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CFEA7" w14:textId="77777777" w:rsidR="00DF6492" w:rsidRDefault="00DF6492" w:rsidP="006C3C54">
      <w:pPr>
        <w:keepNext/>
        <w:spacing w:after="60"/>
        <w:outlineLvl w:val="0"/>
        <w:rPr>
          <w:rFonts w:eastAsia="Times New Roman"/>
          <w:b/>
          <w:bCs/>
          <w:kern w:val="32"/>
          <w:sz w:val="32"/>
          <w:szCs w:val="24"/>
        </w:rPr>
      </w:pPr>
      <w:bookmarkStart w:id="0" w:name="_Toc251920730"/>
      <w:bookmarkStart w:id="1" w:name="_GoBack"/>
      <w:bookmarkEnd w:id="1"/>
    </w:p>
    <w:p w14:paraId="5DD1FAE6" w14:textId="77777777" w:rsidR="00DF6492" w:rsidRDefault="006C3C54" w:rsidP="006C3C54">
      <w:pPr>
        <w:keepNext/>
        <w:spacing w:after="60"/>
        <w:outlineLvl w:val="0"/>
        <w:rPr>
          <w:rFonts w:eastAsia="Times New Roman"/>
          <w:b/>
          <w:bCs/>
          <w:kern w:val="32"/>
          <w:sz w:val="32"/>
          <w:szCs w:val="24"/>
        </w:rPr>
      </w:pPr>
      <w:bookmarkStart w:id="2" w:name="_Toc515966940"/>
      <w:r w:rsidRPr="006C3C54">
        <w:rPr>
          <w:rFonts w:eastAsia="Times New Roman"/>
          <w:b/>
          <w:bCs/>
          <w:kern w:val="32"/>
          <w:sz w:val="32"/>
          <w:szCs w:val="24"/>
        </w:rPr>
        <w:t>Prilog 5</w:t>
      </w:r>
      <w:bookmarkEnd w:id="2"/>
    </w:p>
    <w:p w14:paraId="5B93262A" w14:textId="77777777" w:rsidR="006C3C54" w:rsidRDefault="006C3C54" w:rsidP="006C3C54">
      <w:pPr>
        <w:keepNext/>
        <w:spacing w:after="60"/>
        <w:outlineLvl w:val="0"/>
        <w:rPr>
          <w:rFonts w:eastAsia="Times New Roman"/>
          <w:b/>
          <w:bCs/>
          <w:kern w:val="32"/>
          <w:sz w:val="32"/>
          <w:szCs w:val="24"/>
        </w:rPr>
      </w:pPr>
      <w:bookmarkStart w:id="3" w:name="_Toc515966941"/>
      <w:r w:rsidRPr="006C3C54">
        <w:rPr>
          <w:rFonts w:eastAsia="Times New Roman"/>
          <w:b/>
          <w:bCs/>
          <w:kern w:val="32"/>
          <w:sz w:val="32"/>
          <w:szCs w:val="24"/>
        </w:rPr>
        <w:t>Analize energetske potrošnje i Referentni inventar emisija CO2</w:t>
      </w:r>
      <w:bookmarkEnd w:id="3"/>
      <w:r w:rsidRPr="006C3C54">
        <w:rPr>
          <w:rFonts w:eastAsia="Times New Roman"/>
          <w:b/>
          <w:bCs/>
          <w:kern w:val="32"/>
          <w:sz w:val="32"/>
          <w:szCs w:val="24"/>
        </w:rPr>
        <w:t xml:space="preserve"> </w:t>
      </w:r>
    </w:p>
    <w:p w14:paraId="372C0694" w14:textId="77777777" w:rsidR="00F72D68" w:rsidRDefault="00F72D68" w:rsidP="00DF6492"/>
    <w:p w14:paraId="2F053621" w14:textId="77777777" w:rsidR="00310511" w:rsidRPr="005922E6" w:rsidRDefault="00DF6492" w:rsidP="005922E6">
      <w:r>
        <w:t xml:space="preserve">Unutar ovog Priloga nalaze se Analize energetske potrošnje Grada Zagreba po sektorima zgradarstva, </w:t>
      </w:r>
      <w:r w:rsidR="00F72D68">
        <w:t>prometa i javne rasvjete te Referentni inventar emisija izrađeni za potrebu izrade SEAP-a Grada Zagreba i sastavni su dijelovi tog dokumenta.</w:t>
      </w:r>
      <w:r w:rsidR="00455BCB">
        <w:t xml:space="preserve"> Unutar ovog Priloga, </w:t>
      </w:r>
      <w:r w:rsidR="00F8110A">
        <w:t xml:space="preserve">pod poglavljima </w:t>
      </w:r>
      <w:r w:rsidR="00455BCB">
        <w:t>5</w:t>
      </w:r>
      <w:r w:rsidR="00310511">
        <w:t>, 6 i 7</w:t>
      </w:r>
      <w:r w:rsidR="00455BCB">
        <w:t xml:space="preserve"> nalaze se dodatni podatci koji su služili za izradu Analiza potrošnje energije te Referentnog inventara emisija CO</w:t>
      </w:r>
      <w:r w:rsidR="00455BCB" w:rsidRPr="00455BCB">
        <w:rPr>
          <w:vertAlign w:val="subscript"/>
        </w:rPr>
        <w:t>2</w:t>
      </w:r>
      <w:r w:rsidR="00455BCB">
        <w:t>.</w:t>
      </w:r>
      <w:bookmarkStart w:id="4" w:name="_Toc515966943"/>
    </w:p>
    <w:p w14:paraId="75FA6C12" w14:textId="77777777" w:rsidR="006C3C54" w:rsidRDefault="006C3C54" w:rsidP="006C3C54">
      <w:pPr>
        <w:pStyle w:val="Heading1"/>
      </w:pPr>
      <w:r>
        <w:t>ANALIZA ENERGETSKE POTROŠNJE U SEKTORU ZGRADARSTVA GRADA ZAGREBA U 2008. GODINI</w:t>
      </w:r>
      <w:bookmarkEnd w:id="0"/>
      <w:bookmarkEnd w:id="4"/>
    </w:p>
    <w:p w14:paraId="2310F7CF" w14:textId="77777777" w:rsidR="006C3C54" w:rsidRDefault="006C3C54" w:rsidP="006C3C54">
      <w:pPr>
        <w:spacing w:after="0" w:line="240" w:lineRule="auto"/>
      </w:pPr>
    </w:p>
    <w:p w14:paraId="5CFF910C" w14:textId="77777777" w:rsidR="006C3C54" w:rsidRDefault="006C3C54" w:rsidP="006C3C54">
      <w:pPr>
        <w:pStyle w:val="NoSpacing"/>
      </w:pPr>
      <w:r>
        <w:t>Za potrebe analize energetske potrošnje sektor zgradarstva Grada Zagreba podijeljen je na sljedeće podsektore:</w:t>
      </w:r>
    </w:p>
    <w:p w14:paraId="536C52D3" w14:textId="77777777" w:rsidR="006C3C54" w:rsidRDefault="006C3C54" w:rsidP="006C3C54">
      <w:pPr>
        <w:pStyle w:val="NoSpacing"/>
        <w:numPr>
          <w:ilvl w:val="0"/>
          <w:numId w:val="7"/>
        </w:numPr>
      </w:pPr>
      <w:r>
        <w:t>zgrade i poduzeća u vlasništvu Grada Zagreba;</w:t>
      </w:r>
    </w:p>
    <w:p w14:paraId="7DB23DD8" w14:textId="77777777" w:rsidR="006C3C54" w:rsidRDefault="006C3C54" w:rsidP="006C3C54">
      <w:pPr>
        <w:pStyle w:val="NoSpacing"/>
        <w:numPr>
          <w:ilvl w:val="0"/>
          <w:numId w:val="7"/>
        </w:numPr>
      </w:pPr>
      <w:r>
        <w:t>stambene zgrade;</w:t>
      </w:r>
    </w:p>
    <w:p w14:paraId="39FB7577" w14:textId="77777777" w:rsidR="006C3C54" w:rsidRDefault="006C3C54" w:rsidP="006C3C54">
      <w:pPr>
        <w:pStyle w:val="NoSpacing"/>
        <w:numPr>
          <w:ilvl w:val="0"/>
          <w:numId w:val="7"/>
        </w:numPr>
      </w:pPr>
      <w:r>
        <w:t>zgrade komercijalnih i uslužnih djelatnosti.</w:t>
      </w:r>
    </w:p>
    <w:p w14:paraId="7ED62294" w14:textId="77777777" w:rsidR="006C3C54" w:rsidRDefault="006C3C54" w:rsidP="006C3C54">
      <w:pPr>
        <w:pStyle w:val="NoSpacing"/>
      </w:pPr>
    </w:p>
    <w:p w14:paraId="77F98B7D" w14:textId="77777777" w:rsidR="006C3C54" w:rsidRDefault="006C3C54" w:rsidP="006C3C54">
      <w:pPr>
        <w:pStyle w:val="NoSpacing"/>
      </w:pPr>
      <w:r>
        <w:t>Relevantni podaci za analize energetskih potrošnji u zgradarstvu prikupljeni su iz sljedećih izvora:</w:t>
      </w:r>
    </w:p>
    <w:p w14:paraId="3B6920D6" w14:textId="77777777" w:rsidR="006C3C54" w:rsidRDefault="006C3C54" w:rsidP="006C3C54">
      <w:pPr>
        <w:pStyle w:val="NoSpacing"/>
        <w:numPr>
          <w:ilvl w:val="0"/>
          <w:numId w:val="6"/>
        </w:numPr>
      </w:pPr>
      <w:r>
        <w:t>Gradski ured za energetiku, zaštitu okoliša i održivi razvoj (EE infogalerija);</w:t>
      </w:r>
    </w:p>
    <w:p w14:paraId="4B1D9745" w14:textId="77777777" w:rsidR="006C3C54" w:rsidRDefault="006C3C54" w:rsidP="006C3C54">
      <w:pPr>
        <w:pStyle w:val="NoSpacing"/>
        <w:numPr>
          <w:ilvl w:val="0"/>
          <w:numId w:val="6"/>
        </w:numPr>
      </w:pPr>
      <w:r>
        <w:t>Gradski ured za kulturu, obrazovanje i šport – Odjel za održavanje objekata;</w:t>
      </w:r>
    </w:p>
    <w:p w14:paraId="494110A0" w14:textId="77777777" w:rsidR="006C3C54" w:rsidRDefault="006C3C54" w:rsidP="006C3C54">
      <w:pPr>
        <w:pStyle w:val="NoSpacing"/>
        <w:numPr>
          <w:ilvl w:val="0"/>
          <w:numId w:val="6"/>
        </w:numPr>
      </w:pPr>
      <w:r>
        <w:t>Gradski ured za imovinsko-pravne poslove i imovinu grada;</w:t>
      </w:r>
    </w:p>
    <w:p w14:paraId="6027ACCE" w14:textId="77777777" w:rsidR="006C3C54" w:rsidRDefault="006C3C54" w:rsidP="006C3C54">
      <w:pPr>
        <w:pStyle w:val="NoSpacing"/>
        <w:numPr>
          <w:ilvl w:val="0"/>
          <w:numId w:val="6"/>
        </w:numPr>
      </w:pPr>
      <w:r>
        <w:t>Gradski ured za strategijsko planiranje i razvoj grada – Odjel za statistiku;</w:t>
      </w:r>
    </w:p>
    <w:p w14:paraId="6D1D3D24" w14:textId="77777777" w:rsidR="006C3C54" w:rsidRDefault="006C3C54" w:rsidP="006C3C54">
      <w:pPr>
        <w:pStyle w:val="NoSpacing"/>
        <w:numPr>
          <w:ilvl w:val="0"/>
          <w:numId w:val="6"/>
        </w:numPr>
      </w:pPr>
      <w:r>
        <w:t>Gradski ured za strategijsko planiranje i razvoj grada – Odjel za demografiju;</w:t>
      </w:r>
    </w:p>
    <w:p w14:paraId="15BF73E9" w14:textId="77777777" w:rsidR="006C3C54" w:rsidRDefault="006C3C54" w:rsidP="006C3C54">
      <w:pPr>
        <w:pStyle w:val="NoSpacing"/>
        <w:numPr>
          <w:ilvl w:val="0"/>
          <w:numId w:val="6"/>
        </w:numPr>
      </w:pPr>
      <w:r>
        <w:t>Članice Zagrebačkog holdinga;</w:t>
      </w:r>
    </w:p>
    <w:p w14:paraId="6CCE5F6C" w14:textId="77777777" w:rsidR="006C3C54" w:rsidRDefault="006C3C54" w:rsidP="006C3C54">
      <w:pPr>
        <w:pStyle w:val="NoSpacing"/>
        <w:numPr>
          <w:ilvl w:val="0"/>
          <w:numId w:val="6"/>
        </w:numPr>
      </w:pPr>
      <w:r>
        <w:t>Državni zavod za statistiku - Popis stanovništva 2001.;</w:t>
      </w:r>
    </w:p>
    <w:p w14:paraId="442FB1C3" w14:textId="77777777" w:rsidR="006C3C54" w:rsidRDefault="006C3C54" w:rsidP="006C3C54">
      <w:pPr>
        <w:pStyle w:val="NoSpacing"/>
        <w:numPr>
          <w:ilvl w:val="0"/>
          <w:numId w:val="6"/>
        </w:numPr>
      </w:pPr>
      <w:r>
        <w:t>HEP- toplinarstvo d.o.o.;</w:t>
      </w:r>
    </w:p>
    <w:p w14:paraId="74C365AC" w14:textId="77777777" w:rsidR="006C3C54" w:rsidRDefault="006C3C54" w:rsidP="006C3C54">
      <w:pPr>
        <w:pStyle w:val="NoSpacing"/>
        <w:numPr>
          <w:ilvl w:val="0"/>
          <w:numId w:val="6"/>
        </w:numPr>
      </w:pPr>
      <w:r>
        <w:t>Gradska plinara Zagreb d.o.o.</w:t>
      </w:r>
    </w:p>
    <w:p w14:paraId="07205D8A" w14:textId="77777777" w:rsidR="006C3C54" w:rsidRDefault="006C3C54" w:rsidP="006C3C54">
      <w:pPr>
        <w:pStyle w:val="NoSpacing"/>
        <w:numPr>
          <w:ilvl w:val="0"/>
          <w:numId w:val="6"/>
        </w:numPr>
      </w:pPr>
      <w:r>
        <w:t>HEP ODS d.o.o. – Elektra Zagreb</w:t>
      </w:r>
    </w:p>
    <w:p w14:paraId="7FB139E4" w14:textId="77777777" w:rsidR="006C3C54" w:rsidRDefault="006C3C54" w:rsidP="006C3C54">
      <w:pPr>
        <w:pStyle w:val="NoSpacing"/>
      </w:pPr>
    </w:p>
    <w:p w14:paraId="4D06D9F6" w14:textId="77777777" w:rsidR="006C3C54" w:rsidRDefault="006C3C54" w:rsidP="006C3C54">
      <w:pPr>
        <w:pStyle w:val="NoSpacing"/>
      </w:pPr>
      <w:r>
        <w:t>Na temelju prikupljenih podataka, za sve podsektore zgradarstva Grada Zagreba bit će dani sljedeći parametri:</w:t>
      </w:r>
    </w:p>
    <w:p w14:paraId="1AE48F35" w14:textId="77777777" w:rsidR="006C3C54" w:rsidRDefault="006C3C54" w:rsidP="006C3C54">
      <w:pPr>
        <w:pStyle w:val="NoSpacing"/>
        <w:numPr>
          <w:ilvl w:val="0"/>
          <w:numId w:val="5"/>
        </w:numPr>
      </w:pPr>
      <w:r>
        <w:t>opći podaci o</w:t>
      </w:r>
      <w:r w:rsidR="00310511">
        <w:t xml:space="preserve"> </w:t>
      </w:r>
      <w:r>
        <w:t>podsektoru;</w:t>
      </w:r>
    </w:p>
    <w:p w14:paraId="4D5699C1" w14:textId="77777777" w:rsidR="006C3C54" w:rsidRDefault="006C3C54" w:rsidP="006C3C54">
      <w:pPr>
        <w:pStyle w:val="NoSpacing"/>
        <w:numPr>
          <w:ilvl w:val="0"/>
          <w:numId w:val="5"/>
        </w:numPr>
      </w:pPr>
      <w:r>
        <w:t>ukupna površina podsektora (m</w:t>
      </w:r>
      <w:r>
        <w:rPr>
          <w:vertAlign w:val="superscript"/>
        </w:rPr>
        <w:t>2</w:t>
      </w:r>
      <w:r>
        <w:t>);</w:t>
      </w:r>
    </w:p>
    <w:p w14:paraId="0E554F1E" w14:textId="77777777" w:rsidR="006C3C54" w:rsidRDefault="006C3C54" w:rsidP="006C3C54">
      <w:pPr>
        <w:pStyle w:val="NoSpacing"/>
        <w:numPr>
          <w:ilvl w:val="0"/>
          <w:numId w:val="5"/>
        </w:numPr>
      </w:pPr>
      <w:r>
        <w:t>broj objekata podsektora;</w:t>
      </w:r>
    </w:p>
    <w:p w14:paraId="79C8E8BE" w14:textId="77777777" w:rsidR="006C3C54" w:rsidRDefault="006C3C54" w:rsidP="006C3C54">
      <w:pPr>
        <w:pStyle w:val="NoSpacing"/>
        <w:numPr>
          <w:ilvl w:val="0"/>
          <w:numId w:val="5"/>
        </w:numPr>
      </w:pPr>
      <w:r>
        <w:t>ukupna potrošnja električne energije podsektora (kWh);</w:t>
      </w:r>
    </w:p>
    <w:p w14:paraId="2B95BFBB" w14:textId="77777777" w:rsidR="006C3C54" w:rsidRDefault="006C3C54" w:rsidP="006C3C54">
      <w:pPr>
        <w:pStyle w:val="NoSpacing"/>
        <w:numPr>
          <w:ilvl w:val="0"/>
          <w:numId w:val="5"/>
        </w:numPr>
      </w:pPr>
      <w:r>
        <w:t>specifična potrošnja električne energije podsektora (kWh/m</w:t>
      </w:r>
      <w:r>
        <w:rPr>
          <w:vertAlign w:val="superscript"/>
        </w:rPr>
        <w:t>2</w:t>
      </w:r>
      <w:r>
        <w:t>);</w:t>
      </w:r>
    </w:p>
    <w:p w14:paraId="2AE92268" w14:textId="77777777" w:rsidR="006C3C54" w:rsidRDefault="006C3C54" w:rsidP="006C3C54">
      <w:pPr>
        <w:pStyle w:val="NoSpacing"/>
        <w:numPr>
          <w:ilvl w:val="0"/>
          <w:numId w:val="5"/>
        </w:numPr>
      </w:pPr>
      <w:r>
        <w:t>potrošnja toplinske energije podsektora iz centraliziranog toplinskog sustava (CTS) HEP Toplinarstvo d.o.o. (MWh);</w:t>
      </w:r>
    </w:p>
    <w:p w14:paraId="4CD9AF78" w14:textId="77777777" w:rsidR="006C3C54" w:rsidRDefault="006C3C54" w:rsidP="006C3C54">
      <w:pPr>
        <w:pStyle w:val="NoSpacing"/>
        <w:numPr>
          <w:ilvl w:val="0"/>
          <w:numId w:val="5"/>
        </w:numPr>
      </w:pPr>
      <w:r>
        <w:t>specifična potrošnja toplinske energije iz centraliziranog toplinskog sustava (kWh/m</w:t>
      </w:r>
      <w:r>
        <w:rPr>
          <w:vertAlign w:val="superscript"/>
        </w:rPr>
        <w:t>2</w:t>
      </w:r>
      <w:r>
        <w:t>);</w:t>
      </w:r>
    </w:p>
    <w:p w14:paraId="562D7791" w14:textId="77777777" w:rsidR="006C3C54" w:rsidRDefault="006C3C54" w:rsidP="006C3C54">
      <w:pPr>
        <w:pStyle w:val="NoSpacing"/>
        <w:numPr>
          <w:ilvl w:val="0"/>
          <w:numId w:val="5"/>
        </w:numPr>
      </w:pPr>
      <w:r>
        <w:t>ukupna potrošnja prirodnog plina (m</w:t>
      </w:r>
      <w:r>
        <w:rPr>
          <w:vertAlign w:val="superscript"/>
        </w:rPr>
        <w:t>3</w:t>
      </w:r>
      <w:r>
        <w:t>);</w:t>
      </w:r>
    </w:p>
    <w:p w14:paraId="2950E1E0" w14:textId="77777777" w:rsidR="006C3C54" w:rsidRDefault="006C3C54" w:rsidP="006C3C54">
      <w:pPr>
        <w:pStyle w:val="NoSpacing"/>
        <w:numPr>
          <w:ilvl w:val="0"/>
          <w:numId w:val="5"/>
        </w:numPr>
      </w:pPr>
      <w:r>
        <w:t>specifična potrošnja prirodnog plina podsektora;</w:t>
      </w:r>
    </w:p>
    <w:p w14:paraId="1EF60CF1" w14:textId="77777777" w:rsidR="006C3C54" w:rsidRDefault="006C3C54" w:rsidP="006C3C54">
      <w:pPr>
        <w:pStyle w:val="NoSpacing"/>
        <w:numPr>
          <w:ilvl w:val="0"/>
          <w:numId w:val="5"/>
        </w:numPr>
      </w:pPr>
      <w:r>
        <w:t>ukupna potrošnja lož ulja podsektora;</w:t>
      </w:r>
    </w:p>
    <w:p w14:paraId="605B46BA" w14:textId="77777777" w:rsidR="006C3C54" w:rsidRDefault="006C3C54" w:rsidP="006C3C54">
      <w:pPr>
        <w:pStyle w:val="NoSpacing"/>
        <w:numPr>
          <w:ilvl w:val="0"/>
          <w:numId w:val="5"/>
        </w:numPr>
      </w:pPr>
      <w:r>
        <w:t>specifična potrošnja lož ulja podsektora;</w:t>
      </w:r>
    </w:p>
    <w:p w14:paraId="28B52ADC" w14:textId="77777777" w:rsidR="006C3C54" w:rsidRDefault="006C3C54" w:rsidP="006C3C54">
      <w:pPr>
        <w:pStyle w:val="NoSpacing"/>
        <w:numPr>
          <w:ilvl w:val="0"/>
          <w:numId w:val="5"/>
        </w:numPr>
      </w:pPr>
      <w:r>
        <w:t>ukupna potrošnja toplinske energije podsektora (MWh);</w:t>
      </w:r>
    </w:p>
    <w:p w14:paraId="4939F2DE" w14:textId="77777777" w:rsidR="006C3C54" w:rsidRDefault="006C3C54" w:rsidP="006C3C54">
      <w:pPr>
        <w:pStyle w:val="NoSpacing"/>
        <w:numPr>
          <w:ilvl w:val="0"/>
          <w:numId w:val="5"/>
        </w:numPr>
      </w:pPr>
      <w:r>
        <w:t>specifična potrošnja toplinske energije podsektora (kWh/m</w:t>
      </w:r>
      <w:r>
        <w:rPr>
          <w:vertAlign w:val="superscript"/>
        </w:rPr>
        <w:t>2</w:t>
      </w:r>
      <w:r>
        <w:t>).</w:t>
      </w:r>
    </w:p>
    <w:p w14:paraId="4F270A49" w14:textId="77777777" w:rsidR="006C3C54" w:rsidRDefault="006C3C54" w:rsidP="006C3C54">
      <w:pPr>
        <w:pStyle w:val="NoSpacing"/>
      </w:pPr>
    </w:p>
    <w:p w14:paraId="27C271FB" w14:textId="77777777" w:rsidR="006C3C54" w:rsidRDefault="006C3C54" w:rsidP="006C3C54">
      <w:pPr>
        <w:pStyle w:val="NoSpacing"/>
      </w:pPr>
      <w:r>
        <w:t>U ovisnosti o pouzdanosti, prikupljeni su podaci podijeljeni u 3 kategorije:</w:t>
      </w:r>
    </w:p>
    <w:p w14:paraId="699B6D64" w14:textId="77777777" w:rsidR="006C3C54" w:rsidRDefault="006C3C54" w:rsidP="006C3C54">
      <w:pPr>
        <w:pStyle w:val="NoSpacing"/>
        <w:numPr>
          <w:ilvl w:val="0"/>
          <w:numId w:val="8"/>
        </w:numPr>
      </w:pPr>
      <w:r w:rsidRPr="00DD3A42">
        <w:rPr>
          <w:i/>
        </w:rPr>
        <w:t>potpuno pouzdani podaci</w:t>
      </w:r>
      <w:r>
        <w:t xml:space="preserve"> – podaci dobiveni prikupljanjem računa za objekte pojedine potkategorije (</w:t>
      </w:r>
      <w:r w:rsidRPr="00DD3A42">
        <w:t xml:space="preserve">uzorak obuhvaća minimalno </w:t>
      </w:r>
      <w:r>
        <w:t>9</w:t>
      </w:r>
      <w:r w:rsidRPr="00DD3A42">
        <w:t>0% ukupnog broja podataka cjelokupne kategorije )</w:t>
      </w:r>
      <w:r>
        <w:t xml:space="preserve"> ili istovjetni podaci prikupljeni iz minimalno 2 različita izvora koji se poklapaju s točnošću većom od 90%;</w:t>
      </w:r>
    </w:p>
    <w:p w14:paraId="0AC092E9" w14:textId="77777777" w:rsidR="006C3C54" w:rsidRDefault="006C3C54" w:rsidP="006C3C54">
      <w:pPr>
        <w:pStyle w:val="NoSpacing"/>
        <w:numPr>
          <w:ilvl w:val="0"/>
          <w:numId w:val="8"/>
        </w:numPr>
        <w:shd w:val="clear" w:color="auto" w:fill="FFFFFF"/>
      </w:pPr>
      <w:r w:rsidRPr="00DD3A42">
        <w:rPr>
          <w:i/>
        </w:rPr>
        <w:t>pouzdani podaci</w:t>
      </w:r>
      <w:r w:rsidRPr="00DD3A42">
        <w:t xml:space="preserve"> - podaci izvedeni na temelju reprezentativnog uzorka dobivenog prikupljanjem računa (uzorak obuhvaća minimalno 70% ukupnog broja podataka cjelokupne kategorije )</w:t>
      </w:r>
    </w:p>
    <w:p w14:paraId="18D0B89B" w14:textId="77777777" w:rsidR="006C3C54" w:rsidRDefault="006C3C54" w:rsidP="006C3C54">
      <w:pPr>
        <w:pStyle w:val="NoSpacing"/>
        <w:numPr>
          <w:ilvl w:val="0"/>
          <w:numId w:val="8"/>
        </w:numPr>
      </w:pPr>
      <w:r w:rsidRPr="00DD3A42">
        <w:rPr>
          <w:i/>
        </w:rPr>
        <w:t>procijenjeni podaci</w:t>
      </w:r>
      <w:r>
        <w:t xml:space="preserve"> (u nedostatku potrebnih podataka oni su procijenjeni raznim iskustvenim metodama i/ili izvedeni odnosno proračunati iz postojećih podataka).</w:t>
      </w:r>
    </w:p>
    <w:p w14:paraId="1A46E27C" w14:textId="77777777" w:rsidR="00F72D68" w:rsidRDefault="00F72D68" w:rsidP="006C3C54">
      <w:pPr>
        <w:pStyle w:val="NoSpacing"/>
      </w:pPr>
    </w:p>
    <w:p w14:paraId="2C6B7029" w14:textId="77777777" w:rsidR="006C3C54" w:rsidRDefault="006C3C54" w:rsidP="006C3C54">
      <w:pPr>
        <w:pStyle w:val="NoSpacing"/>
      </w:pPr>
      <w:r>
        <w:t xml:space="preserve">Detaljne tablice s gore navedenim parametrima za sve podsektore zgradarstva Grada nalaze se </w:t>
      </w:r>
      <w:r w:rsidR="009E34AB">
        <w:t xml:space="preserve">u </w:t>
      </w:r>
      <w:r>
        <w:t xml:space="preserve">. Za sve podatke korištene u energetskim analizama, u tablicama </w:t>
      </w:r>
      <w:r w:rsidR="00310511">
        <w:t xml:space="preserve">koje se nalaze unutar </w:t>
      </w:r>
      <w:r w:rsidR="00F8110A">
        <w:t xml:space="preserve"> poglavlja</w:t>
      </w:r>
      <w:r w:rsidR="00310511">
        <w:t xml:space="preserve"> 5 ovog Priloga</w:t>
      </w:r>
      <w:r>
        <w:t xml:space="preserve"> navedeni su izvori i kategorija pouzdanosti.</w:t>
      </w:r>
    </w:p>
    <w:p w14:paraId="30BAA8D1" w14:textId="77777777" w:rsidR="009E34AB" w:rsidRDefault="009E34AB" w:rsidP="006C3C54">
      <w:pPr>
        <w:pStyle w:val="NoSpacing"/>
      </w:pPr>
    </w:p>
    <w:p w14:paraId="03EB1E30" w14:textId="77777777" w:rsidR="006C3C54" w:rsidRDefault="006C3C54" w:rsidP="006C3C54">
      <w:pPr>
        <w:pStyle w:val="NoSpacing"/>
      </w:pPr>
    </w:p>
    <w:p w14:paraId="6DF1DD1E" w14:textId="77777777" w:rsidR="006C3C54" w:rsidRDefault="006C3C54" w:rsidP="006C3C54">
      <w:pPr>
        <w:pStyle w:val="Heading2"/>
      </w:pPr>
      <w:bookmarkStart w:id="5" w:name="_Toc251920731"/>
      <w:bookmarkStart w:id="6" w:name="_Toc515966944"/>
      <w:bookmarkStart w:id="7" w:name="_Hlk515966537"/>
      <w:r>
        <w:t>Analiza energetske potrošnje podsektora zgrada i poduzeća u vlasništvu Grada Zagreba u 2008. godini</w:t>
      </w:r>
      <w:bookmarkEnd w:id="5"/>
      <w:bookmarkEnd w:id="6"/>
    </w:p>
    <w:p w14:paraId="72BCC540" w14:textId="77777777" w:rsidR="006C3C54" w:rsidRDefault="006C3C54" w:rsidP="00455BCB">
      <w:pPr>
        <w:pStyle w:val="Heading3"/>
      </w:pPr>
      <w:bookmarkStart w:id="8" w:name="_Toc251920732"/>
      <w:bookmarkStart w:id="9" w:name="_Toc515966945"/>
      <w:bookmarkEnd w:id="7"/>
      <w:r>
        <w:t>Podjela zgrada i poduzeća u vlasništvu Grada Zagreba</w:t>
      </w:r>
      <w:bookmarkEnd w:id="8"/>
      <w:bookmarkEnd w:id="9"/>
    </w:p>
    <w:p w14:paraId="4EE8241B" w14:textId="77777777" w:rsidR="006C3C54" w:rsidRDefault="006C3C54" w:rsidP="006C3C54">
      <w:pPr>
        <w:spacing w:after="0" w:line="240" w:lineRule="auto"/>
      </w:pPr>
      <w:r>
        <w:t>Podsektor zgrada i poduzeća u vlasništvu Grada Zagreba podijeljen je u dvije glavne kategorije:</w:t>
      </w:r>
    </w:p>
    <w:p w14:paraId="3ABE0364" w14:textId="77777777" w:rsidR="006C3C54" w:rsidRDefault="006C3C54" w:rsidP="006C3C54">
      <w:pPr>
        <w:pStyle w:val="NoSpacing"/>
        <w:numPr>
          <w:ilvl w:val="0"/>
          <w:numId w:val="1"/>
        </w:numPr>
      </w:pPr>
      <w:r>
        <w:t>zgrade u vlasništvu Grada;</w:t>
      </w:r>
    </w:p>
    <w:p w14:paraId="2694D62B" w14:textId="77777777" w:rsidR="006C3C54" w:rsidRDefault="006C3C54" w:rsidP="006C3C54">
      <w:pPr>
        <w:pStyle w:val="NoSpacing"/>
        <w:numPr>
          <w:ilvl w:val="0"/>
          <w:numId w:val="1"/>
        </w:numPr>
      </w:pPr>
      <w:r>
        <w:t>zgrade u vlasništvu članica Zagrebačkog holdinga d.o.o. (u daljem tekstu Holding).</w:t>
      </w:r>
    </w:p>
    <w:p w14:paraId="36E8E3FF" w14:textId="77777777" w:rsidR="006C3C54" w:rsidRDefault="006C3C54" w:rsidP="006C3C54">
      <w:pPr>
        <w:pStyle w:val="NoSpacing"/>
      </w:pPr>
    </w:p>
    <w:p w14:paraId="1F7F8634" w14:textId="77777777" w:rsidR="006C3C54" w:rsidRDefault="006C3C54" w:rsidP="006C3C54">
      <w:pPr>
        <w:pStyle w:val="NoSpacing"/>
      </w:pPr>
      <w:r>
        <w:t xml:space="preserve">Podsektor zgrada u vlasništvu Grada, u ovisnosti o djelatnosti kojoj su namijenjene dijeli se u pet kategorija: </w:t>
      </w:r>
    </w:p>
    <w:p w14:paraId="7A4C4730" w14:textId="77777777" w:rsidR="006C3C54" w:rsidRDefault="006C3C54" w:rsidP="006C3C54">
      <w:pPr>
        <w:pStyle w:val="NoSpacing"/>
        <w:numPr>
          <w:ilvl w:val="0"/>
          <w:numId w:val="2"/>
        </w:numPr>
      </w:pPr>
      <w:r>
        <w:t>Školske ustanove;</w:t>
      </w:r>
    </w:p>
    <w:p w14:paraId="5B53F585" w14:textId="77777777" w:rsidR="006C3C54" w:rsidRDefault="006C3C54" w:rsidP="006C3C54">
      <w:pPr>
        <w:pStyle w:val="NoSpacing"/>
        <w:numPr>
          <w:ilvl w:val="0"/>
          <w:numId w:val="2"/>
        </w:numPr>
      </w:pPr>
      <w:r>
        <w:t>Zdravstvene ustanove;</w:t>
      </w:r>
    </w:p>
    <w:p w14:paraId="3EFEDD89" w14:textId="77777777" w:rsidR="006C3C54" w:rsidRDefault="006C3C54" w:rsidP="006C3C54">
      <w:pPr>
        <w:pStyle w:val="NoSpacing"/>
        <w:numPr>
          <w:ilvl w:val="0"/>
          <w:numId w:val="2"/>
        </w:numPr>
      </w:pPr>
      <w:r>
        <w:t>Kulturne ustanove;</w:t>
      </w:r>
    </w:p>
    <w:p w14:paraId="5285B207" w14:textId="77777777" w:rsidR="006C3C54" w:rsidRDefault="006C3C54" w:rsidP="006C3C54">
      <w:pPr>
        <w:pStyle w:val="NoSpacing"/>
        <w:numPr>
          <w:ilvl w:val="0"/>
          <w:numId w:val="2"/>
        </w:numPr>
      </w:pPr>
      <w:r>
        <w:t>Zgrade gradske uprave i mjesne samouprave;</w:t>
      </w:r>
    </w:p>
    <w:p w14:paraId="6E0B878A" w14:textId="77777777" w:rsidR="006C3C54" w:rsidRDefault="006C3C54" w:rsidP="006C3C54">
      <w:pPr>
        <w:pStyle w:val="NoSpacing"/>
        <w:numPr>
          <w:ilvl w:val="0"/>
          <w:numId w:val="2"/>
        </w:numPr>
      </w:pPr>
      <w:r>
        <w:t>Poslovni prostori i stanovi u vlasništvu Grada.</w:t>
      </w:r>
    </w:p>
    <w:p w14:paraId="4B5BA089" w14:textId="77777777" w:rsidR="006C3C54" w:rsidRDefault="006C3C54" w:rsidP="006C3C54">
      <w:pPr>
        <w:pStyle w:val="NoSpacing"/>
      </w:pPr>
    </w:p>
    <w:p w14:paraId="152A74B9" w14:textId="77777777" w:rsidR="006C3C54" w:rsidRDefault="006C3C54" w:rsidP="006C3C54">
      <w:pPr>
        <w:pStyle w:val="NoSpacing"/>
      </w:pPr>
      <w:r>
        <w:t xml:space="preserve">Kategoriju članica Holdinga čine podružnice, trgovačka društva i ustanove. </w:t>
      </w:r>
    </w:p>
    <w:p w14:paraId="18CCA597" w14:textId="77777777" w:rsidR="006C3C54" w:rsidRDefault="006C3C54" w:rsidP="006C3C54">
      <w:pPr>
        <w:pStyle w:val="NoSpacing"/>
      </w:pPr>
    </w:p>
    <w:p w14:paraId="7DF95729" w14:textId="77777777" w:rsidR="006C3C54" w:rsidRDefault="006C3C54" w:rsidP="006C3C54">
      <w:pPr>
        <w:pStyle w:val="NoSpacing"/>
      </w:pPr>
      <w:r>
        <w:t>Podružnice Holdinga su:</w:t>
      </w:r>
    </w:p>
    <w:p w14:paraId="6191C0C5" w14:textId="77777777" w:rsidR="006C3C54" w:rsidRDefault="006C3C54" w:rsidP="006C3C54">
      <w:pPr>
        <w:pStyle w:val="NoSpacing"/>
        <w:numPr>
          <w:ilvl w:val="0"/>
          <w:numId w:val="3"/>
        </w:numPr>
      </w:pPr>
      <w:r>
        <w:t>Nakladnička kuća Antun Gustav Matoš – AGM;</w:t>
      </w:r>
    </w:p>
    <w:p w14:paraId="2F9D2F97" w14:textId="77777777" w:rsidR="006C3C54" w:rsidRDefault="006C3C54" w:rsidP="006C3C54">
      <w:pPr>
        <w:pStyle w:val="NoSpacing"/>
        <w:numPr>
          <w:ilvl w:val="0"/>
          <w:numId w:val="3"/>
        </w:numPr>
      </w:pPr>
      <w:r>
        <w:t>Autobusni kolodvor;</w:t>
      </w:r>
    </w:p>
    <w:p w14:paraId="3C378E85" w14:textId="77777777" w:rsidR="006C3C54" w:rsidRDefault="006C3C54" w:rsidP="006C3C54">
      <w:pPr>
        <w:pStyle w:val="NoSpacing"/>
        <w:numPr>
          <w:ilvl w:val="0"/>
          <w:numId w:val="3"/>
        </w:numPr>
      </w:pPr>
      <w:r>
        <w:t>Čistoća;</w:t>
      </w:r>
    </w:p>
    <w:p w14:paraId="3A6355EA" w14:textId="77777777" w:rsidR="006C3C54" w:rsidRDefault="006C3C54" w:rsidP="006C3C54">
      <w:pPr>
        <w:pStyle w:val="NoSpacing"/>
        <w:numPr>
          <w:ilvl w:val="0"/>
          <w:numId w:val="3"/>
        </w:numPr>
      </w:pPr>
      <w:r>
        <w:t>Gradsko stambeno-komunalno gospodarstvo;</w:t>
      </w:r>
    </w:p>
    <w:p w14:paraId="0FE3C46F" w14:textId="77777777" w:rsidR="006C3C54" w:rsidRDefault="006C3C54" w:rsidP="006C3C54">
      <w:pPr>
        <w:pStyle w:val="NoSpacing"/>
        <w:numPr>
          <w:ilvl w:val="0"/>
          <w:numId w:val="3"/>
        </w:numPr>
      </w:pPr>
      <w:r>
        <w:t>Robni terminali Zagreb;</w:t>
      </w:r>
    </w:p>
    <w:p w14:paraId="2FF3824F" w14:textId="77777777" w:rsidR="006C3C54" w:rsidRDefault="006C3C54" w:rsidP="006C3C54">
      <w:pPr>
        <w:pStyle w:val="NoSpacing"/>
        <w:numPr>
          <w:ilvl w:val="0"/>
          <w:numId w:val="3"/>
        </w:numPr>
      </w:pPr>
      <w:r>
        <w:t>Stanogradnja;</w:t>
      </w:r>
    </w:p>
    <w:p w14:paraId="2BDADC14" w14:textId="77777777" w:rsidR="006C3C54" w:rsidRDefault="006C3C54" w:rsidP="006C3C54">
      <w:pPr>
        <w:pStyle w:val="NoSpacing"/>
        <w:numPr>
          <w:ilvl w:val="0"/>
          <w:numId w:val="3"/>
        </w:numPr>
      </w:pPr>
      <w:r>
        <w:t>Tržnice Zagreb;</w:t>
      </w:r>
    </w:p>
    <w:p w14:paraId="0639BAC5" w14:textId="77777777" w:rsidR="006C3C54" w:rsidRDefault="006C3C54" w:rsidP="006C3C54">
      <w:pPr>
        <w:pStyle w:val="NoSpacing"/>
        <w:numPr>
          <w:ilvl w:val="0"/>
          <w:numId w:val="3"/>
        </w:numPr>
      </w:pPr>
      <w:r>
        <w:t>Upravljanje sportskim objektima;</w:t>
      </w:r>
    </w:p>
    <w:p w14:paraId="6FBEC053" w14:textId="77777777" w:rsidR="006C3C54" w:rsidRDefault="006C3C54" w:rsidP="006C3C54">
      <w:pPr>
        <w:pStyle w:val="NoSpacing"/>
        <w:numPr>
          <w:ilvl w:val="0"/>
          <w:numId w:val="3"/>
        </w:numPr>
      </w:pPr>
      <w:r>
        <w:t>Vladimir Nazor;</w:t>
      </w:r>
    </w:p>
    <w:p w14:paraId="03E5292A" w14:textId="77777777" w:rsidR="006C3C54" w:rsidRDefault="006C3C54" w:rsidP="006C3C54">
      <w:pPr>
        <w:pStyle w:val="NoSpacing"/>
        <w:numPr>
          <w:ilvl w:val="0"/>
          <w:numId w:val="3"/>
        </w:numPr>
      </w:pPr>
      <w:r>
        <w:t>Vodoopskrba i odvodnja;</w:t>
      </w:r>
    </w:p>
    <w:p w14:paraId="0968F139" w14:textId="77777777" w:rsidR="006C3C54" w:rsidRDefault="006C3C54" w:rsidP="006C3C54">
      <w:pPr>
        <w:pStyle w:val="NoSpacing"/>
        <w:numPr>
          <w:ilvl w:val="0"/>
          <w:numId w:val="3"/>
        </w:numPr>
      </w:pPr>
      <w:r>
        <w:t>Zagrebparking;</w:t>
      </w:r>
    </w:p>
    <w:p w14:paraId="19FADDB1" w14:textId="77777777" w:rsidR="006C3C54" w:rsidRDefault="006C3C54" w:rsidP="006C3C54">
      <w:pPr>
        <w:pStyle w:val="NoSpacing"/>
        <w:numPr>
          <w:ilvl w:val="0"/>
          <w:numId w:val="3"/>
        </w:numPr>
      </w:pPr>
      <w:r>
        <w:t>Zagrebačke ceste;</w:t>
      </w:r>
    </w:p>
    <w:p w14:paraId="48179BCD" w14:textId="77777777" w:rsidR="006C3C54" w:rsidRDefault="006C3C54" w:rsidP="006C3C54">
      <w:pPr>
        <w:pStyle w:val="NoSpacing"/>
        <w:numPr>
          <w:ilvl w:val="0"/>
          <w:numId w:val="3"/>
        </w:numPr>
      </w:pPr>
      <w:r>
        <w:t>Zagrebački digitalni grad;</w:t>
      </w:r>
    </w:p>
    <w:p w14:paraId="4CC0F2C5" w14:textId="77777777" w:rsidR="006C3C54" w:rsidRDefault="006C3C54" w:rsidP="006C3C54">
      <w:pPr>
        <w:pStyle w:val="NoSpacing"/>
        <w:numPr>
          <w:ilvl w:val="0"/>
          <w:numId w:val="3"/>
        </w:numPr>
      </w:pPr>
      <w:r>
        <w:t>Zagrebački električni tramvaj – ZET;</w:t>
      </w:r>
    </w:p>
    <w:p w14:paraId="212E4D9B" w14:textId="77777777" w:rsidR="006C3C54" w:rsidRDefault="006C3C54" w:rsidP="006C3C54">
      <w:pPr>
        <w:pStyle w:val="NoSpacing"/>
        <w:numPr>
          <w:ilvl w:val="0"/>
          <w:numId w:val="3"/>
        </w:numPr>
      </w:pPr>
      <w:r>
        <w:lastRenderedPageBreak/>
        <w:t>Zagrebački velesajam;</w:t>
      </w:r>
    </w:p>
    <w:p w14:paraId="0863E537" w14:textId="77777777" w:rsidR="006C3C54" w:rsidRDefault="006C3C54" w:rsidP="006C3C54">
      <w:pPr>
        <w:pStyle w:val="NoSpacing"/>
        <w:numPr>
          <w:ilvl w:val="0"/>
          <w:numId w:val="3"/>
        </w:numPr>
      </w:pPr>
      <w:r>
        <w:t>Zagrebačko gospodarenje otpadom (ZGOS);</w:t>
      </w:r>
    </w:p>
    <w:p w14:paraId="7B5D2167" w14:textId="77777777" w:rsidR="006C3C54" w:rsidRDefault="006C3C54" w:rsidP="006C3C54">
      <w:pPr>
        <w:pStyle w:val="NoSpacing"/>
        <w:numPr>
          <w:ilvl w:val="0"/>
          <w:numId w:val="3"/>
        </w:numPr>
      </w:pPr>
      <w:r>
        <w:t>Zrinjevac.</w:t>
      </w:r>
    </w:p>
    <w:p w14:paraId="3ED775FD" w14:textId="77777777" w:rsidR="006C3C54" w:rsidRDefault="006C3C54" w:rsidP="006C3C54">
      <w:pPr>
        <w:pStyle w:val="NoSpacing"/>
      </w:pPr>
    </w:p>
    <w:p w14:paraId="6AD63144" w14:textId="77777777" w:rsidR="006C3C54" w:rsidRDefault="006C3C54" w:rsidP="006C3C54">
      <w:pPr>
        <w:pStyle w:val="NoSpacing"/>
      </w:pPr>
      <w:r>
        <w:t>Skupini trgovačkih društava unutar Holdinga pripadaju:</w:t>
      </w:r>
    </w:p>
    <w:p w14:paraId="362CED0C" w14:textId="77777777" w:rsidR="006C3C54" w:rsidRDefault="006C3C54" w:rsidP="006C3C54">
      <w:pPr>
        <w:pStyle w:val="NoSpacing"/>
        <w:numPr>
          <w:ilvl w:val="0"/>
          <w:numId w:val="4"/>
        </w:numPr>
      </w:pPr>
      <w:r>
        <w:t>Gradska plinara Zagreb d.o.o</w:t>
      </w:r>
    </w:p>
    <w:p w14:paraId="748EBC33" w14:textId="77777777" w:rsidR="006C3C54" w:rsidRDefault="006C3C54" w:rsidP="006C3C54">
      <w:pPr>
        <w:pStyle w:val="NoSpacing"/>
        <w:numPr>
          <w:ilvl w:val="0"/>
          <w:numId w:val="4"/>
        </w:numPr>
      </w:pPr>
      <w:r>
        <w:t>Gradska plinara Zagreb – Opskrba d.o.o</w:t>
      </w:r>
    </w:p>
    <w:p w14:paraId="22D6DE60" w14:textId="77777777" w:rsidR="006C3C54" w:rsidRDefault="006C3C54" w:rsidP="006C3C54">
      <w:pPr>
        <w:pStyle w:val="NoSpacing"/>
        <w:numPr>
          <w:ilvl w:val="0"/>
          <w:numId w:val="4"/>
        </w:numPr>
      </w:pPr>
      <w:r>
        <w:t>Zagreb Arena d.o.o</w:t>
      </w:r>
    </w:p>
    <w:p w14:paraId="281DC771" w14:textId="77777777" w:rsidR="006C3C54" w:rsidRDefault="006C3C54" w:rsidP="006C3C54">
      <w:pPr>
        <w:pStyle w:val="NoSpacing"/>
        <w:numPr>
          <w:ilvl w:val="0"/>
          <w:numId w:val="4"/>
        </w:numPr>
      </w:pPr>
      <w:r>
        <w:t>Zagreb plakat d.o.o.</w:t>
      </w:r>
    </w:p>
    <w:p w14:paraId="1979073B" w14:textId="77777777" w:rsidR="006C3C54" w:rsidRDefault="006C3C54" w:rsidP="006C3C54">
      <w:pPr>
        <w:pStyle w:val="NoSpacing"/>
      </w:pPr>
    </w:p>
    <w:p w14:paraId="5317195B" w14:textId="77777777" w:rsidR="006C3C54" w:rsidRDefault="006C3C54" w:rsidP="006C3C54">
      <w:pPr>
        <w:pStyle w:val="NoSpacing"/>
      </w:pPr>
      <w:r>
        <w:t>Ustanova unutar Holdinga je samo jedna: Gradska ljekarna Zagreb d.o.o.</w:t>
      </w:r>
    </w:p>
    <w:p w14:paraId="3834975E" w14:textId="77777777" w:rsidR="006C3C54" w:rsidRDefault="006C3C54" w:rsidP="006C3C54">
      <w:pPr>
        <w:pStyle w:val="NoSpacing"/>
      </w:pPr>
      <w:r>
        <w:t>Proces prikupljanja potrebnih podataka za zgrade i poduzeća u vlasništvu grada Zagreba je vrlo složen i dugotrajan. Jedan od razloga složenosti procesa prikupljanja podataka sigurno leži</w:t>
      </w:r>
      <w:r w:rsidR="00310511">
        <w:t xml:space="preserve"> </w:t>
      </w:r>
      <w:r>
        <w:t xml:space="preserve">u velikom broju zgrada i poduzeća u vlasništvu Grada (1715). Drugi, ne manje važan razlog je nepostojanje sustavnog prikupljanja podataka na razini Grada što je rezultiralo nedostatkom pojedinih podataka, a podaci, prikupljani iz više različitih izvora, često nisu istoznačni. </w:t>
      </w:r>
    </w:p>
    <w:p w14:paraId="549FCCC9" w14:textId="77777777" w:rsidR="006C3C54" w:rsidRDefault="006C3C54" w:rsidP="006C3C54">
      <w:pPr>
        <w:pStyle w:val="NoSpacing"/>
      </w:pPr>
    </w:p>
    <w:p w14:paraId="11801A7B" w14:textId="77777777" w:rsidR="006C3C54" w:rsidRDefault="006C3C54" w:rsidP="00455BCB">
      <w:pPr>
        <w:pStyle w:val="Heading3"/>
      </w:pPr>
      <w:bookmarkStart w:id="10" w:name="_Toc251920733"/>
      <w:bookmarkStart w:id="11" w:name="_Toc515966946"/>
      <w:r>
        <w:t>Školske ustanove u vlasništvu Grada Zagreba</w:t>
      </w:r>
      <w:bookmarkEnd w:id="10"/>
      <w:bookmarkEnd w:id="11"/>
    </w:p>
    <w:p w14:paraId="7A84A3E4" w14:textId="77777777" w:rsidR="006C3C54" w:rsidRDefault="006C3C54" w:rsidP="006C3C54">
      <w:pPr>
        <w:pStyle w:val="NoSpacing"/>
      </w:pPr>
      <w:r>
        <w:t>U skladu s kategorizacijom Gradskog ureda za kulturu, obrazovanje i šport, kategorija školstva u Gradu Zagrebu podijeljena je u tri potkategorije:</w:t>
      </w:r>
    </w:p>
    <w:p w14:paraId="4D905F68" w14:textId="77777777" w:rsidR="006C3C54" w:rsidRDefault="006C3C54" w:rsidP="006C3C54">
      <w:pPr>
        <w:pStyle w:val="NoSpacing"/>
        <w:numPr>
          <w:ilvl w:val="0"/>
          <w:numId w:val="9"/>
        </w:numPr>
      </w:pPr>
      <w:r>
        <w:t>osnovne škole;</w:t>
      </w:r>
    </w:p>
    <w:p w14:paraId="36A9031B" w14:textId="77777777" w:rsidR="006C3C54" w:rsidRDefault="006C3C54" w:rsidP="006C3C54">
      <w:pPr>
        <w:pStyle w:val="NoSpacing"/>
        <w:numPr>
          <w:ilvl w:val="0"/>
          <w:numId w:val="9"/>
        </w:numPr>
      </w:pPr>
      <w:r>
        <w:t>vrtići;</w:t>
      </w:r>
    </w:p>
    <w:p w14:paraId="0CE8F2FC" w14:textId="77777777" w:rsidR="006C3C54" w:rsidRDefault="006C3C54" w:rsidP="006C3C54">
      <w:pPr>
        <w:pStyle w:val="NoSpacing"/>
        <w:numPr>
          <w:ilvl w:val="0"/>
          <w:numId w:val="9"/>
        </w:numPr>
      </w:pPr>
      <w:r>
        <w:t>srednje škole i učenički domovi.</w:t>
      </w:r>
    </w:p>
    <w:p w14:paraId="5FBE6EA8" w14:textId="77777777" w:rsidR="006C3C54" w:rsidRDefault="006C3C54" w:rsidP="006C3C54">
      <w:pPr>
        <w:pStyle w:val="NoSpacing"/>
      </w:pPr>
    </w:p>
    <w:p w14:paraId="27A81D51" w14:textId="77777777" w:rsidR="006C3C54" w:rsidRDefault="006C3C54" w:rsidP="006C3C54">
      <w:pPr>
        <w:pStyle w:val="NoSpacing"/>
      </w:pPr>
      <w:r>
        <w:t>U Zagrebu je 126 osnovnih škola, ukupne površine 413 866 m</w:t>
      </w:r>
      <w:r>
        <w:rPr>
          <w:vertAlign w:val="superscript"/>
        </w:rPr>
        <w:t>2</w:t>
      </w:r>
      <w:r>
        <w:t>, 192 vrtića, ukupne površine 181 993 m</w:t>
      </w:r>
      <w:r>
        <w:rPr>
          <w:vertAlign w:val="superscript"/>
        </w:rPr>
        <w:t>2</w:t>
      </w:r>
      <w:r>
        <w:t xml:space="preserve"> i 69 srednjih škola i učeničkih domova, ukupne površine 245 600 m</w:t>
      </w:r>
      <w:r>
        <w:rPr>
          <w:vertAlign w:val="superscript"/>
        </w:rPr>
        <w:t>2</w:t>
      </w:r>
      <w:r>
        <w:t>. Ukupan broj objekata u sektoru školstva iznosi 387, ukupne površine 841 459 m</w:t>
      </w:r>
      <w:r>
        <w:rPr>
          <w:vertAlign w:val="superscript"/>
        </w:rPr>
        <w:t>2</w:t>
      </w:r>
      <w:r>
        <w:t>.</w:t>
      </w:r>
      <w:r w:rsidR="00310511">
        <w:t xml:space="preserve"> </w:t>
      </w:r>
    </w:p>
    <w:p w14:paraId="777970AF" w14:textId="77777777" w:rsidR="006C3C54" w:rsidRDefault="006C3C54" w:rsidP="006C3C54">
      <w:pPr>
        <w:pStyle w:val="NoSpacing"/>
      </w:pPr>
      <w:r>
        <w:t>U kategoriji školstva u 2008. godini ukupno je potrošeno 24 100 174 kWh električne energije, što daje specifičnu potrošnju od 28,35 kWh/m</w:t>
      </w:r>
      <w:r>
        <w:rPr>
          <w:vertAlign w:val="superscript"/>
        </w:rPr>
        <w:t>2</w:t>
      </w:r>
      <w:r>
        <w:t>. Struktura potrošnje električne energije po potkategorijama prikazana je na slici</w:t>
      </w:r>
      <w:r w:rsidRPr="008E4FBA">
        <w:t xml:space="preserve"> </w:t>
      </w:r>
      <w:r w:rsidR="00F8110A">
        <w:t>1</w:t>
      </w:r>
      <w:r w:rsidRPr="008E4FBA">
        <w:t>.1</w:t>
      </w:r>
      <w:r>
        <w:t xml:space="preserve">, parametri potrošnje toplinske energije po korištenom energentu za grijanje dani su u tablici </w:t>
      </w:r>
      <w:r w:rsidR="00F8110A">
        <w:t>1</w:t>
      </w:r>
      <w:r>
        <w:t xml:space="preserve">.1, dok je struktura potrošnje toplinske energije u sektoru školstva prikazana na slici </w:t>
      </w:r>
      <w:r w:rsidR="00F8110A">
        <w:t>1</w:t>
      </w:r>
      <w:r>
        <w:t>.2.</w:t>
      </w:r>
    </w:p>
    <w:p w14:paraId="08E4D5A0" w14:textId="77777777" w:rsidR="006C3C54" w:rsidRDefault="006C3C54" w:rsidP="006C3C54">
      <w:pPr>
        <w:pStyle w:val="NoSpacing"/>
        <w:jc w:val="center"/>
      </w:pPr>
      <w:r>
        <w:rPr>
          <w:noProof/>
          <w:lang w:eastAsia="hr-HR"/>
        </w:rPr>
        <w:drawing>
          <wp:inline distT="0" distB="0" distL="0" distR="0" wp14:anchorId="61089A36" wp14:editId="22110507">
            <wp:extent cx="4575429" cy="2743200"/>
            <wp:effectExtent l="6096" t="0" r="0" b="0"/>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E40BE7" w14:textId="77777777" w:rsidR="006C3C54" w:rsidRDefault="006C3C54" w:rsidP="006C3C54">
      <w:pPr>
        <w:pStyle w:val="Heading6"/>
        <w:spacing w:line="240" w:lineRule="auto"/>
      </w:pPr>
      <w:bookmarkStart w:id="12" w:name="_Toc251923959"/>
      <w:r>
        <w:t xml:space="preserve">Slika </w:t>
      </w:r>
      <w:r w:rsidR="00F8110A">
        <w:t>1</w:t>
      </w:r>
      <w:r>
        <w:t>.1:</w:t>
      </w:r>
      <w:r w:rsidRPr="00167571">
        <w:t xml:space="preserve"> Struktura potrošnje električne energije </w:t>
      </w:r>
      <w:r>
        <w:t>kategorije</w:t>
      </w:r>
      <w:r w:rsidRPr="00167571">
        <w:t xml:space="preserve"> školstva Grada Zagreba</w:t>
      </w:r>
      <w:bookmarkEnd w:id="12"/>
    </w:p>
    <w:p w14:paraId="40A98046" w14:textId="77777777" w:rsidR="006C3C54" w:rsidRDefault="006C3C54" w:rsidP="006C3C54">
      <w:pPr>
        <w:pStyle w:val="NoSpacing"/>
      </w:pPr>
    </w:p>
    <w:p w14:paraId="41AAD1B9" w14:textId="77777777" w:rsidR="006C3C54" w:rsidRDefault="006C3C54" w:rsidP="006C3C54">
      <w:pPr>
        <w:pStyle w:val="Heading8"/>
      </w:pPr>
      <w:bookmarkStart w:id="13" w:name="_Toc251924009"/>
      <w:r w:rsidRPr="004A4B43">
        <w:lastRenderedPageBreak/>
        <w:t xml:space="preserve">Tablica </w:t>
      </w:r>
      <w:r w:rsidR="00F8110A">
        <w:t>1</w:t>
      </w:r>
      <w:r w:rsidRPr="004A4B43">
        <w:t>.1</w:t>
      </w:r>
      <w:r>
        <w:t>:</w:t>
      </w:r>
      <w:r w:rsidRPr="004A4B43">
        <w:t xml:space="preserve"> Parametri</w:t>
      </w:r>
      <w:r>
        <w:t xml:space="preserve"> potrošnje toplinske energije kategorije</w:t>
      </w:r>
      <w:r w:rsidRPr="004A4B43">
        <w:t xml:space="preserve"> školstva Grada Zagreba</w:t>
      </w:r>
      <w:bookmarkEnd w:id="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258"/>
        <w:gridCol w:w="2260"/>
        <w:gridCol w:w="2155"/>
      </w:tblGrid>
      <w:tr w:rsidR="006C3C54" w14:paraId="06F294D0" w14:textId="77777777" w:rsidTr="00DF6492">
        <w:trPr>
          <w:trHeight w:val="227"/>
        </w:trPr>
        <w:tc>
          <w:tcPr>
            <w:tcW w:w="2304" w:type="dxa"/>
            <w:shd w:val="clear" w:color="auto" w:fill="C6D9F1" w:themeFill="text2" w:themeFillTint="33"/>
          </w:tcPr>
          <w:p w14:paraId="513C8D4F" w14:textId="77777777" w:rsidR="006C3C54" w:rsidRDefault="006C3C54" w:rsidP="00DF6492">
            <w:pPr>
              <w:pStyle w:val="NoSpacing"/>
              <w:jc w:val="center"/>
              <w:rPr>
                <w:b/>
                <w:sz w:val="20"/>
                <w:szCs w:val="20"/>
              </w:rPr>
            </w:pPr>
            <w:r w:rsidRPr="003A5ECE">
              <w:rPr>
                <w:b/>
                <w:sz w:val="20"/>
                <w:szCs w:val="20"/>
              </w:rPr>
              <w:t>Energent</w:t>
            </w:r>
          </w:p>
        </w:tc>
        <w:tc>
          <w:tcPr>
            <w:tcW w:w="2292" w:type="dxa"/>
            <w:shd w:val="clear" w:color="auto" w:fill="C6D9F1"/>
          </w:tcPr>
          <w:p w14:paraId="1B05E725" w14:textId="77777777" w:rsidR="006C3C54" w:rsidRDefault="006C3C54" w:rsidP="00DF6492">
            <w:pPr>
              <w:pStyle w:val="NoSpacing"/>
              <w:jc w:val="center"/>
              <w:rPr>
                <w:b/>
                <w:sz w:val="20"/>
                <w:szCs w:val="20"/>
              </w:rPr>
            </w:pPr>
            <w:r w:rsidRPr="003A5ECE">
              <w:rPr>
                <w:b/>
                <w:sz w:val="20"/>
                <w:szCs w:val="20"/>
              </w:rPr>
              <w:t>Ukupna grijana površina (m</w:t>
            </w:r>
            <w:r w:rsidRPr="003A5ECE">
              <w:rPr>
                <w:b/>
                <w:sz w:val="20"/>
                <w:szCs w:val="20"/>
                <w:vertAlign w:val="superscript"/>
              </w:rPr>
              <w:t>2</w:t>
            </w:r>
            <w:r w:rsidRPr="003A5ECE">
              <w:rPr>
                <w:b/>
                <w:sz w:val="20"/>
                <w:szCs w:val="20"/>
              </w:rPr>
              <w:t>)</w:t>
            </w:r>
          </w:p>
        </w:tc>
        <w:tc>
          <w:tcPr>
            <w:tcW w:w="2292" w:type="dxa"/>
            <w:shd w:val="clear" w:color="auto" w:fill="C6D9F1"/>
          </w:tcPr>
          <w:p w14:paraId="4C8128F1" w14:textId="77777777" w:rsidR="006C3C54" w:rsidRDefault="006C3C54" w:rsidP="00DF6492">
            <w:pPr>
              <w:pStyle w:val="NoSpacing"/>
              <w:jc w:val="center"/>
              <w:rPr>
                <w:b/>
                <w:sz w:val="20"/>
                <w:szCs w:val="20"/>
              </w:rPr>
            </w:pPr>
            <w:r w:rsidRPr="003A5ECE">
              <w:rPr>
                <w:b/>
                <w:sz w:val="20"/>
                <w:szCs w:val="20"/>
              </w:rPr>
              <w:t>Potrošnja toplinske energije (MWh)</w:t>
            </w:r>
          </w:p>
        </w:tc>
        <w:tc>
          <w:tcPr>
            <w:tcW w:w="2184" w:type="dxa"/>
            <w:shd w:val="clear" w:color="auto" w:fill="C6D9F1"/>
          </w:tcPr>
          <w:p w14:paraId="120C8FBA" w14:textId="77777777" w:rsidR="006C3C54" w:rsidRDefault="006C3C54" w:rsidP="00DF6492">
            <w:pPr>
              <w:pStyle w:val="NoSpacing"/>
              <w:jc w:val="center"/>
              <w:rPr>
                <w:b/>
                <w:sz w:val="20"/>
                <w:szCs w:val="20"/>
              </w:rPr>
            </w:pPr>
            <w:r w:rsidRPr="003A5ECE">
              <w:rPr>
                <w:b/>
                <w:sz w:val="20"/>
                <w:szCs w:val="20"/>
              </w:rPr>
              <w:t>Specifična potrošnja</w:t>
            </w:r>
            <w:r>
              <w:rPr>
                <w:b/>
                <w:sz w:val="20"/>
                <w:szCs w:val="20"/>
              </w:rPr>
              <w:t xml:space="preserve"> </w:t>
            </w:r>
            <w:r w:rsidRPr="003A5ECE">
              <w:rPr>
                <w:b/>
                <w:sz w:val="20"/>
                <w:szCs w:val="20"/>
              </w:rPr>
              <w:t>(kWh/m</w:t>
            </w:r>
            <w:r w:rsidRPr="003A5ECE">
              <w:rPr>
                <w:b/>
                <w:sz w:val="20"/>
                <w:szCs w:val="20"/>
                <w:vertAlign w:val="superscript"/>
              </w:rPr>
              <w:t>2</w:t>
            </w:r>
            <w:r w:rsidRPr="003A5ECE">
              <w:rPr>
                <w:b/>
                <w:sz w:val="20"/>
                <w:szCs w:val="20"/>
              </w:rPr>
              <w:t>)</w:t>
            </w:r>
          </w:p>
        </w:tc>
      </w:tr>
      <w:tr w:rsidR="006C3C54" w14:paraId="452F3A8E" w14:textId="77777777" w:rsidTr="00DF6492">
        <w:trPr>
          <w:trHeight w:val="227"/>
        </w:trPr>
        <w:tc>
          <w:tcPr>
            <w:tcW w:w="2304" w:type="dxa"/>
            <w:shd w:val="clear" w:color="auto" w:fill="F2DBDB"/>
          </w:tcPr>
          <w:p w14:paraId="2343928E" w14:textId="77777777" w:rsidR="006C3C54" w:rsidRDefault="006C3C54" w:rsidP="00DF6492">
            <w:pPr>
              <w:pStyle w:val="NoSpacing"/>
              <w:jc w:val="left"/>
              <w:rPr>
                <w:b/>
                <w:sz w:val="20"/>
                <w:szCs w:val="20"/>
              </w:rPr>
            </w:pPr>
            <w:r w:rsidRPr="003A5ECE">
              <w:rPr>
                <w:b/>
                <w:sz w:val="20"/>
                <w:szCs w:val="20"/>
              </w:rPr>
              <w:t>Centralizirani toplinski sustav - CTS</w:t>
            </w:r>
          </w:p>
        </w:tc>
        <w:tc>
          <w:tcPr>
            <w:tcW w:w="2292" w:type="dxa"/>
          </w:tcPr>
          <w:p w14:paraId="725A24C1" w14:textId="77777777" w:rsidR="006C3C54" w:rsidRPr="00314B7A" w:rsidRDefault="006C3C54" w:rsidP="00DF6492">
            <w:pPr>
              <w:pStyle w:val="NoSpacing"/>
              <w:jc w:val="right"/>
              <w:rPr>
                <w:sz w:val="20"/>
                <w:szCs w:val="20"/>
              </w:rPr>
            </w:pPr>
            <w:r w:rsidRPr="00314B7A">
              <w:rPr>
                <w:sz w:val="20"/>
                <w:szCs w:val="20"/>
              </w:rPr>
              <w:t xml:space="preserve">356 690 </w:t>
            </w:r>
          </w:p>
        </w:tc>
        <w:tc>
          <w:tcPr>
            <w:tcW w:w="2292" w:type="dxa"/>
          </w:tcPr>
          <w:p w14:paraId="0740F1C9" w14:textId="77777777" w:rsidR="006C3C54" w:rsidRDefault="006C3C54" w:rsidP="00DF6492">
            <w:pPr>
              <w:pStyle w:val="NoSpacing"/>
              <w:jc w:val="right"/>
              <w:rPr>
                <w:sz w:val="20"/>
                <w:szCs w:val="20"/>
              </w:rPr>
            </w:pPr>
            <w:r w:rsidRPr="00314B7A">
              <w:rPr>
                <w:sz w:val="20"/>
                <w:szCs w:val="20"/>
              </w:rPr>
              <w:t xml:space="preserve">58 354 </w:t>
            </w:r>
          </w:p>
        </w:tc>
        <w:tc>
          <w:tcPr>
            <w:tcW w:w="2184" w:type="dxa"/>
          </w:tcPr>
          <w:p w14:paraId="61884E43" w14:textId="77777777" w:rsidR="006C3C54" w:rsidRDefault="006C3C54" w:rsidP="00DF6492">
            <w:pPr>
              <w:pStyle w:val="NoSpacing"/>
              <w:jc w:val="right"/>
              <w:rPr>
                <w:sz w:val="20"/>
                <w:szCs w:val="20"/>
              </w:rPr>
            </w:pPr>
            <w:r w:rsidRPr="00314B7A">
              <w:rPr>
                <w:sz w:val="20"/>
                <w:szCs w:val="20"/>
              </w:rPr>
              <w:t>182,49</w:t>
            </w:r>
          </w:p>
        </w:tc>
      </w:tr>
      <w:tr w:rsidR="006C3C54" w14:paraId="3C14C7FE" w14:textId="77777777" w:rsidTr="00DF6492">
        <w:trPr>
          <w:trHeight w:val="227"/>
        </w:trPr>
        <w:tc>
          <w:tcPr>
            <w:tcW w:w="2304" w:type="dxa"/>
            <w:shd w:val="clear" w:color="auto" w:fill="F2DBDB"/>
          </w:tcPr>
          <w:p w14:paraId="3FE627BD" w14:textId="77777777" w:rsidR="006C3C54" w:rsidRDefault="006C3C54" w:rsidP="00DF6492">
            <w:pPr>
              <w:pStyle w:val="NoSpacing"/>
              <w:rPr>
                <w:b/>
                <w:sz w:val="20"/>
                <w:szCs w:val="20"/>
              </w:rPr>
            </w:pPr>
            <w:r w:rsidRPr="003A5ECE">
              <w:rPr>
                <w:b/>
                <w:sz w:val="20"/>
                <w:szCs w:val="20"/>
              </w:rPr>
              <w:t>Prirodni plin</w:t>
            </w:r>
          </w:p>
        </w:tc>
        <w:tc>
          <w:tcPr>
            <w:tcW w:w="2292" w:type="dxa"/>
          </w:tcPr>
          <w:p w14:paraId="7B8F4271" w14:textId="77777777" w:rsidR="006C3C54" w:rsidRPr="00314B7A" w:rsidRDefault="006C3C54" w:rsidP="00DF6492">
            <w:pPr>
              <w:pStyle w:val="NoSpacing"/>
              <w:jc w:val="right"/>
              <w:rPr>
                <w:sz w:val="20"/>
                <w:szCs w:val="20"/>
              </w:rPr>
            </w:pPr>
            <w:r w:rsidRPr="00314B7A">
              <w:rPr>
                <w:sz w:val="20"/>
                <w:szCs w:val="20"/>
              </w:rPr>
              <w:t xml:space="preserve">278 410 </w:t>
            </w:r>
          </w:p>
        </w:tc>
        <w:tc>
          <w:tcPr>
            <w:tcW w:w="2292" w:type="dxa"/>
          </w:tcPr>
          <w:p w14:paraId="41F4DF83" w14:textId="77777777" w:rsidR="006C3C54" w:rsidRDefault="006C3C54" w:rsidP="00DF6492">
            <w:pPr>
              <w:pStyle w:val="NoSpacing"/>
              <w:jc w:val="right"/>
              <w:rPr>
                <w:sz w:val="20"/>
                <w:szCs w:val="20"/>
              </w:rPr>
            </w:pPr>
            <w:r w:rsidRPr="00314B7A">
              <w:rPr>
                <w:sz w:val="20"/>
                <w:szCs w:val="20"/>
              </w:rPr>
              <w:t xml:space="preserve">49 257 </w:t>
            </w:r>
          </w:p>
        </w:tc>
        <w:tc>
          <w:tcPr>
            <w:tcW w:w="2184" w:type="dxa"/>
          </w:tcPr>
          <w:p w14:paraId="6A2F852C" w14:textId="77777777" w:rsidR="006C3C54" w:rsidRDefault="006C3C54" w:rsidP="00DF6492">
            <w:pPr>
              <w:pStyle w:val="NoSpacing"/>
              <w:jc w:val="right"/>
              <w:rPr>
                <w:sz w:val="20"/>
                <w:szCs w:val="20"/>
              </w:rPr>
            </w:pPr>
            <w:r w:rsidRPr="00314B7A">
              <w:rPr>
                <w:sz w:val="20"/>
                <w:szCs w:val="20"/>
              </w:rPr>
              <w:t>177,81</w:t>
            </w:r>
          </w:p>
        </w:tc>
      </w:tr>
      <w:tr w:rsidR="006C3C54" w14:paraId="3DA14EE4" w14:textId="77777777" w:rsidTr="00DF6492">
        <w:trPr>
          <w:trHeight w:val="227"/>
        </w:trPr>
        <w:tc>
          <w:tcPr>
            <w:tcW w:w="2304" w:type="dxa"/>
            <w:shd w:val="clear" w:color="auto" w:fill="F2DBDB"/>
          </w:tcPr>
          <w:p w14:paraId="04494168" w14:textId="77777777" w:rsidR="006C3C54" w:rsidRDefault="006C3C54" w:rsidP="00DF6492">
            <w:pPr>
              <w:pStyle w:val="NoSpacing"/>
              <w:rPr>
                <w:b/>
                <w:sz w:val="20"/>
                <w:szCs w:val="20"/>
              </w:rPr>
            </w:pPr>
            <w:r w:rsidRPr="003A5ECE">
              <w:rPr>
                <w:b/>
                <w:sz w:val="20"/>
                <w:szCs w:val="20"/>
              </w:rPr>
              <w:t xml:space="preserve">Lož ulje </w:t>
            </w:r>
          </w:p>
        </w:tc>
        <w:tc>
          <w:tcPr>
            <w:tcW w:w="2292" w:type="dxa"/>
          </w:tcPr>
          <w:p w14:paraId="095ED600" w14:textId="77777777" w:rsidR="006C3C54" w:rsidRPr="00314B7A" w:rsidRDefault="006C3C54" w:rsidP="00DF6492">
            <w:pPr>
              <w:pStyle w:val="NoSpacing"/>
              <w:jc w:val="right"/>
              <w:rPr>
                <w:sz w:val="20"/>
                <w:szCs w:val="20"/>
              </w:rPr>
            </w:pPr>
            <w:r w:rsidRPr="00314B7A">
              <w:rPr>
                <w:sz w:val="20"/>
                <w:szCs w:val="20"/>
              </w:rPr>
              <w:t>206 359</w:t>
            </w:r>
          </w:p>
        </w:tc>
        <w:tc>
          <w:tcPr>
            <w:tcW w:w="2292" w:type="dxa"/>
          </w:tcPr>
          <w:p w14:paraId="16447FB7" w14:textId="77777777" w:rsidR="006C3C54" w:rsidRDefault="006C3C54" w:rsidP="00DF6492">
            <w:pPr>
              <w:pStyle w:val="NoSpacing"/>
              <w:jc w:val="right"/>
              <w:rPr>
                <w:sz w:val="20"/>
                <w:szCs w:val="20"/>
              </w:rPr>
            </w:pPr>
            <w:r w:rsidRPr="00314B7A">
              <w:rPr>
                <w:sz w:val="20"/>
                <w:szCs w:val="20"/>
              </w:rPr>
              <w:t>40 704</w:t>
            </w:r>
          </w:p>
        </w:tc>
        <w:tc>
          <w:tcPr>
            <w:tcW w:w="2184" w:type="dxa"/>
          </w:tcPr>
          <w:p w14:paraId="5CE44E6B" w14:textId="77777777" w:rsidR="006C3C54" w:rsidRDefault="006C3C54" w:rsidP="00DF6492">
            <w:pPr>
              <w:pStyle w:val="NoSpacing"/>
              <w:jc w:val="right"/>
              <w:rPr>
                <w:sz w:val="20"/>
                <w:szCs w:val="20"/>
              </w:rPr>
            </w:pPr>
            <w:r w:rsidRPr="00314B7A">
              <w:rPr>
                <w:sz w:val="20"/>
                <w:szCs w:val="20"/>
              </w:rPr>
              <w:t>164,61</w:t>
            </w:r>
          </w:p>
        </w:tc>
      </w:tr>
      <w:tr w:rsidR="006C3C54" w14:paraId="377AE3B2" w14:textId="77777777" w:rsidTr="00DF6492">
        <w:trPr>
          <w:trHeight w:val="227"/>
        </w:trPr>
        <w:tc>
          <w:tcPr>
            <w:tcW w:w="2304" w:type="dxa"/>
            <w:shd w:val="clear" w:color="auto" w:fill="F2DBDB"/>
          </w:tcPr>
          <w:p w14:paraId="705C4982" w14:textId="77777777" w:rsidR="006C3C54" w:rsidRDefault="006C3C54" w:rsidP="00DF6492">
            <w:pPr>
              <w:pStyle w:val="NoSpacing"/>
              <w:rPr>
                <w:b/>
                <w:sz w:val="20"/>
                <w:szCs w:val="20"/>
              </w:rPr>
            </w:pPr>
            <w:r w:rsidRPr="003A5ECE">
              <w:rPr>
                <w:b/>
                <w:sz w:val="20"/>
                <w:szCs w:val="20"/>
              </w:rPr>
              <w:t>UKUPNO</w:t>
            </w:r>
          </w:p>
        </w:tc>
        <w:tc>
          <w:tcPr>
            <w:tcW w:w="2292" w:type="dxa"/>
          </w:tcPr>
          <w:p w14:paraId="1F7CE169" w14:textId="77777777" w:rsidR="006C3C54" w:rsidRPr="00314B7A" w:rsidRDefault="006C3C54" w:rsidP="00DF6492">
            <w:pPr>
              <w:pStyle w:val="NoSpacing"/>
              <w:jc w:val="right"/>
              <w:rPr>
                <w:sz w:val="20"/>
                <w:szCs w:val="20"/>
              </w:rPr>
            </w:pPr>
            <w:r w:rsidRPr="00314B7A">
              <w:rPr>
                <w:sz w:val="20"/>
                <w:szCs w:val="20"/>
              </w:rPr>
              <w:t>841 459</w:t>
            </w:r>
          </w:p>
        </w:tc>
        <w:tc>
          <w:tcPr>
            <w:tcW w:w="2292" w:type="dxa"/>
          </w:tcPr>
          <w:p w14:paraId="14E04340" w14:textId="77777777" w:rsidR="006C3C54" w:rsidRDefault="006C3C54" w:rsidP="00DF6492">
            <w:pPr>
              <w:pStyle w:val="NoSpacing"/>
              <w:jc w:val="right"/>
              <w:rPr>
                <w:sz w:val="20"/>
                <w:szCs w:val="20"/>
              </w:rPr>
            </w:pPr>
            <w:r w:rsidRPr="00314B7A">
              <w:rPr>
                <w:sz w:val="20"/>
                <w:szCs w:val="20"/>
              </w:rPr>
              <w:t>148 315</w:t>
            </w:r>
          </w:p>
        </w:tc>
        <w:tc>
          <w:tcPr>
            <w:tcW w:w="2184" w:type="dxa"/>
          </w:tcPr>
          <w:p w14:paraId="7A80BA60" w14:textId="77777777" w:rsidR="006C3C54" w:rsidRDefault="006C3C54" w:rsidP="00DF6492">
            <w:pPr>
              <w:pStyle w:val="NoSpacing"/>
              <w:jc w:val="right"/>
              <w:rPr>
                <w:sz w:val="20"/>
                <w:szCs w:val="20"/>
              </w:rPr>
            </w:pPr>
            <w:r w:rsidRPr="00314B7A">
              <w:rPr>
                <w:sz w:val="20"/>
                <w:szCs w:val="20"/>
              </w:rPr>
              <w:t>176,26</w:t>
            </w:r>
          </w:p>
        </w:tc>
      </w:tr>
    </w:tbl>
    <w:p w14:paraId="007DF005" w14:textId="77777777" w:rsidR="006C3C54" w:rsidRDefault="006C3C54" w:rsidP="006C3C54">
      <w:pPr>
        <w:pStyle w:val="NoSpacing"/>
        <w:jc w:val="center"/>
      </w:pPr>
      <w:r>
        <w:rPr>
          <w:noProof/>
          <w:lang w:eastAsia="hr-HR"/>
        </w:rPr>
        <w:drawing>
          <wp:inline distT="0" distB="0" distL="0" distR="0" wp14:anchorId="01FA973E" wp14:editId="0588D3C2">
            <wp:extent cx="4575429" cy="2743200"/>
            <wp:effectExtent l="6096" t="0" r="0" b="0"/>
            <wp:docPr id="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6DA6CF" w14:textId="77777777" w:rsidR="006C3C54" w:rsidRDefault="006C3C54" w:rsidP="006C3C54">
      <w:pPr>
        <w:pStyle w:val="Heading6"/>
        <w:spacing w:line="240" w:lineRule="auto"/>
      </w:pPr>
      <w:bookmarkStart w:id="14" w:name="_Toc251923960"/>
      <w:r w:rsidRPr="002E7477">
        <w:t xml:space="preserve">Slika </w:t>
      </w:r>
      <w:r w:rsidR="00F8110A">
        <w:t>1</w:t>
      </w:r>
      <w:r w:rsidRPr="002E7477">
        <w:t>.</w:t>
      </w:r>
      <w:r>
        <w:t>2</w:t>
      </w:r>
      <w:r w:rsidR="00F8110A">
        <w:t xml:space="preserve"> </w:t>
      </w:r>
      <w:r>
        <w:t>:</w:t>
      </w:r>
      <w:r w:rsidRPr="002E7477">
        <w:t xml:space="preserve"> Struktura potrošnje toplinske energije </w:t>
      </w:r>
      <w:r>
        <w:t>kategorije</w:t>
      </w:r>
      <w:r w:rsidRPr="002E7477">
        <w:t xml:space="preserve"> školstva Grada Zagreba</w:t>
      </w:r>
      <w:bookmarkEnd w:id="14"/>
      <w:r w:rsidRPr="002E7477">
        <w:t xml:space="preserve"> </w:t>
      </w:r>
    </w:p>
    <w:p w14:paraId="5BA55FD7" w14:textId="77777777" w:rsidR="006C3C54" w:rsidRDefault="006C3C54" w:rsidP="006C3C54">
      <w:pPr>
        <w:pStyle w:val="NoSpacing"/>
      </w:pPr>
    </w:p>
    <w:p w14:paraId="725A9E3C" w14:textId="77777777" w:rsidR="006C3C54" w:rsidRDefault="006C3C54" w:rsidP="006C3C54">
      <w:pPr>
        <w:pStyle w:val="NoSpacing"/>
      </w:pPr>
      <w:r>
        <w:t>Detaljni podaci o broju objekata, grijanim površinama, energetskim potrošnjama i dr. dani su u</w:t>
      </w:r>
      <w:r w:rsidR="00F8110A">
        <w:t>nutar poglavlja 5 ovog Priloga.</w:t>
      </w:r>
    </w:p>
    <w:p w14:paraId="1975498D" w14:textId="77777777" w:rsidR="006C3C54" w:rsidRDefault="006C3C54" w:rsidP="006C3C54">
      <w:pPr>
        <w:pStyle w:val="NoSpacing"/>
      </w:pPr>
    </w:p>
    <w:p w14:paraId="43937379" w14:textId="77777777" w:rsidR="006C3C54" w:rsidRDefault="006C3C54" w:rsidP="006C3C54">
      <w:pPr>
        <w:pStyle w:val="NoSpacing"/>
      </w:pPr>
      <w:r w:rsidRPr="00621FAE">
        <w:t xml:space="preserve">Iz </w:t>
      </w:r>
      <w:r>
        <w:t>provedene energetske analize kategorije</w:t>
      </w:r>
      <w:r w:rsidRPr="00621FAE">
        <w:t xml:space="preserve"> školstva </w:t>
      </w:r>
      <w:r>
        <w:t xml:space="preserve">Grada Zagreba </w:t>
      </w:r>
      <w:r w:rsidRPr="00621FAE">
        <w:t>može se zaključiti</w:t>
      </w:r>
      <w:r w:rsidRPr="006774E5">
        <w:rPr>
          <w:color w:val="FF0000"/>
        </w:rPr>
        <w:t xml:space="preserve"> </w:t>
      </w:r>
      <w:r>
        <w:t>da je potrošnja i električne i toplinske energije očekivana i karakteristična za školske zgrade na području čitave kontinentalne Hrvatske. Nadalje, praćene potkategorije unutar sektora školstva imaju ujednačenu potrošnju električne i toplinske energije. Sa specifičnom potrošnjom električne energije od 28,35 kWh/m</w:t>
      </w:r>
      <w:r>
        <w:rPr>
          <w:vertAlign w:val="superscript"/>
        </w:rPr>
        <w:t>2</w:t>
      </w:r>
      <w:r>
        <w:t xml:space="preserve"> sektor školstva Grada Zagreba je ispod prosjeka koji iznosi oko 40</w:t>
      </w:r>
      <w:r w:rsidRPr="007201F0">
        <w:t xml:space="preserve"> </w:t>
      </w:r>
      <w:r>
        <w:t>kWh/m</w:t>
      </w:r>
      <w:r>
        <w:rPr>
          <w:vertAlign w:val="superscript"/>
        </w:rPr>
        <w:t>2</w:t>
      </w:r>
      <w:r>
        <w:t>. Dobivena specifična potrošnja toplinske energije od 176,26</w:t>
      </w:r>
      <w:r w:rsidRPr="007201F0">
        <w:t xml:space="preserve"> </w:t>
      </w:r>
      <w:r>
        <w:t>kWh/m</w:t>
      </w:r>
      <w:r>
        <w:rPr>
          <w:vertAlign w:val="superscript"/>
        </w:rPr>
        <w:t>2</w:t>
      </w:r>
      <w:r>
        <w:t xml:space="preserve"> je velika ali očekivana, a u cilju njezina smanjenja za oko 20% kao generalna mjera za sve objekte ovog sektora predlaže se ugradnja antivandalnih termostatskih ventila na radijatore. </w:t>
      </w:r>
    </w:p>
    <w:p w14:paraId="0AC1CD37" w14:textId="77777777" w:rsidR="006C3C54" w:rsidRDefault="006C3C54" w:rsidP="006C3C54">
      <w:pPr>
        <w:pStyle w:val="NoSpacing"/>
      </w:pPr>
    </w:p>
    <w:p w14:paraId="47EA6BCE" w14:textId="77777777" w:rsidR="006C3C54" w:rsidRDefault="006C3C54" w:rsidP="00455BCB">
      <w:pPr>
        <w:pStyle w:val="Heading3"/>
      </w:pPr>
      <w:bookmarkStart w:id="15" w:name="_Toc251920734"/>
      <w:bookmarkStart w:id="16" w:name="_Toc515966947"/>
      <w:r>
        <w:t>Zdravstvene ustanove u vlasništvu Grada Zagreba</w:t>
      </w:r>
      <w:bookmarkEnd w:id="15"/>
      <w:bookmarkEnd w:id="16"/>
    </w:p>
    <w:p w14:paraId="073699DA" w14:textId="77777777" w:rsidR="006C3C54" w:rsidRDefault="006C3C54" w:rsidP="006C3C54">
      <w:pPr>
        <w:pStyle w:val="NoSpacing"/>
      </w:pPr>
      <w:r>
        <w:t>U skladu s kategorizacijom Gradskog ureda za energetiku, zaštitu okoliša i održivi razvoj kategorija zdravstva u Gradu Zagrebu može se podijeliti u tri potkategorije:</w:t>
      </w:r>
    </w:p>
    <w:p w14:paraId="54B8F5C5" w14:textId="77777777" w:rsidR="006C3C54" w:rsidRDefault="006C3C54" w:rsidP="006C3C54">
      <w:pPr>
        <w:pStyle w:val="NoSpacing"/>
        <w:numPr>
          <w:ilvl w:val="0"/>
          <w:numId w:val="9"/>
        </w:numPr>
      </w:pPr>
      <w:r>
        <w:t>domovi zdravlja;</w:t>
      </w:r>
    </w:p>
    <w:p w14:paraId="56B95B89" w14:textId="77777777" w:rsidR="006C3C54" w:rsidRDefault="006C3C54" w:rsidP="006C3C54">
      <w:pPr>
        <w:pStyle w:val="NoSpacing"/>
        <w:numPr>
          <w:ilvl w:val="0"/>
          <w:numId w:val="9"/>
        </w:numPr>
      </w:pPr>
      <w:r>
        <w:t>bolnice i poliklinike;</w:t>
      </w:r>
    </w:p>
    <w:p w14:paraId="1FF96FDD" w14:textId="77777777" w:rsidR="006C3C54" w:rsidRDefault="006C3C54" w:rsidP="006C3C54">
      <w:pPr>
        <w:pStyle w:val="NoSpacing"/>
        <w:numPr>
          <w:ilvl w:val="0"/>
          <w:numId w:val="9"/>
        </w:numPr>
      </w:pPr>
      <w:r>
        <w:t>domovi za starije i nemoćne osobe.</w:t>
      </w:r>
    </w:p>
    <w:p w14:paraId="3F4523A3" w14:textId="77777777" w:rsidR="006C3C54" w:rsidRDefault="006C3C54" w:rsidP="006C3C54">
      <w:pPr>
        <w:pStyle w:val="NoSpacing"/>
      </w:pPr>
    </w:p>
    <w:p w14:paraId="5A750073" w14:textId="77777777" w:rsidR="006C3C54" w:rsidRDefault="006C3C54" w:rsidP="006C3C54">
      <w:pPr>
        <w:pStyle w:val="NoSpacing"/>
      </w:pPr>
      <w:r>
        <w:t>U Zagrebu je 95 domova zdravlja, 28 bolnica i poliklinika i 12 domova za starije i nemoćne osobe.</w:t>
      </w:r>
      <w:r w:rsidR="00310511">
        <w:t xml:space="preserve"> </w:t>
      </w:r>
      <w:r>
        <w:t>Ukupan broj objekata u sektoru zdravstva iznosi 135, ukupne površine 319 637 m</w:t>
      </w:r>
      <w:r>
        <w:rPr>
          <w:vertAlign w:val="superscript"/>
        </w:rPr>
        <w:t>2</w:t>
      </w:r>
      <w:r>
        <w:t>.</w:t>
      </w:r>
    </w:p>
    <w:p w14:paraId="559F2C9E" w14:textId="77777777" w:rsidR="006C3C54" w:rsidRDefault="006C3C54" w:rsidP="006C3C54">
      <w:pPr>
        <w:pStyle w:val="NoSpacing"/>
      </w:pPr>
    </w:p>
    <w:p w14:paraId="567F985E" w14:textId="77777777" w:rsidR="006C3C54" w:rsidRDefault="006C3C54" w:rsidP="006C3C54">
      <w:pPr>
        <w:pStyle w:val="NoSpacing"/>
      </w:pPr>
      <w:r>
        <w:t>U kategoriji zdravstva je u 2008. godini ukupno potrošeno 19 434 466 kWh električne energije, što daje specifičnu potrošnju od 60,80 kWh/m</w:t>
      </w:r>
      <w:r>
        <w:rPr>
          <w:vertAlign w:val="superscript"/>
        </w:rPr>
        <w:t>2</w:t>
      </w:r>
      <w:r>
        <w:t xml:space="preserve">. Struktura potrošnje električne energije po potkategorijama </w:t>
      </w:r>
      <w:r>
        <w:lastRenderedPageBreak/>
        <w:t xml:space="preserve">prikazana je na slici </w:t>
      </w:r>
      <w:r w:rsidR="00F8110A">
        <w:t>1</w:t>
      </w:r>
      <w:r>
        <w:t xml:space="preserve">.3, parametri potrošnje toplinske energije po energentu dani su u tablici </w:t>
      </w:r>
      <w:r w:rsidR="00F8110A">
        <w:t>1</w:t>
      </w:r>
      <w:r>
        <w:t xml:space="preserve">.2, dok je struktura potrošnje toplinske energije kategorije zdravstva prikazana na slici </w:t>
      </w:r>
      <w:r w:rsidR="00F8110A">
        <w:t>1</w:t>
      </w:r>
      <w:r>
        <w:t xml:space="preserve">.4. </w:t>
      </w:r>
    </w:p>
    <w:p w14:paraId="7805285C" w14:textId="77777777" w:rsidR="006C3C54" w:rsidRDefault="006C3C54" w:rsidP="006C3C54">
      <w:pPr>
        <w:pStyle w:val="NoSpacing"/>
        <w:jc w:val="center"/>
      </w:pPr>
      <w:r>
        <w:rPr>
          <w:noProof/>
          <w:lang w:eastAsia="hr-HR"/>
        </w:rPr>
        <w:drawing>
          <wp:inline distT="0" distB="0" distL="0" distR="0" wp14:anchorId="6D306FB9" wp14:editId="763B1085">
            <wp:extent cx="4575429" cy="2743200"/>
            <wp:effectExtent l="6096" t="0" r="0"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EA45EF" w14:textId="77777777" w:rsidR="006C3C54" w:rsidRDefault="006C3C54" w:rsidP="006C3C54">
      <w:pPr>
        <w:pStyle w:val="Heading6"/>
        <w:spacing w:line="240" w:lineRule="auto"/>
      </w:pPr>
      <w:bookmarkStart w:id="17" w:name="_Toc251923961"/>
      <w:r w:rsidRPr="002E7477">
        <w:t xml:space="preserve">Slika </w:t>
      </w:r>
      <w:r w:rsidR="00F8110A">
        <w:t>1</w:t>
      </w:r>
      <w:r w:rsidRPr="002E7477">
        <w:t>.</w:t>
      </w:r>
      <w:r>
        <w:t>3:</w:t>
      </w:r>
      <w:r w:rsidRPr="002E7477">
        <w:t xml:space="preserve"> Struktura potrošnje električne energije </w:t>
      </w:r>
      <w:r>
        <w:t xml:space="preserve">kategorije </w:t>
      </w:r>
      <w:r w:rsidRPr="002E7477">
        <w:t>zdravstva Grada Zagreba</w:t>
      </w:r>
      <w:bookmarkEnd w:id="17"/>
    </w:p>
    <w:p w14:paraId="4E89CD0C" w14:textId="77777777" w:rsidR="006C3C54" w:rsidRDefault="006C3C54" w:rsidP="006C3C54">
      <w:pPr>
        <w:pStyle w:val="NoSpacing"/>
      </w:pPr>
    </w:p>
    <w:p w14:paraId="178C1C81" w14:textId="77777777" w:rsidR="006C3C54" w:rsidRDefault="006C3C54" w:rsidP="006C3C54">
      <w:pPr>
        <w:pStyle w:val="Heading8"/>
      </w:pPr>
      <w:bookmarkStart w:id="18" w:name="_Toc251924010"/>
      <w:r w:rsidRPr="004A4B43">
        <w:t xml:space="preserve">Tablica </w:t>
      </w:r>
      <w:r w:rsidR="00F8110A">
        <w:t>1</w:t>
      </w:r>
      <w:r w:rsidRPr="004A4B43">
        <w:t>.</w:t>
      </w:r>
      <w:r>
        <w:t>2:</w:t>
      </w:r>
      <w:r w:rsidRPr="004A4B43">
        <w:t xml:space="preserve"> Parametri potrošnje toplinske energije </w:t>
      </w:r>
      <w:r>
        <w:t>kategorije</w:t>
      </w:r>
      <w:r w:rsidRPr="004A4B43">
        <w:t xml:space="preserve"> </w:t>
      </w:r>
      <w:r>
        <w:t>zdravstva</w:t>
      </w:r>
      <w:r w:rsidRPr="004A4B43">
        <w:t xml:space="preserve"> Grada Zagreba</w:t>
      </w:r>
      <w:bookmarkEnd w:id="1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258"/>
        <w:gridCol w:w="2260"/>
        <w:gridCol w:w="2155"/>
      </w:tblGrid>
      <w:tr w:rsidR="006C3C54" w14:paraId="5FBBCEDE" w14:textId="77777777" w:rsidTr="00DF6492">
        <w:trPr>
          <w:trHeight w:val="227"/>
        </w:trPr>
        <w:tc>
          <w:tcPr>
            <w:tcW w:w="2304" w:type="dxa"/>
            <w:shd w:val="clear" w:color="auto" w:fill="C6D9F1"/>
          </w:tcPr>
          <w:p w14:paraId="752E3DDA" w14:textId="77777777" w:rsidR="006C3C54" w:rsidRDefault="006C3C54" w:rsidP="00DF6492">
            <w:pPr>
              <w:pStyle w:val="NoSpacing"/>
              <w:jc w:val="center"/>
              <w:rPr>
                <w:b/>
                <w:sz w:val="20"/>
                <w:szCs w:val="20"/>
              </w:rPr>
            </w:pPr>
            <w:r w:rsidRPr="003A5ECE">
              <w:rPr>
                <w:b/>
                <w:sz w:val="20"/>
                <w:szCs w:val="20"/>
              </w:rPr>
              <w:t>Energent</w:t>
            </w:r>
          </w:p>
        </w:tc>
        <w:tc>
          <w:tcPr>
            <w:tcW w:w="2292" w:type="dxa"/>
            <w:shd w:val="clear" w:color="auto" w:fill="C6D9F1"/>
          </w:tcPr>
          <w:p w14:paraId="0A07CEDB" w14:textId="77777777" w:rsidR="006C3C54" w:rsidRDefault="006C3C54" w:rsidP="00DF6492">
            <w:pPr>
              <w:pStyle w:val="NoSpacing"/>
              <w:jc w:val="center"/>
              <w:rPr>
                <w:b/>
                <w:sz w:val="20"/>
                <w:szCs w:val="20"/>
              </w:rPr>
            </w:pPr>
            <w:r w:rsidRPr="003A5ECE">
              <w:rPr>
                <w:b/>
                <w:sz w:val="20"/>
                <w:szCs w:val="20"/>
              </w:rPr>
              <w:t>Ukupna grijana površina (m</w:t>
            </w:r>
            <w:r w:rsidRPr="003A5ECE">
              <w:rPr>
                <w:b/>
                <w:sz w:val="20"/>
                <w:szCs w:val="20"/>
                <w:vertAlign w:val="superscript"/>
              </w:rPr>
              <w:t>2</w:t>
            </w:r>
            <w:r w:rsidRPr="003A5ECE">
              <w:rPr>
                <w:b/>
                <w:sz w:val="20"/>
                <w:szCs w:val="20"/>
              </w:rPr>
              <w:t>)</w:t>
            </w:r>
          </w:p>
        </w:tc>
        <w:tc>
          <w:tcPr>
            <w:tcW w:w="2292" w:type="dxa"/>
            <w:shd w:val="clear" w:color="auto" w:fill="C6D9F1"/>
          </w:tcPr>
          <w:p w14:paraId="6897685F" w14:textId="77777777" w:rsidR="006C3C54" w:rsidRDefault="006C3C54" w:rsidP="00DF6492">
            <w:pPr>
              <w:pStyle w:val="NoSpacing"/>
              <w:jc w:val="center"/>
              <w:rPr>
                <w:b/>
                <w:sz w:val="20"/>
                <w:szCs w:val="20"/>
              </w:rPr>
            </w:pPr>
            <w:r w:rsidRPr="003A5ECE">
              <w:rPr>
                <w:b/>
                <w:sz w:val="20"/>
                <w:szCs w:val="20"/>
              </w:rPr>
              <w:t>Potrošnja toplinske energije (MWh)</w:t>
            </w:r>
          </w:p>
        </w:tc>
        <w:tc>
          <w:tcPr>
            <w:tcW w:w="2184" w:type="dxa"/>
            <w:shd w:val="clear" w:color="auto" w:fill="C6D9F1"/>
          </w:tcPr>
          <w:p w14:paraId="138BE2ED" w14:textId="77777777" w:rsidR="006C3C54" w:rsidRDefault="006C3C54" w:rsidP="00DF6492">
            <w:pPr>
              <w:pStyle w:val="NoSpacing"/>
              <w:jc w:val="center"/>
              <w:rPr>
                <w:b/>
                <w:sz w:val="20"/>
                <w:szCs w:val="20"/>
              </w:rPr>
            </w:pPr>
            <w:r w:rsidRPr="003A5ECE">
              <w:rPr>
                <w:b/>
                <w:sz w:val="20"/>
                <w:szCs w:val="20"/>
              </w:rPr>
              <w:t>Specifična potrošnja</w:t>
            </w:r>
          </w:p>
          <w:p w14:paraId="788D4C7A" w14:textId="77777777" w:rsidR="006C3C54" w:rsidRDefault="006C3C54" w:rsidP="00DF6492">
            <w:pPr>
              <w:pStyle w:val="NoSpacing"/>
              <w:jc w:val="center"/>
              <w:rPr>
                <w:b/>
                <w:sz w:val="20"/>
                <w:szCs w:val="20"/>
              </w:rPr>
            </w:pPr>
            <w:r w:rsidRPr="003A5ECE">
              <w:rPr>
                <w:b/>
                <w:sz w:val="20"/>
                <w:szCs w:val="20"/>
              </w:rPr>
              <w:t>(kWh/m</w:t>
            </w:r>
            <w:r w:rsidRPr="003A5ECE">
              <w:rPr>
                <w:b/>
                <w:sz w:val="20"/>
                <w:szCs w:val="20"/>
                <w:vertAlign w:val="superscript"/>
              </w:rPr>
              <w:t>2</w:t>
            </w:r>
            <w:r w:rsidRPr="003A5ECE">
              <w:rPr>
                <w:b/>
                <w:sz w:val="20"/>
                <w:szCs w:val="20"/>
              </w:rPr>
              <w:t>)</w:t>
            </w:r>
          </w:p>
        </w:tc>
      </w:tr>
      <w:tr w:rsidR="006C3C54" w14:paraId="250513D7" w14:textId="77777777" w:rsidTr="00DF6492">
        <w:trPr>
          <w:trHeight w:val="227"/>
        </w:trPr>
        <w:tc>
          <w:tcPr>
            <w:tcW w:w="2304" w:type="dxa"/>
            <w:shd w:val="clear" w:color="auto" w:fill="F2DBDB"/>
          </w:tcPr>
          <w:p w14:paraId="42FBFFE0" w14:textId="77777777" w:rsidR="006C3C54" w:rsidRDefault="006C3C54" w:rsidP="00DF6492">
            <w:pPr>
              <w:pStyle w:val="NoSpacing"/>
              <w:jc w:val="left"/>
              <w:rPr>
                <w:b/>
                <w:sz w:val="20"/>
                <w:szCs w:val="20"/>
              </w:rPr>
            </w:pPr>
            <w:r w:rsidRPr="003A5ECE">
              <w:rPr>
                <w:b/>
                <w:sz w:val="20"/>
                <w:szCs w:val="20"/>
              </w:rPr>
              <w:t>Centralizirani toplinski sustav - CTS</w:t>
            </w:r>
          </w:p>
        </w:tc>
        <w:tc>
          <w:tcPr>
            <w:tcW w:w="2292" w:type="dxa"/>
          </w:tcPr>
          <w:p w14:paraId="58941D6C" w14:textId="77777777" w:rsidR="006C3C54" w:rsidRPr="00314B7A" w:rsidRDefault="006C3C54" w:rsidP="00DF6492">
            <w:pPr>
              <w:pStyle w:val="NoSpacing"/>
              <w:jc w:val="right"/>
              <w:rPr>
                <w:sz w:val="20"/>
                <w:szCs w:val="20"/>
              </w:rPr>
            </w:pPr>
            <w:r w:rsidRPr="00314B7A">
              <w:rPr>
                <w:sz w:val="20"/>
                <w:szCs w:val="20"/>
              </w:rPr>
              <w:t>141 577</w:t>
            </w:r>
          </w:p>
        </w:tc>
        <w:tc>
          <w:tcPr>
            <w:tcW w:w="2292" w:type="dxa"/>
          </w:tcPr>
          <w:p w14:paraId="4539AB66" w14:textId="77777777" w:rsidR="006C3C54" w:rsidRDefault="006C3C54" w:rsidP="00DF6492">
            <w:pPr>
              <w:pStyle w:val="NoSpacing"/>
              <w:jc w:val="right"/>
              <w:rPr>
                <w:sz w:val="20"/>
                <w:szCs w:val="20"/>
              </w:rPr>
            </w:pPr>
            <w:r w:rsidRPr="00314B7A">
              <w:rPr>
                <w:sz w:val="20"/>
                <w:szCs w:val="20"/>
              </w:rPr>
              <w:t>44 326</w:t>
            </w:r>
          </w:p>
        </w:tc>
        <w:tc>
          <w:tcPr>
            <w:tcW w:w="2184" w:type="dxa"/>
          </w:tcPr>
          <w:p w14:paraId="507148DD" w14:textId="77777777" w:rsidR="006C3C54" w:rsidRDefault="006C3C54" w:rsidP="00DF6492">
            <w:pPr>
              <w:pStyle w:val="NoSpacing"/>
              <w:jc w:val="right"/>
              <w:rPr>
                <w:sz w:val="20"/>
                <w:szCs w:val="20"/>
              </w:rPr>
            </w:pPr>
            <w:r w:rsidRPr="00314B7A">
              <w:rPr>
                <w:sz w:val="20"/>
                <w:szCs w:val="20"/>
              </w:rPr>
              <w:t>227,50</w:t>
            </w:r>
          </w:p>
        </w:tc>
      </w:tr>
      <w:tr w:rsidR="006C3C54" w14:paraId="7AEF560C" w14:textId="77777777" w:rsidTr="00DF6492">
        <w:trPr>
          <w:trHeight w:val="227"/>
        </w:trPr>
        <w:tc>
          <w:tcPr>
            <w:tcW w:w="2304" w:type="dxa"/>
            <w:shd w:val="clear" w:color="auto" w:fill="F2DBDB"/>
          </w:tcPr>
          <w:p w14:paraId="4ED6D281" w14:textId="77777777" w:rsidR="006C3C54" w:rsidRDefault="006C3C54" w:rsidP="00DF6492">
            <w:pPr>
              <w:pStyle w:val="NoSpacing"/>
              <w:rPr>
                <w:b/>
                <w:sz w:val="20"/>
                <w:szCs w:val="20"/>
              </w:rPr>
            </w:pPr>
            <w:r w:rsidRPr="003A5ECE">
              <w:rPr>
                <w:b/>
                <w:sz w:val="20"/>
                <w:szCs w:val="20"/>
              </w:rPr>
              <w:t>Prirodni plin</w:t>
            </w:r>
          </w:p>
        </w:tc>
        <w:tc>
          <w:tcPr>
            <w:tcW w:w="2292" w:type="dxa"/>
          </w:tcPr>
          <w:p w14:paraId="22568FEF" w14:textId="77777777" w:rsidR="006C3C54" w:rsidRPr="00314B7A" w:rsidRDefault="006C3C54" w:rsidP="00DF6492">
            <w:pPr>
              <w:pStyle w:val="NoSpacing"/>
              <w:jc w:val="right"/>
              <w:rPr>
                <w:sz w:val="20"/>
                <w:szCs w:val="20"/>
              </w:rPr>
            </w:pPr>
            <w:r w:rsidRPr="00314B7A">
              <w:rPr>
                <w:sz w:val="20"/>
                <w:szCs w:val="20"/>
              </w:rPr>
              <w:t>176 959</w:t>
            </w:r>
          </w:p>
        </w:tc>
        <w:tc>
          <w:tcPr>
            <w:tcW w:w="2292" w:type="dxa"/>
          </w:tcPr>
          <w:p w14:paraId="6DDC7AF8" w14:textId="77777777" w:rsidR="006C3C54" w:rsidRDefault="006C3C54" w:rsidP="00DF6492">
            <w:pPr>
              <w:pStyle w:val="NoSpacing"/>
              <w:jc w:val="right"/>
              <w:rPr>
                <w:sz w:val="20"/>
                <w:szCs w:val="20"/>
              </w:rPr>
            </w:pPr>
            <w:r w:rsidRPr="00314B7A">
              <w:rPr>
                <w:sz w:val="20"/>
                <w:szCs w:val="20"/>
              </w:rPr>
              <w:t>48 944</w:t>
            </w:r>
          </w:p>
        </w:tc>
        <w:tc>
          <w:tcPr>
            <w:tcW w:w="2184" w:type="dxa"/>
          </w:tcPr>
          <w:p w14:paraId="3E66704F" w14:textId="77777777" w:rsidR="006C3C54" w:rsidRDefault="006C3C54" w:rsidP="00DF6492">
            <w:pPr>
              <w:pStyle w:val="NoSpacing"/>
              <w:jc w:val="right"/>
              <w:rPr>
                <w:sz w:val="20"/>
                <w:szCs w:val="20"/>
              </w:rPr>
            </w:pPr>
            <w:r w:rsidRPr="00314B7A">
              <w:rPr>
                <w:sz w:val="20"/>
                <w:szCs w:val="20"/>
              </w:rPr>
              <w:t>423,75</w:t>
            </w:r>
          </w:p>
        </w:tc>
      </w:tr>
      <w:tr w:rsidR="006C3C54" w14:paraId="0E55C1E2" w14:textId="77777777" w:rsidTr="00DF6492">
        <w:trPr>
          <w:trHeight w:val="227"/>
        </w:trPr>
        <w:tc>
          <w:tcPr>
            <w:tcW w:w="2304" w:type="dxa"/>
            <w:shd w:val="clear" w:color="auto" w:fill="F2DBDB"/>
          </w:tcPr>
          <w:p w14:paraId="4AC4F1E9" w14:textId="77777777" w:rsidR="006C3C54" w:rsidRDefault="006C3C54" w:rsidP="00DF6492">
            <w:pPr>
              <w:pStyle w:val="NoSpacing"/>
              <w:rPr>
                <w:b/>
                <w:sz w:val="20"/>
                <w:szCs w:val="20"/>
              </w:rPr>
            </w:pPr>
            <w:r w:rsidRPr="003A5ECE">
              <w:rPr>
                <w:b/>
                <w:sz w:val="20"/>
                <w:szCs w:val="20"/>
              </w:rPr>
              <w:t xml:space="preserve">Lož ulje </w:t>
            </w:r>
          </w:p>
        </w:tc>
        <w:tc>
          <w:tcPr>
            <w:tcW w:w="2292" w:type="dxa"/>
          </w:tcPr>
          <w:p w14:paraId="008152B0" w14:textId="77777777" w:rsidR="006C3C54" w:rsidRPr="00314B7A" w:rsidRDefault="006C3C54" w:rsidP="00DF6492">
            <w:pPr>
              <w:pStyle w:val="NoSpacing"/>
              <w:jc w:val="right"/>
              <w:rPr>
                <w:sz w:val="20"/>
                <w:szCs w:val="20"/>
              </w:rPr>
            </w:pPr>
            <w:r w:rsidRPr="00314B7A">
              <w:rPr>
                <w:sz w:val="20"/>
                <w:szCs w:val="20"/>
              </w:rPr>
              <w:t>1101</w:t>
            </w:r>
          </w:p>
        </w:tc>
        <w:tc>
          <w:tcPr>
            <w:tcW w:w="2292" w:type="dxa"/>
          </w:tcPr>
          <w:p w14:paraId="7C4DD1A5" w14:textId="77777777" w:rsidR="006C3C54" w:rsidRDefault="006C3C54" w:rsidP="00DF6492">
            <w:pPr>
              <w:pStyle w:val="NoSpacing"/>
              <w:jc w:val="right"/>
              <w:rPr>
                <w:sz w:val="20"/>
                <w:szCs w:val="20"/>
              </w:rPr>
            </w:pPr>
            <w:r w:rsidRPr="00314B7A">
              <w:rPr>
                <w:sz w:val="20"/>
                <w:szCs w:val="20"/>
              </w:rPr>
              <w:t>170</w:t>
            </w:r>
          </w:p>
        </w:tc>
        <w:tc>
          <w:tcPr>
            <w:tcW w:w="2184" w:type="dxa"/>
          </w:tcPr>
          <w:p w14:paraId="5070B17C" w14:textId="77777777" w:rsidR="006C3C54" w:rsidRDefault="006C3C54" w:rsidP="00DF6492">
            <w:pPr>
              <w:pStyle w:val="NoSpacing"/>
              <w:jc w:val="right"/>
              <w:rPr>
                <w:sz w:val="20"/>
                <w:szCs w:val="20"/>
              </w:rPr>
            </w:pPr>
            <w:r w:rsidRPr="00314B7A">
              <w:rPr>
                <w:sz w:val="20"/>
                <w:szCs w:val="20"/>
              </w:rPr>
              <w:t>254,54</w:t>
            </w:r>
          </w:p>
        </w:tc>
      </w:tr>
      <w:tr w:rsidR="006C3C54" w14:paraId="0FF482AD" w14:textId="77777777" w:rsidTr="00DF6492">
        <w:trPr>
          <w:trHeight w:val="227"/>
        </w:trPr>
        <w:tc>
          <w:tcPr>
            <w:tcW w:w="2304" w:type="dxa"/>
            <w:shd w:val="clear" w:color="auto" w:fill="F2DBDB"/>
          </w:tcPr>
          <w:p w14:paraId="0AFBBACB" w14:textId="77777777" w:rsidR="006C3C54" w:rsidRDefault="006C3C54" w:rsidP="00DF6492">
            <w:pPr>
              <w:pStyle w:val="NoSpacing"/>
              <w:rPr>
                <w:b/>
                <w:sz w:val="20"/>
                <w:szCs w:val="20"/>
              </w:rPr>
            </w:pPr>
            <w:r w:rsidRPr="003A5ECE">
              <w:rPr>
                <w:b/>
                <w:sz w:val="20"/>
                <w:szCs w:val="20"/>
              </w:rPr>
              <w:t>UKUPNO</w:t>
            </w:r>
          </w:p>
        </w:tc>
        <w:tc>
          <w:tcPr>
            <w:tcW w:w="2292" w:type="dxa"/>
          </w:tcPr>
          <w:p w14:paraId="7639C05B" w14:textId="77777777" w:rsidR="006C3C54" w:rsidRPr="00314B7A" w:rsidRDefault="006C3C54" w:rsidP="00DF6492">
            <w:pPr>
              <w:pStyle w:val="NoSpacing"/>
              <w:jc w:val="right"/>
              <w:rPr>
                <w:sz w:val="20"/>
                <w:szCs w:val="20"/>
              </w:rPr>
            </w:pPr>
            <w:r w:rsidRPr="00314B7A">
              <w:rPr>
                <w:sz w:val="20"/>
                <w:szCs w:val="20"/>
              </w:rPr>
              <w:t>319 637</w:t>
            </w:r>
          </w:p>
        </w:tc>
        <w:tc>
          <w:tcPr>
            <w:tcW w:w="2292" w:type="dxa"/>
          </w:tcPr>
          <w:p w14:paraId="20954F42" w14:textId="77777777" w:rsidR="006C3C54" w:rsidRDefault="006C3C54" w:rsidP="00DF6492">
            <w:pPr>
              <w:pStyle w:val="NoSpacing"/>
              <w:jc w:val="right"/>
              <w:rPr>
                <w:sz w:val="20"/>
                <w:szCs w:val="20"/>
              </w:rPr>
            </w:pPr>
            <w:r w:rsidRPr="00314B7A">
              <w:rPr>
                <w:sz w:val="20"/>
                <w:szCs w:val="20"/>
              </w:rPr>
              <w:t>93 440</w:t>
            </w:r>
          </w:p>
        </w:tc>
        <w:tc>
          <w:tcPr>
            <w:tcW w:w="2184" w:type="dxa"/>
          </w:tcPr>
          <w:p w14:paraId="1B0E558B" w14:textId="77777777" w:rsidR="006C3C54" w:rsidRDefault="006C3C54" w:rsidP="00DF6492">
            <w:pPr>
              <w:pStyle w:val="NoSpacing"/>
              <w:jc w:val="right"/>
              <w:rPr>
                <w:sz w:val="20"/>
                <w:szCs w:val="20"/>
              </w:rPr>
            </w:pPr>
            <w:r w:rsidRPr="00314B7A">
              <w:rPr>
                <w:sz w:val="20"/>
                <w:szCs w:val="20"/>
              </w:rPr>
              <w:t>292,33</w:t>
            </w:r>
          </w:p>
        </w:tc>
      </w:tr>
    </w:tbl>
    <w:p w14:paraId="3245DDC5" w14:textId="77777777" w:rsidR="006C3C54" w:rsidRDefault="006C3C54" w:rsidP="006C3C54">
      <w:pPr>
        <w:pStyle w:val="NoSpacing"/>
      </w:pPr>
    </w:p>
    <w:p w14:paraId="3D59ADE0" w14:textId="77777777" w:rsidR="006C3C54" w:rsidRDefault="006C3C54" w:rsidP="006C3C54">
      <w:pPr>
        <w:pStyle w:val="NoSpacing"/>
        <w:jc w:val="center"/>
      </w:pPr>
      <w:r>
        <w:rPr>
          <w:noProof/>
          <w:lang w:eastAsia="hr-HR"/>
        </w:rPr>
        <w:drawing>
          <wp:inline distT="0" distB="0" distL="0" distR="0" wp14:anchorId="52F5A6D7" wp14:editId="350E6EEE">
            <wp:extent cx="4575429" cy="2524125"/>
            <wp:effectExtent l="6096" t="0" r="0" b="0"/>
            <wp:docPr id="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704603" w14:textId="77777777" w:rsidR="006C3C54" w:rsidRDefault="006C3C54" w:rsidP="006C3C54">
      <w:pPr>
        <w:pStyle w:val="Heading6"/>
        <w:spacing w:line="240" w:lineRule="auto"/>
      </w:pPr>
      <w:bookmarkStart w:id="19" w:name="_Toc251923962"/>
      <w:r w:rsidRPr="002E7477">
        <w:t xml:space="preserve">Slika </w:t>
      </w:r>
      <w:r w:rsidR="00F8110A">
        <w:t>1</w:t>
      </w:r>
      <w:r w:rsidRPr="002E7477">
        <w:t>.</w:t>
      </w:r>
      <w:r>
        <w:t>4:</w:t>
      </w:r>
      <w:r w:rsidRPr="002E7477">
        <w:t xml:space="preserve"> Struktura potrošnje toplinske energije </w:t>
      </w:r>
      <w:r>
        <w:t>kategorije</w:t>
      </w:r>
      <w:r w:rsidRPr="002E7477">
        <w:t xml:space="preserve"> zdravstva Grada Zagreba</w:t>
      </w:r>
      <w:bookmarkEnd w:id="19"/>
    </w:p>
    <w:p w14:paraId="523AC08C" w14:textId="77777777" w:rsidR="006C3C54" w:rsidRDefault="006C3C54" w:rsidP="006C3C54">
      <w:pPr>
        <w:pStyle w:val="NoSpacing"/>
      </w:pPr>
    </w:p>
    <w:p w14:paraId="32F9A46F" w14:textId="77777777" w:rsidR="00F8110A" w:rsidRDefault="006C3C54" w:rsidP="00F8110A">
      <w:pPr>
        <w:pStyle w:val="NoSpacing"/>
      </w:pPr>
      <w:r>
        <w:t xml:space="preserve">Detaljni podaci o broju objekata, grijanim površinama, energetskim potrošnjama i dr. dane su </w:t>
      </w:r>
      <w:r w:rsidR="00F8110A">
        <w:t>unutar poglavlja 5 ovog Priloga.</w:t>
      </w:r>
    </w:p>
    <w:p w14:paraId="2E260D8B" w14:textId="77777777" w:rsidR="006C3C54" w:rsidRDefault="006C3C54" w:rsidP="006C3C54">
      <w:pPr>
        <w:pStyle w:val="NoSpacing"/>
      </w:pPr>
    </w:p>
    <w:p w14:paraId="04E25176" w14:textId="77777777" w:rsidR="006C3C54" w:rsidRDefault="006C3C54" w:rsidP="006C3C54">
      <w:pPr>
        <w:pStyle w:val="NoSpacing"/>
      </w:pPr>
      <w:r>
        <w:t xml:space="preserve">Za razliku od kategorije školstva koji karakterizira ujednačena potrošnja toplinske i električne energije po potkategorijama, u sektoru zdravstva su odstupanja u potrošnji prvenstveno toplinske energije značajna. Potkategorija bolnice i poliklinike sa specifičnom toplinskom potrošnjom većom od 400 </w:t>
      </w:r>
      <w:r>
        <w:lastRenderedPageBreak/>
        <w:t>kWh/m</w:t>
      </w:r>
      <w:r>
        <w:rPr>
          <w:vertAlign w:val="superscript"/>
        </w:rPr>
        <w:t xml:space="preserve">2 </w:t>
      </w:r>
      <w:r>
        <w:t>je iznad hrvatskog iskustvenog prosjeka koji za bolnice iznosi oko 300</w:t>
      </w:r>
      <w:r w:rsidRPr="00663803">
        <w:t xml:space="preserve"> </w:t>
      </w:r>
      <w:r>
        <w:t>kWh/m</w:t>
      </w:r>
      <w:r>
        <w:rPr>
          <w:vertAlign w:val="superscript"/>
        </w:rPr>
        <w:t>2</w:t>
      </w:r>
      <w:r>
        <w:t>. Prosječna toplinska potrošnja kategorije zdravstva od 292</w:t>
      </w:r>
      <w:r w:rsidRPr="00663803">
        <w:t xml:space="preserve"> </w:t>
      </w:r>
      <w:r>
        <w:t>kWh/m</w:t>
      </w:r>
      <w:r>
        <w:rPr>
          <w:vertAlign w:val="superscript"/>
        </w:rPr>
        <w:t>2</w:t>
      </w:r>
      <w:r>
        <w:t xml:space="preserve"> je očekivano visoka, čemu između ostalog razlog treba tražiti i u potrebi visokog toplinskog standarda bolesnika. Specifična potrošnja električne energije za potkategoriju bolnice i poliklinike od 90</w:t>
      </w:r>
      <w:r w:rsidRPr="00951584">
        <w:t xml:space="preserve"> </w:t>
      </w:r>
      <w:r>
        <w:t>kWh/m</w:t>
      </w:r>
      <w:r>
        <w:rPr>
          <w:vertAlign w:val="superscript"/>
        </w:rPr>
        <w:t>2</w:t>
      </w:r>
      <w:r>
        <w:t xml:space="preserve"> je iznad hrvatskog iskustvenog prosjeka za sektor zdravstva koji iznosi oko 60 kWh/m</w:t>
      </w:r>
      <w:r>
        <w:rPr>
          <w:vertAlign w:val="superscript"/>
        </w:rPr>
        <w:t>2</w:t>
      </w:r>
      <w:r>
        <w:t xml:space="preserve">. </w:t>
      </w:r>
    </w:p>
    <w:p w14:paraId="795BC5AD" w14:textId="77777777" w:rsidR="006C3C54" w:rsidRDefault="006C3C54" w:rsidP="006C3C54">
      <w:pPr>
        <w:pStyle w:val="NoSpacing"/>
      </w:pPr>
    </w:p>
    <w:p w14:paraId="50BB6553" w14:textId="77777777" w:rsidR="006C3C54" w:rsidRDefault="006C3C54" w:rsidP="006C3C54">
      <w:pPr>
        <w:pStyle w:val="NoSpacing"/>
      </w:pPr>
      <w:r w:rsidRPr="00621FAE">
        <w:t xml:space="preserve">Iz </w:t>
      </w:r>
      <w:r>
        <w:t>provedene energetske analize u kategoriji zdravstva</w:t>
      </w:r>
      <w:r w:rsidRPr="00621FAE">
        <w:t xml:space="preserve"> </w:t>
      </w:r>
      <w:r>
        <w:t xml:space="preserve">Grada Zagreba </w:t>
      </w:r>
      <w:r w:rsidRPr="00621FAE">
        <w:t>može se zaključiti</w:t>
      </w:r>
      <w:r w:rsidRPr="006774E5">
        <w:rPr>
          <w:color w:val="FF0000"/>
        </w:rPr>
        <w:t xml:space="preserve"> </w:t>
      </w:r>
      <w:r>
        <w:t xml:space="preserve">da je potrošnja i električne i toplinske energije vrlo visoka i da treba poduzimati sustavne mjere energetske učinkovitosti u cilju njezinog smanjenja na iznose dozvoljene Tehničkim propisom o racionalnoj uporabi energije i toplinskoj zaštiti u zgradama (NN 110/08). </w:t>
      </w:r>
    </w:p>
    <w:p w14:paraId="402AF526" w14:textId="77777777" w:rsidR="006C3C54" w:rsidRDefault="006C3C54" w:rsidP="006C3C54">
      <w:pPr>
        <w:pStyle w:val="NoSpacing"/>
      </w:pPr>
    </w:p>
    <w:p w14:paraId="4B0B7E08" w14:textId="77777777" w:rsidR="006C3C54" w:rsidRDefault="006C3C54" w:rsidP="00455BCB">
      <w:pPr>
        <w:pStyle w:val="Heading3"/>
      </w:pPr>
      <w:bookmarkStart w:id="20" w:name="_Toc251920735"/>
      <w:bookmarkStart w:id="21" w:name="_Toc515966948"/>
      <w:r>
        <w:t>Kulturne ustanove u vlasništvu Grada Zagreba</w:t>
      </w:r>
      <w:bookmarkEnd w:id="20"/>
      <w:bookmarkEnd w:id="21"/>
    </w:p>
    <w:p w14:paraId="12EEE0D6" w14:textId="77777777" w:rsidR="006C3C54" w:rsidRDefault="006C3C54" w:rsidP="006C3C54">
      <w:pPr>
        <w:pStyle w:val="NoSpacing"/>
      </w:pPr>
      <w:r>
        <w:t>Kategorijom kulturnih ustanova u Gradu Zagrebu obuhvaćena su kazališta, muzeji, knjižnice i druge kulturne institucije u vlasništvu Grada. Ukupan broj objekata u sektoru kulture iznosi 84, ukupne površine 121 676 m</w:t>
      </w:r>
      <w:r>
        <w:rPr>
          <w:vertAlign w:val="superscript"/>
        </w:rPr>
        <w:t>2</w:t>
      </w:r>
      <w:r>
        <w:t>.</w:t>
      </w:r>
      <w:r w:rsidR="00310511">
        <w:t xml:space="preserve"> </w:t>
      </w:r>
    </w:p>
    <w:p w14:paraId="713422BE" w14:textId="77777777" w:rsidR="006C3C54" w:rsidRDefault="006C3C54" w:rsidP="006C3C54">
      <w:pPr>
        <w:pStyle w:val="NoSpacing"/>
      </w:pPr>
    </w:p>
    <w:p w14:paraId="7825CB48" w14:textId="77777777" w:rsidR="006C3C54" w:rsidRDefault="006C3C54" w:rsidP="006C3C54">
      <w:pPr>
        <w:pStyle w:val="NoSpacing"/>
      </w:pPr>
      <w:r>
        <w:t>U kategoriji kulturne ustanove u 2008. godini ukupno je potrošeno 6 781 591 kWh električne energije, što daje specifičnu potrošnju od 55,73 kWh/m</w:t>
      </w:r>
      <w:r>
        <w:rPr>
          <w:vertAlign w:val="superscript"/>
        </w:rPr>
        <w:t>2</w:t>
      </w:r>
      <w:r>
        <w:t xml:space="preserve">. </w:t>
      </w:r>
    </w:p>
    <w:p w14:paraId="5CF47786" w14:textId="77777777" w:rsidR="006C3C54" w:rsidRDefault="006C3C54" w:rsidP="006C3C54">
      <w:pPr>
        <w:pStyle w:val="NoSpacing"/>
      </w:pPr>
    </w:p>
    <w:p w14:paraId="299A3EF3" w14:textId="77777777" w:rsidR="006C3C54" w:rsidRDefault="006C3C54" w:rsidP="006C3C54">
      <w:pPr>
        <w:pStyle w:val="NoSpacing"/>
      </w:pPr>
      <w:r>
        <w:t xml:space="preserve">U tablici </w:t>
      </w:r>
      <w:r w:rsidR="00F8110A">
        <w:t>1</w:t>
      </w:r>
      <w:r>
        <w:t>.3 dani su parametri potrošnje toplinske energije po energentu u kategoriji kulturne ustanove Grada Zagreba.</w:t>
      </w:r>
    </w:p>
    <w:p w14:paraId="1D6DC001" w14:textId="77777777" w:rsidR="006C3C54" w:rsidRDefault="006C3C54" w:rsidP="006C3C54">
      <w:pPr>
        <w:pStyle w:val="NoSpacing"/>
      </w:pPr>
    </w:p>
    <w:p w14:paraId="166BA408" w14:textId="77777777" w:rsidR="006C3C54" w:rsidRDefault="006C3C54" w:rsidP="006C3C54">
      <w:pPr>
        <w:pStyle w:val="Heading8"/>
      </w:pPr>
      <w:bookmarkStart w:id="22" w:name="_Toc251924011"/>
      <w:r w:rsidRPr="004A4B43">
        <w:t xml:space="preserve">Tablica </w:t>
      </w:r>
      <w:r w:rsidR="00F8110A">
        <w:t>1</w:t>
      </w:r>
      <w:r w:rsidRPr="004A4B43">
        <w:t>.</w:t>
      </w:r>
      <w:r>
        <w:t>3:</w:t>
      </w:r>
      <w:r w:rsidRPr="004A4B43">
        <w:t xml:space="preserve"> Parametri potrošnje toplinske energije </w:t>
      </w:r>
      <w:r>
        <w:t>kategorije kulturne ustanove u vlasništvu</w:t>
      </w:r>
      <w:r w:rsidR="00310511">
        <w:t xml:space="preserve"> </w:t>
      </w:r>
      <w:r w:rsidRPr="004A4B43">
        <w:t>Grada Zagreba</w:t>
      </w:r>
      <w:bookmarkEnd w:id="2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258"/>
        <w:gridCol w:w="2260"/>
        <w:gridCol w:w="2155"/>
      </w:tblGrid>
      <w:tr w:rsidR="006C3C54" w14:paraId="6D0FB31E" w14:textId="77777777" w:rsidTr="00DF6492">
        <w:trPr>
          <w:trHeight w:val="227"/>
        </w:trPr>
        <w:tc>
          <w:tcPr>
            <w:tcW w:w="2304" w:type="dxa"/>
            <w:shd w:val="clear" w:color="auto" w:fill="C6D9F1"/>
          </w:tcPr>
          <w:p w14:paraId="3A808D31" w14:textId="77777777" w:rsidR="006C3C54" w:rsidRDefault="006C3C54" w:rsidP="00DF6492">
            <w:pPr>
              <w:pStyle w:val="NoSpacing"/>
              <w:jc w:val="center"/>
              <w:rPr>
                <w:b/>
                <w:sz w:val="20"/>
                <w:szCs w:val="20"/>
              </w:rPr>
            </w:pPr>
            <w:r w:rsidRPr="003A5ECE">
              <w:rPr>
                <w:b/>
                <w:sz w:val="20"/>
                <w:szCs w:val="20"/>
              </w:rPr>
              <w:t>Energent</w:t>
            </w:r>
          </w:p>
        </w:tc>
        <w:tc>
          <w:tcPr>
            <w:tcW w:w="2292" w:type="dxa"/>
            <w:shd w:val="clear" w:color="auto" w:fill="C6D9F1"/>
          </w:tcPr>
          <w:p w14:paraId="70B552CF" w14:textId="77777777" w:rsidR="006C3C54" w:rsidRDefault="006C3C54" w:rsidP="00DF6492">
            <w:pPr>
              <w:pStyle w:val="NoSpacing"/>
              <w:jc w:val="center"/>
              <w:rPr>
                <w:b/>
                <w:sz w:val="20"/>
                <w:szCs w:val="20"/>
              </w:rPr>
            </w:pPr>
            <w:r w:rsidRPr="003A5ECE">
              <w:rPr>
                <w:b/>
                <w:sz w:val="20"/>
                <w:szCs w:val="20"/>
              </w:rPr>
              <w:t>Ukupna grijana površina (m</w:t>
            </w:r>
            <w:r w:rsidRPr="003A5ECE">
              <w:rPr>
                <w:b/>
                <w:sz w:val="20"/>
                <w:szCs w:val="20"/>
                <w:vertAlign w:val="superscript"/>
              </w:rPr>
              <w:t>2</w:t>
            </w:r>
            <w:r w:rsidRPr="003A5ECE">
              <w:rPr>
                <w:b/>
                <w:sz w:val="20"/>
                <w:szCs w:val="20"/>
              </w:rPr>
              <w:t>)</w:t>
            </w:r>
          </w:p>
        </w:tc>
        <w:tc>
          <w:tcPr>
            <w:tcW w:w="2292" w:type="dxa"/>
            <w:shd w:val="clear" w:color="auto" w:fill="C6D9F1"/>
          </w:tcPr>
          <w:p w14:paraId="7736D05F" w14:textId="77777777" w:rsidR="006C3C54" w:rsidRDefault="006C3C54" w:rsidP="00DF6492">
            <w:pPr>
              <w:pStyle w:val="NoSpacing"/>
              <w:jc w:val="center"/>
              <w:rPr>
                <w:b/>
                <w:sz w:val="20"/>
                <w:szCs w:val="20"/>
              </w:rPr>
            </w:pPr>
            <w:r w:rsidRPr="003A5ECE">
              <w:rPr>
                <w:b/>
                <w:sz w:val="20"/>
                <w:szCs w:val="20"/>
              </w:rPr>
              <w:t>Potrošnja toplinske energije (MWh)</w:t>
            </w:r>
          </w:p>
        </w:tc>
        <w:tc>
          <w:tcPr>
            <w:tcW w:w="2184" w:type="dxa"/>
            <w:shd w:val="clear" w:color="auto" w:fill="C6D9F1"/>
          </w:tcPr>
          <w:p w14:paraId="0CE4D269" w14:textId="77777777" w:rsidR="006C3C54" w:rsidRDefault="006C3C54" w:rsidP="00DF6492">
            <w:pPr>
              <w:pStyle w:val="NoSpacing"/>
              <w:jc w:val="center"/>
              <w:rPr>
                <w:b/>
                <w:sz w:val="20"/>
                <w:szCs w:val="20"/>
              </w:rPr>
            </w:pPr>
            <w:r w:rsidRPr="003A5ECE">
              <w:rPr>
                <w:b/>
                <w:sz w:val="20"/>
                <w:szCs w:val="20"/>
              </w:rPr>
              <w:t>Specifična potrošnja</w:t>
            </w:r>
          </w:p>
          <w:p w14:paraId="4168D066" w14:textId="77777777" w:rsidR="006C3C54" w:rsidRDefault="006C3C54" w:rsidP="00DF6492">
            <w:pPr>
              <w:pStyle w:val="NoSpacing"/>
              <w:jc w:val="center"/>
              <w:rPr>
                <w:b/>
                <w:sz w:val="20"/>
                <w:szCs w:val="20"/>
              </w:rPr>
            </w:pPr>
            <w:r w:rsidRPr="003A5ECE">
              <w:rPr>
                <w:b/>
                <w:sz w:val="20"/>
                <w:szCs w:val="20"/>
              </w:rPr>
              <w:t>(kWh/m</w:t>
            </w:r>
            <w:r w:rsidRPr="003A5ECE">
              <w:rPr>
                <w:b/>
                <w:sz w:val="20"/>
                <w:szCs w:val="20"/>
                <w:vertAlign w:val="superscript"/>
              </w:rPr>
              <w:t>2</w:t>
            </w:r>
            <w:r w:rsidRPr="003A5ECE">
              <w:rPr>
                <w:b/>
                <w:sz w:val="20"/>
                <w:szCs w:val="20"/>
              </w:rPr>
              <w:t>)</w:t>
            </w:r>
          </w:p>
        </w:tc>
      </w:tr>
      <w:tr w:rsidR="006C3C54" w14:paraId="7569D801" w14:textId="77777777" w:rsidTr="00DF6492">
        <w:trPr>
          <w:trHeight w:val="227"/>
        </w:trPr>
        <w:tc>
          <w:tcPr>
            <w:tcW w:w="2304" w:type="dxa"/>
            <w:shd w:val="clear" w:color="auto" w:fill="F2DBDB"/>
          </w:tcPr>
          <w:p w14:paraId="0E576C7B" w14:textId="77777777" w:rsidR="006C3C54" w:rsidRDefault="006C3C54" w:rsidP="00DF6492">
            <w:pPr>
              <w:pStyle w:val="NoSpacing"/>
              <w:jc w:val="left"/>
              <w:rPr>
                <w:b/>
                <w:sz w:val="20"/>
                <w:szCs w:val="20"/>
              </w:rPr>
            </w:pPr>
            <w:r w:rsidRPr="003A5ECE">
              <w:rPr>
                <w:b/>
                <w:sz w:val="20"/>
                <w:szCs w:val="20"/>
              </w:rPr>
              <w:t>Centralizirani toplinski sustav - CTS</w:t>
            </w:r>
          </w:p>
        </w:tc>
        <w:tc>
          <w:tcPr>
            <w:tcW w:w="2292" w:type="dxa"/>
          </w:tcPr>
          <w:p w14:paraId="4AE9516C" w14:textId="77777777" w:rsidR="006C3C54" w:rsidRPr="00314B7A" w:rsidRDefault="006C3C54" w:rsidP="00DF6492">
            <w:pPr>
              <w:pStyle w:val="NoSpacing"/>
              <w:jc w:val="right"/>
              <w:rPr>
                <w:sz w:val="20"/>
                <w:szCs w:val="20"/>
              </w:rPr>
            </w:pPr>
            <w:r w:rsidRPr="00314B7A">
              <w:rPr>
                <w:sz w:val="20"/>
                <w:szCs w:val="20"/>
              </w:rPr>
              <w:t>455</w:t>
            </w:r>
          </w:p>
        </w:tc>
        <w:tc>
          <w:tcPr>
            <w:tcW w:w="2292" w:type="dxa"/>
          </w:tcPr>
          <w:p w14:paraId="73E5728D" w14:textId="77777777" w:rsidR="006C3C54" w:rsidRDefault="006C3C54" w:rsidP="00DF6492">
            <w:pPr>
              <w:pStyle w:val="NoSpacing"/>
              <w:jc w:val="right"/>
              <w:rPr>
                <w:sz w:val="20"/>
                <w:szCs w:val="20"/>
              </w:rPr>
            </w:pPr>
            <w:r w:rsidRPr="00314B7A">
              <w:rPr>
                <w:sz w:val="20"/>
                <w:szCs w:val="20"/>
              </w:rPr>
              <w:t>77</w:t>
            </w:r>
          </w:p>
        </w:tc>
        <w:tc>
          <w:tcPr>
            <w:tcW w:w="2184" w:type="dxa"/>
          </w:tcPr>
          <w:p w14:paraId="44686EA7" w14:textId="77777777" w:rsidR="006C3C54" w:rsidRDefault="006C3C54" w:rsidP="00DF6492">
            <w:pPr>
              <w:pStyle w:val="NoSpacing"/>
              <w:jc w:val="right"/>
              <w:rPr>
                <w:sz w:val="20"/>
                <w:szCs w:val="20"/>
              </w:rPr>
            </w:pPr>
            <w:r w:rsidRPr="00314B7A">
              <w:rPr>
                <w:sz w:val="20"/>
                <w:szCs w:val="20"/>
              </w:rPr>
              <w:t>169,36</w:t>
            </w:r>
          </w:p>
        </w:tc>
      </w:tr>
      <w:tr w:rsidR="006C3C54" w14:paraId="351747EF" w14:textId="77777777" w:rsidTr="00DF6492">
        <w:trPr>
          <w:trHeight w:val="227"/>
        </w:trPr>
        <w:tc>
          <w:tcPr>
            <w:tcW w:w="2304" w:type="dxa"/>
            <w:shd w:val="clear" w:color="auto" w:fill="F2DBDB"/>
          </w:tcPr>
          <w:p w14:paraId="7890884F" w14:textId="77777777" w:rsidR="006C3C54" w:rsidRDefault="006C3C54" w:rsidP="00DF6492">
            <w:pPr>
              <w:pStyle w:val="NoSpacing"/>
              <w:rPr>
                <w:b/>
                <w:sz w:val="20"/>
                <w:szCs w:val="20"/>
              </w:rPr>
            </w:pPr>
            <w:r w:rsidRPr="003A5ECE">
              <w:rPr>
                <w:b/>
                <w:sz w:val="20"/>
                <w:szCs w:val="20"/>
              </w:rPr>
              <w:t>Prirodni plin</w:t>
            </w:r>
          </w:p>
        </w:tc>
        <w:tc>
          <w:tcPr>
            <w:tcW w:w="2292" w:type="dxa"/>
          </w:tcPr>
          <w:p w14:paraId="5BCA38E8" w14:textId="77777777" w:rsidR="006C3C54" w:rsidRPr="00314B7A" w:rsidRDefault="006C3C54" w:rsidP="00DF6492">
            <w:pPr>
              <w:pStyle w:val="NoSpacing"/>
              <w:jc w:val="right"/>
              <w:rPr>
                <w:sz w:val="20"/>
                <w:szCs w:val="20"/>
              </w:rPr>
            </w:pPr>
            <w:r w:rsidRPr="00314B7A">
              <w:rPr>
                <w:sz w:val="20"/>
                <w:szCs w:val="20"/>
              </w:rPr>
              <w:t>121 221</w:t>
            </w:r>
          </w:p>
        </w:tc>
        <w:tc>
          <w:tcPr>
            <w:tcW w:w="2292" w:type="dxa"/>
          </w:tcPr>
          <w:p w14:paraId="77F60002" w14:textId="77777777" w:rsidR="006C3C54" w:rsidRDefault="006C3C54" w:rsidP="00DF6492">
            <w:pPr>
              <w:pStyle w:val="NoSpacing"/>
              <w:jc w:val="right"/>
              <w:rPr>
                <w:sz w:val="20"/>
                <w:szCs w:val="20"/>
              </w:rPr>
            </w:pPr>
            <w:r w:rsidRPr="00314B7A">
              <w:rPr>
                <w:sz w:val="20"/>
                <w:szCs w:val="20"/>
              </w:rPr>
              <w:t>20 530</w:t>
            </w:r>
          </w:p>
        </w:tc>
        <w:tc>
          <w:tcPr>
            <w:tcW w:w="2184" w:type="dxa"/>
          </w:tcPr>
          <w:p w14:paraId="336B43DD" w14:textId="77777777" w:rsidR="006C3C54" w:rsidRDefault="006C3C54" w:rsidP="00DF6492">
            <w:pPr>
              <w:pStyle w:val="NoSpacing"/>
              <w:jc w:val="right"/>
              <w:rPr>
                <w:sz w:val="20"/>
                <w:szCs w:val="20"/>
              </w:rPr>
            </w:pPr>
            <w:r w:rsidRPr="00314B7A">
              <w:rPr>
                <w:sz w:val="20"/>
                <w:szCs w:val="20"/>
              </w:rPr>
              <w:t>169,36</w:t>
            </w:r>
          </w:p>
        </w:tc>
      </w:tr>
      <w:tr w:rsidR="006C3C54" w14:paraId="63729E9C" w14:textId="77777777" w:rsidTr="00DF6492">
        <w:trPr>
          <w:trHeight w:val="227"/>
        </w:trPr>
        <w:tc>
          <w:tcPr>
            <w:tcW w:w="2304" w:type="dxa"/>
            <w:shd w:val="clear" w:color="auto" w:fill="F2DBDB"/>
          </w:tcPr>
          <w:p w14:paraId="592F5CB6" w14:textId="77777777" w:rsidR="006C3C54" w:rsidRDefault="006C3C54" w:rsidP="00DF6492">
            <w:pPr>
              <w:pStyle w:val="NoSpacing"/>
              <w:rPr>
                <w:b/>
                <w:sz w:val="20"/>
                <w:szCs w:val="20"/>
              </w:rPr>
            </w:pPr>
            <w:r w:rsidRPr="003A5ECE">
              <w:rPr>
                <w:b/>
                <w:sz w:val="20"/>
                <w:szCs w:val="20"/>
              </w:rPr>
              <w:t>UKUPNO</w:t>
            </w:r>
          </w:p>
        </w:tc>
        <w:tc>
          <w:tcPr>
            <w:tcW w:w="2292" w:type="dxa"/>
          </w:tcPr>
          <w:p w14:paraId="09049780" w14:textId="77777777" w:rsidR="006C3C54" w:rsidRPr="00314B7A" w:rsidRDefault="006C3C54" w:rsidP="00DF6492">
            <w:pPr>
              <w:pStyle w:val="NoSpacing"/>
              <w:jc w:val="right"/>
              <w:rPr>
                <w:sz w:val="20"/>
                <w:szCs w:val="20"/>
              </w:rPr>
            </w:pPr>
            <w:r w:rsidRPr="00314B7A">
              <w:rPr>
                <w:sz w:val="20"/>
                <w:szCs w:val="20"/>
              </w:rPr>
              <w:t>121 676</w:t>
            </w:r>
          </w:p>
        </w:tc>
        <w:tc>
          <w:tcPr>
            <w:tcW w:w="2292" w:type="dxa"/>
          </w:tcPr>
          <w:p w14:paraId="1034B3C3" w14:textId="77777777" w:rsidR="006C3C54" w:rsidRDefault="006C3C54" w:rsidP="00DF6492">
            <w:pPr>
              <w:pStyle w:val="NoSpacing"/>
              <w:jc w:val="right"/>
              <w:rPr>
                <w:sz w:val="20"/>
                <w:szCs w:val="20"/>
              </w:rPr>
            </w:pPr>
            <w:r w:rsidRPr="00314B7A">
              <w:rPr>
                <w:sz w:val="20"/>
                <w:szCs w:val="20"/>
              </w:rPr>
              <w:t>20 607</w:t>
            </w:r>
          </w:p>
        </w:tc>
        <w:tc>
          <w:tcPr>
            <w:tcW w:w="2184" w:type="dxa"/>
          </w:tcPr>
          <w:p w14:paraId="50E10466" w14:textId="77777777" w:rsidR="006C3C54" w:rsidRDefault="006C3C54" w:rsidP="00DF6492">
            <w:pPr>
              <w:pStyle w:val="NoSpacing"/>
              <w:jc w:val="right"/>
              <w:rPr>
                <w:sz w:val="20"/>
                <w:szCs w:val="20"/>
              </w:rPr>
            </w:pPr>
            <w:r w:rsidRPr="00314B7A">
              <w:rPr>
                <w:sz w:val="20"/>
                <w:szCs w:val="20"/>
              </w:rPr>
              <w:t>169,36</w:t>
            </w:r>
          </w:p>
        </w:tc>
      </w:tr>
    </w:tbl>
    <w:p w14:paraId="3F3BB38B" w14:textId="77777777" w:rsidR="006C3C54" w:rsidRDefault="006C3C54" w:rsidP="006C3C54">
      <w:pPr>
        <w:pStyle w:val="NoSpacing"/>
      </w:pPr>
    </w:p>
    <w:p w14:paraId="7063B269" w14:textId="77777777" w:rsidR="006C3C54" w:rsidRDefault="006C3C54" w:rsidP="006C3C54">
      <w:pPr>
        <w:pStyle w:val="NoSpacing"/>
      </w:pPr>
      <w:r>
        <w:t xml:space="preserve">Detaljni podaci o broju objekata, grijanim površinama, energetskim potrošnjama i dr. dane su </w:t>
      </w:r>
      <w:r w:rsidR="00F8110A">
        <w:t>unutar poglavlja 5 ovog Priloga</w:t>
      </w:r>
      <w:r w:rsidR="00F72D68">
        <w:t>.</w:t>
      </w:r>
    </w:p>
    <w:p w14:paraId="3BC05AF5" w14:textId="77777777" w:rsidR="006C3C54" w:rsidRDefault="006C3C54" w:rsidP="006C3C54">
      <w:pPr>
        <w:pStyle w:val="NoSpacing"/>
      </w:pPr>
    </w:p>
    <w:p w14:paraId="5D6E49BC" w14:textId="77777777" w:rsidR="006C3C54" w:rsidRDefault="006C3C54" w:rsidP="006C3C54">
      <w:pPr>
        <w:pStyle w:val="NoSpacing"/>
      </w:pPr>
      <w:r>
        <w:t>Potrošnja toplinske i električne energije u kulturnim ustanovama u vlasništvu Grada Zagreba je visoka, ali i očekivana i karakteristična za tu kategoriju zgrada. Sustavnom primjenom mjera energetske učinkovitosti moguće je toplinsku i električnu potrošnju smanjiti i do 60% u odnosu na sadašnju potrošnju.</w:t>
      </w:r>
    </w:p>
    <w:p w14:paraId="6B0F9E3E" w14:textId="77777777" w:rsidR="006C3C54" w:rsidRDefault="006C3C54" w:rsidP="006C3C54">
      <w:pPr>
        <w:spacing w:after="0" w:line="240" w:lineRule="auto"/>
        <w:jc w:val="left"/>
      </w:pPr>
      <w:r>
        <w:br w:type="page"/>
      </w:r>
    </w:p>
    <w:p w14:paraId="51368E68" w14:textId="77777777" w:rsidR="006C3C54" w:rsidRDefault="006C3C54" w:rsidP="00455BCB">
      <w:pPr>
        <w:pStyle w:val="Heading3"/>
      </w:pPr>
      <w:bookmarkStart w:id="23" w:name="_Toc251920736"/>
      <w:bookmarkStart w:id="24" w:name="_Toc515966949"/>
      <w:r>
        <w:lastRenderedPageBreak/>
        <w:t>Zgrade gradske uprave i mjesne samouprave</w:t>
      </w:r>
      <w:bookmarkEnd w:id="23"/>
      <w:bookmarkEnd w:id="24"/>
    </w:p>
    <w:p w14:paraId="35021C8D" w14:textId="77777777" w:rsidR="006C3C54" w:rsidRDefault="006C3C54" w:rsidP="006C3C54">
      <w:pPr>
        <w:pStyle w:val="NoSpacing"/>
      </w:pPr>
      <w:r>
        <w:t>Podaci o energetskim potrošnjama ove kategorije zgrada u vlasništvu Grada podijeljeni su na dvije potkategorije zgrada:</w:t>
      </w:r>
    </w:p>
    <w:p w14:paraId="2D0E0EDC" w14:textId="77777777" w:rsidR="006C3C54" w:rsidRDefault="006C3C54" w:rsidP="006C3C54">
      <w:pPr>
        <w:pStyle w:val="NoSpacing"/>
        <w:numPr>
          <w:ilvl w:val="0"/>
          <w:numId w:val="10"/>
        </w:numPr>
      </w:pPr>
      <w:r>
        <w:t>Gradske uprave;</w:t>
      </w:r>
    </w:p>
    <w:p w14:paraId="0F5CEC43" w14:textId="77777777" w:rsidR="006C3C54" w:rsidRDefault="006C3C54" w:rsidP="006C3C54">
      <w:pPr>
        <w:pStyle w:val="NoSpacing"/>
        <w:numPr>
          <w:ilvl w:val="0"/>
          <w:numId w:val="10"/>
        </w:numPr>
      </w:pPr>
      <w:r>
        <w:t>Mjesne samouprave.</w:t>
      </w:r>
    </w:p>
    <w:p w14:paraId="7AE06DC0" w14:textId="77777777" w:rsidR="006C3C54" w:rsidRDefault="006C3C54" w:rsidP="006C3C54">
      <w:pPr>
        <w:pStyle w:val="NoSpacing"/>
      </w:pPr>
    </w:p>
    <w:p w14:paraId="0EDF4D6C" w14:textId="77777777" w:rsidR="006C3C54" w:rsidRDefault="006C3C54" w:rsidP="006C3C54">
      <w:pPr>
        <w:pStyle w:val="NoSpacing"/>
      </w:pPr>
      <w:r>
        <w:t>Od ukupnog broja objekata koji za ovu kategoriju iznosi 236, gradska uprava raspolaže s 25 objekata ukupne površine 63 921 m</w:t>
      </w:r>
      <w:r>
        <w:rPr>
          <w:vertAlign w:val="superscript"/>
        </w:rPr>
        <w:t>2</w:t>
      </w:r>
      <w:r>
        <w:t xml:space="preserve"> a mjesna uprava s 211 objekata ukupne površine 46 975 m</w:t>
      </w:r>
      <w:r>
        <w:rPr>
          <w:vertAlign w:val="superscript"/>
        </w:rPr>
        <w:t>2</w:t>
      </w:r>
      <w:r>
        <w:t>.</w:t>
      </w:r>
      <w:r w:rsidR="00310511">
        <w:t xml:space="preserve"> </w:t>
      </w:r>
      <w:r>
        <w:t>U kategoriji zgrada gradske uprave i mjesne samouprave je u 2008. godini ukupno potrošeno 5 746 497 kWh električne energije, što daje specifičnu potrošnju od 51,82 kWh/m</w:t>
      </w:r>
      <w:r>
        <w:rPr>
          <w:vertAlign w:val="superscript"/>
        </w:rPr>
        <w:t>2</w:t>
      </w:r>
      <w:r>
        <w:t>. Struktura potrošnje električne energije po potkategorijama sektora prikazana je na slici</w:t>
      </w:r>
      <w:r w:rsidRPr="008E4FBA">
        <w:t xml:space="preserve"> </w:t>
      </w:r>
      <w:r w:rsidR="00F8110A">
        <w:t>1</w:t>
      </w:r>
      <w:r w:rsidRPr="008E4FBA">
        <w:t>.5</w:t>
      </w:r>
      <w:r>
        <w:t>.</w:t>
      </w:r>
    </w:p>
    <w:p w14:paraId="27A9E6A7" w14:textId="77777777" w:rsidR="006C3C54" w:rsidRDefault="006C3C54" w:rsidP="006C3C54">
      <w:pPr>
        <w:pStyle w:val="NoSpacing"/>
        <w:jc w:val="center"/>
      </w:pPr>
      <w:r>
        <w:rPr>
          <w:noProof/>
          <w:lang w:eastAsia="hr-HR"/>
        </w:rPr>
        <w:drawing>
          <wp:inline distT="0" distB="0" distL="0" distR="0" wp14:anchorId="05C27EB9" wp14:editId="11844604">
            <wp:extent cx="4575429" cy="2733675"/>
            <wp:effectExtent l="6096"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0253E8" w14:textId="77777777" w:rsidR="006C3C54" w:rsidRDefault="006C3C54" w:rsidP="006C3C54">
      <w:pPr>
        <w:pStyle w:val="Heading6"/>
        <w:spacing w:line="240" w:lineRule="auto"/>
      </w:pPr>
      <w:bookmarkStart w:id="25" w:name="_Toc251923963"/>
      <w:r w:rsidRPr="002E7477">
        <w:t xml:space="preserve">Slika </w:t>
      </w:r>
      <w:r w:rsidR="00F8110A">
        <w:t>1</w:t>
      </w:r>
      <w:r w:rsidRPr="002E7477">
        <w:t>.</w:t>
      </w:r>
      <w:r>
        <w:t>5:</w:t>
      </w:r>
      <w:r w:rsidRPr="002E7477">
        <w:t xml:space="preserve"> Struktura potrošnje električne energije u </w:t>
      </w:r>
      <w:r>
        <w:t>zgradama gradske uprave i mjesne samouprave</w:t>
      </w:r>
      <w:bookmarkEnd w:id="25"/>
    </w:p>
    <w:p w14:paraId="4059D0CF" w14:textId="77777777" w:rsidR="006C3C54" w:rsidRDefault="006C3C54" w:rsidP="006C3C54">
      <w:pPr>
        <w:pStyle w:val="NoSpacing"/>
      </w:pPr>
    </w:p>
    <w:p w14:paraId="50AC73C2" w14:textId="77777777" w:rsidR="006C3C54" w:rsidRDefault="006C3C54" w:rsidP="006C3C54">
      <w:pPr>
        <w:pStyle w:val="NoSpacing"/>
      </w:pPr>
      <w:r>
        <w:t xml:space="preserve">Podaci o toplinskoj potrošnji zgrada gradske uprave i mjesne samouprave za 2008. godinu nisu bili dostupni pa je specifična toplinska potrošnja sektora određena prema hrvatskom prosjeku za ovaj tip zgrada javne namjene koji iznosi 170 </w:t>
      </w:r>
      <w:r w:rsidRPr="00717B96">
        <w:t>kWh/m</w:t>
      </w:r>
      <w:r w:rsidRPr="00717B96">
        <w:rPr>
          <w:vertAlign w:val="superscript"/>
        </w:rPr>
        <w:t>2</w:t>
      </w:r>
      <w:r>
        <w:t>.</w:t>
      </w:r>
    </w:p>
    <w:p w14:paraId="02E1BC29" w14:textId="77777777" w:rsidR="006C3C54" w:rsidRDefault="006C3C54" w:rsidP="006C3C54">
      <w:pPr>
        <w:pStyle w:val="NoSpacing"/>
      </w:pPr>
    </w:p>
    <w:p w14:paraId="28FC2CD7" w14:textId="77777777" w:rsidR="00F8110A" w:rsidRDefault="006C3C54" w:rsidP="00F8110A">
      <w:pPr>
        <w:pStyle w:val="NoSpacing"/>
      </w:pPr>
      <w:r>
        <w:t xml:space="preserve">Detaljni podaci o broju objekata, grijanim površinama, energetskim potrošnjama i dr. dane su </w:t>
      </w:r>
      <w:r w:rsidR="00F8110A">
        <w:t>unutar poglavlja 5 ovog Priloga.</w:t>
      </w:r>
    </w:p>
    <w:p w14:paraId="6D50F392" w14:textId="77777777" w:rsidR="006C3C54" w:rsidRDefault="006C3C54" w:rsidP="006C3C54">
      <w:pPr>
        <w:pStyle w:val="NoSpacing"/>
      </w:pPr>
    </w:p>
    <w:p w14:paraId="559D131C" w14:textId="77777777" w:rsidR="006C3C54" w:rsidRDefault="006C3C54" w:rsidP="006C3C54">
      <w:pPr>
        <w:pStyle w:val="NoSpacing"/>
      </w:pPr>
      <w:r>
        <w:t xml:space="preserve">Provedena analiza potrošnje električne energije pokazuje da zgrade Gradske uprave troše više od hrvatskog iskustvenog prosjeka koji za ovaj tip zgrada koji iznosi oko 50 </w:t>
      </w:r>
      <w:r w:rsidRPr="00717B96">
        <w:t>kWh/m</w:t>
      </w:r>
      <w:r w:rsidRPr="00717B96">
        <w:rPr>
          <w:vertAlign w:val="superscript"/>
        </w:rPr>
        <w:t>2</w:t>
      </w:r>
      <w:r>
        <w:t>. Primjenom raznih mjera energetske učinkovitosti od kojih su najdjelotvornije zamjena rasvjetnih tijela i elektroničke opreme energetski učinkovitijima, potrošnja električne energije se može smanjiti i do 60%.</w:t>
      </w:r>
    </w:p>
    <w:p w14:paraId="05F308BE" w14:textId="77777777" w:rsidR="006C3C54" w:rsidRDefault="006C3C54" w:rsidP="006C3C54">
      <w:pPr>
        <w:spacing w:after="0" w:line="240" w:lineRule="auto"/>
        <w:jc w:val="left"/>
      </w:pPr>
      <w:r>
        <w:br w:type="page"/>
      </w:r>
    </w:p>
    <w:p w14:paraId="57A32642" w14:textId="77777777" w:rsidR="006C3C54" w:rsidRDefault="006C3C54" w:rsidP="00455BCB">
      <w:pPr>
        <w:pStyle w:val="Heading3"/>
      </w:pPr>
      <w:bookmarkStart w:id="26" w:name="_Toc251920737"/>
      <w:bookmarkStart w:id="27" w:name="_Toc515966950"/>
      <w:r>
        <w:lastRenderedPageBreak/>
        <w:t>Poslovni prostori i stanovi u vlasništvu Grada Zagreba</w:t>
      </w:r>
      <w:bookmarkEnd w:id="26"/>
      <w:bookmarkEnd w:id="27"/>
    </w:p>
    <w:p w14:paraId="28FF8586" w14:textId="77777777" w:rsidR="006C3C54" w:rsidRPr="00305ECA" w:rsidRDefault="006C3C54" w:rsidP="006C3C54">
      <w:pPr>
        <w:pStyle w:val="NoSpacing"/>
      </w:pPr>
      <w:r>
        <w:t>Ukupni broj objekata u ovoj kategoriji poslovni prostori i stanovi u vlasništvu Grada iznosi 792, pri čemu je važno naglasiti da je u svim objektima Grad vlasnik određenog udjela prostora, a ne čitavog objekta. Ukupna površina prostora u vlasništvu Grada iznosi 305 738 m</w:t>
      </w:r>
      <w:r>
        <w:rPr>
          <w:vertAlign w:val="superscript"/>
        </w:rPr>
        <w:t>2</w:t>
      </w:r>
      <w:r>
        <w:t xml:space="preserve">. </w:t>
      </w:r>
      <w:r w:rsidRPr="0082539E">
        <w:t xml:space="preserve">Kako podaci o </w:t>
      </w:r>
      <w:r>
        <w:t>potrošnjama električne i toplinske energije nisu bili dostupni, potrošnja električne energije je procijenjena prema iskustvenoj specifičnoj potrošnji od 60 kWh/m</w:t>
      </w:r>
      <w:r>
        <w:rPr>
          <w:vertAlign w:val="superscript"/>
        </w:rPr>
        <w:t>2</w:t>
      </w:r>
      <w:r>
        <w:t xml:space="preserve"> za tip zgrada te namjene i poznate površine poslovnih prostora i stanova u vlasništvu Grada Zagreba na 18 344 274 kWh, a specifična toplinska na </w:t>
      </w:r>
      <w:r>
        <w:rPr>
          <w:sz w:val="20"/>
          <w:szCs w:val="20"/>
        </w:rPr>
        <w:t>144,89</w:t>
      </w:r>
      <w:r w:rsidRPr="00305ECA">
        <w:t xml:space="preserve"> </w:t>
      </w:r>
      <w:r>
        <w:t>kWh/m</w:t>
      </w:r>
      <w:r>
        <w:rPr>
          <w:vertAlign w:val="superscript"/>
        </w:rPr>
        <w:t>2</w:t>
      </w:r>
      <w:r>
        <w:t>.</w:t>
      </w:r>
    </w:p>
    <w:p w14:paraId="6DB22D75" w14:textId="77777777" w:rsidR="006C3C54" w:rsidRDefault="006C3C54" w:rsidP="006C3C54">
      <w:pPr>
        <w:pStyle w:val="NoSpacing"/>
      </w:pPr>
    </w:p>
    <w:p w14:paraId="6786E227" w14:textId="77777777" w:rsidR="006C3C54" w:rsidRDefault="006C3C54" w:rsidP="00455BCB">
      <w:pPr>
        <w:pStyle w:val="Heading3"/>
      </w:pPr>
      <w:bookmarkStart w:id="28" w:name="_Toc251920738"/>
      <w:bookmarkStart w:id="29" w:name="_Toc515966951"/>
      <w:r>
        <w:t>Analiza potrošnje električne i toplinske energije u kategorije zgrada u vlasništvu Grada Zagreba</w:t>
      </w:r>
      <w:bookmarkEnd w:id="28"/>
      <w:bookmarkEnd w:id="29"/>
    </w:p>
    <w:p w14:paraId="3C9EEDBA" w14:textId="77777777" w:rsidR="006C3C54" w:rsidRDefault="006C3C54" w:rsidP="006C3C54">
      <w:pPr>
        <w:pStyle w:val="NoSpacing"/>
      </w:pPr>
      <w:r>
        <w:t>Analizom potrošnje električne i toplinske energije za 2008. godinu obuhvaćeni su prethodnim poglavljima opisane kategorije unutar podsektora zgrada i poduzeća u vlasništvu Grada:</w:t>
      </w:r>
    </w:p>
    <w:p w14:paraId="3812C034" w14:textId="77777777" w:rsidR="006C3C54" w:rsidRDefault="006C3C54" w:rsidP="006C3C54">
      <w:pPr>
        <w:pStyle w:val="NoSpacing"/>
        <w:numPr>
          <w:ilvl w:val="0"/>
          <w:numId w:val="2"/>
        </w:numPr>
      </w:pPr>
      <w:r>
        <w:t>školske ustanove;</w:t>
      </w:r>
    </w:p>
    <w:p w14:paraId="4264573E" w14:textId="77777777" w:rsidR="006C3C54" w:rsidRDefault="006C3C54" w:rsidP="006C3C54">
      <w:pPr>
        <w:pStyle w:val="NoSpacing"/>
        <w:numPr>
          <w:ilvl w:val="0"/>
          <w:numId w:val="2"/>
        </w:numPr>
      </w:pPr>
      <w:r>
        <w:t>zdravstvene ustanove;</w:t>
      </w:r>
    </w:p>
    <w:p w14:paraId="1E73C2E3" w14:textId="77777777" w:rsidR="006C3C54" w:rsidRDefault="006C3C54" w:rsidP="006C3C54">
      <w:pPr>
        <w:pStyle w:val="NoSpacing"/>
        <w:numPr>
          <w:ilvl w:val="0"/>
          <w:numId w:val="2"/>
        </w:numPr>
      </w:pPr>
      <w:r>
        <w:t>kulturne ustanove;</w:t>
      </w:r>
    </w:p>
    <w:p w14:paraId="5A083E61" w14:textId="77777777" w:rsidR="006C3C54" w:rsidRDefault="006C3C54" w:rsidP="006C3C54">
      <w:pPr>
        <w:pStyle w:val="NoSpacing"/>
        <w:numPr>
          <w:ilvl w:val="0"/>
          <w:numId w:val="2"/>
        </w:numPr>
      </w:pPr>
      <w:r>
        <w:t>zgrade gradske uprave i mjesne samouprave;</w:t>
      </w:r>
    </w:p>
    <w:p w14:paraId="094DE6C2" w14:textId="77777777" w:rsidR="006C3C54" w:rsidRDefault="006C3C54" w:rsidP="006C3C54">
      <w:pPr>
        <w:pStyle w:val="NoSpacing"/>
        <w:numPr>
          <w:ilvl w:val="0"/>
          <w:numId w:val="2"/>
        </w:numPr>
      </w:pPr>
      <w:r>
        <w:t>poslovni prostori i stanovi u vlasništvu Grada.</w:t>
      </w:r>
    </w:p>
    <w:p w14:paraId="0C9A59F3" w14:textId="77777777" w:rsidR="006C3C54" w:rsidRDefault="006C3C54" w:rsidP="006C3C54">
      <w:pPr>
        <w:pStyle w:val="NoSpacing"/>
      </w:pPr>
    </w:p>
    <w:p w14:paraId="18797EF8" w14:textId="77777777" w:rsidR="006C3C54" w:rsidRDefault="006C3C54" w:rsidP="006C3C54">
      <w:pPr>
        <w:pStyle w:val="NoSpacing"/>
      </w:pPr>
      <w:r>
        <w:t xml:space="preserve">Struktura potrošnje električne energije po kategorijama prikazana je na slici </w:t>
      </w:r>
      <w:r w:rsidR="00F8110A">
        <w:t>1</w:t>
      </w:r>
      <w:r>
        <w:t xml:space="preserve">.6, a struktura potrošnje toplinske prikazana je na slici </w:t>
      </w:r>
      <w:r w:rsidR="00F8110A">
        <w:t>1</w:t>
      </w:r>
      <w:r>
        <w:t>.7.</w:t>
      </w:r>
      <w:r w:rsidRPr="008E4FBA">
        <w:t xml:space="preserve"> </w:t>
      </w:r>
    </w:p>
    <w:p w14:paraId="0808B2B5" w14:textId="77777777" w:rsidR="006C3C54" w:rsidRDefault="006C3C54" w:rsidP="006C3C54">
      <w:pPr>
        <w:pStyle w:val="NoSpacing"/>
      </w:pPr>
    </w:p>
    <w:p w14:paraId="50BC8F96" w14:textId="77777777" w:rsidR="006C3C54" w:rsidRDefault="006C3C54" w:rsidP="006C3C54">
      <w:pPr>
        <w:pStyle w:val="NoSpacing"/>
        <w:jc w:val="center"/>
      </w:pPr>
      <w:r>
        <w:rPr>
          <w:noProof/>
          <w:color w:val="C00000"/>
          <w:lang w:eastAsia="hr-HR"/>
        </w:rPr>
        <w:drawing>
          <wp:inline distT="0" distB="0" distL="0" distR="0" wp14:anchorId="1A7ED3E2" wp14:editId="0E934312">
            <wp:extent cx="5318379" cy="2943225"/>
            <wp:effectExtent l="19050" t="0" r="0" b="0"/>
            <wp:docPr id="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DD526B" w14:textId="77777777" w:rsidR="006C3C54" w:rsidRDefault="006C3C54" w:rsidP="006C3C54">
      <w:pPr>
        <w:pStyle w:val="Heading6"/>
        <w:spacing w:line="240" w:lineRule="auto"/>
      </w:pPr>
      <w:bookmarkStart w:id="30" w:name="_Toc251923964"/>
      <w:r w:rsidRPr="004846FF">
        <w:t xml:space="preserve">Slika </w:t>
      </w:r>
      <w:r w:rsidR="00F8110A">
        <w:t>1</w:t>
      </w:r>
      <w:r>
        <w:t>.6:</w:t>
      </w:r>
      <w:r w:rsidRPr="004846FF">
        <w:t xml:space="preserve"> Struktura potrošnje električne energije po </w:t>
      </w:r>
      <w:r>
        <w:t>kategorijama sektora zgradarstva</w:t>
      </w:r>
      <w:bookmarkEnd w:id="30"/>
    </w:p>
    <w:p w14:paraId="01AFC66A" w14:textId="77777777" w:rsidR="006C3C54" w:rsidRDefault="006C3C54" w:rsidP="006C3C54">
      <w:pPr>
        <w:pStyle w:val="NoSpacing"/>
      </w:pPr>
    </w:p>
    <w:p w14:paraId="4F5B8794" w14:textId="77777777" w:rsidR="006C3C54" w:rsidRDefault="006C3C54" w:rsidP="006C3C54">
      <w:pPr>
        <w:pStyle w:val="NoSpacing"/>
        <w:jc w:val="center"/>
      </w:pPr>
      <w:r>
        <w:rPr>
          <w:noProof/>
          <w:lang w:eastAsia="hr-HR"/>
        </w:rPr>
        <w:lastRenderedPageBreak/>
        <w:drawing>
          <wp:inline distT="0" distB="0" distL="0" distR="0" wp14:anchorId="4280C555" wp14:editId="611F25C5">
            <wp:extent cx="5270754" cy="2743200"/>
            <wp:effectExtent l="19050" t="0" r="6096" b="0"/>
            <wp:docPr id="1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6D2604" w14:textId="77777777" w:rsidR="006C3C54" w:rsidRDefault="006C3C54" w:rsidP="006C3C54">
      <w:pPr>
        <w:pStyle w:val="Heading6"/>
        <w:spacing w:line="240" w:lineRule="auto"/>
      </w:pPr>
      <w:bookmarkStart w:id="31" w:name="_Toc251923965"/>
      <w:r w:rsidRPr="004846FF">
        <w:t xml:space="preserve">Slika </w:t>
      </w:r>
      <w:r w:rsidR="00F8110A">
        <w:t>1</w:t>
      </w:r>
      <w:r>
        <w:t>.7:</w:t>
      </w:r>
      <w:r w:rsidRPr="004846FF">
        <w:t xml:space="preserve"> Struktura potrošnje toplinske energije po </w:t>
      </w:r>
      <w:r>
        <w:t>kategorijama sektora zgradarstva</w:t>
      </w:r>
      <w:bookmarkEnd w:id="31"/>
    </w:p>
    <w:p w14:paraId="47582B7D" w14:textId="77777777" w:rsidR="006C3C54" w:rsidRDefault="006C3C54" w:rsidP="006C3C54">
      <w:pPr>
        <w:pStyle w:val="NoSpacing"/>
      </w:pPr>
    </w:p>
    <w:p w14:paraId="1C89318E" w14:textId="77777777" w:rsidR="006C3C54" w:rsidRDefault="006C3C54" w:rsidP="006C3C54">
      <w:pPr>
        <w:spacing w:line="240" w:lineRule="auto"/>
      </w:pPr>
      <w:r>
        <w:t>Provedena energetska analiza posektora zgrada i pripadajućih kategorija u vlasništvu Grada, bazirana na dostupnim podacima za 2008. godinu pokazuje da svi podsektori imaju visoke potencijale ušteda i električne i toplinske energije. Od analiziranih kategorija očekivano najviše oba tipa energije troši kategorija zdravstva.</w:t>
      </w:r>
    </w:p>
    <w:p w14:paraId="563ED194" w14:textId="77777777" w:rsidR="006C3C54" w:rsidRDefault="006C3C54" w:rsidP="006C3C54">
      <w:pPr>
        <w:spacing w:line="240" w:lineRule="auto"/>
      </w:pPr>
      <w:r>
        <w:br/>
        <w:t xml:space="preserve"> </w:t>
      </w:r>
      <w:r>
        <w:br w:type="page"/>
      </w:r>
    </w:p>
    <w:p w14:paraId="42FAEF0F" w14:textId="77777777" w:rsidR="006C3C54" w:rsidRDefault="006C3C54" w:rsidP="00455BCB">
      <w:pPr>
        <w:pStyle w:val="Heading3"/>
      </w:pPr>
      <w:bookmarkStart w:id="32" w:name="_Toc251920739"/>
      <w:bookmarkStart w:id="33" w:name="_Toc515966952"/>
      <w:r w:rsidRPr="008C27D3">
        <w:lastRenderedPageBreak/>
        <w:t>Članice Zagrebačkog holdinga d.o.o</w:t>
      </w:r>
      <w:bookmarkEnd w:id="32"/>
      <w:bookmarkEnd w:id="33"/>
      <w:r w:rsidRPr="008C27D3">
        <w:t xml:space="preserve"> </w:t>
      </w:r>
    </w:p>
    <w:p w14:paraId="2FB1F98D" w14:textId="77777777" w:rsidR="006C3C54" w:rsidRDefault="006C3C54" w:rsidP="006C3C54">
      <w:pPr>
        <w:pStyle w:val="NoSpacing"/>
      </w:pPr>
      <w:r w:rsidRPr="00316E89">
        <w:t>Kategoriju članica Holdinga čini 17 podružnica, 4 trgovačka društva i 1 ustanova</w:t>
      </w:r>
      <w:r>
        <w:t xml:space="preserve"> (tablica </w:t>
      </w:r>
      <w:r w:rsidR="00F8110A">
        <w:t>1</w:t>
      </w:r>
      <w:r>
        <w:t>.4)</w:t>
      </w:r>
      <w:r w:rsidRPr="00316E89">
        <w:t xml:space="preserve">. </w:t>
      </w:r>
    </w:p>
    <w:p w14:paraId="59BF6DAA" w14:textId="77777777" w:rsidR="006C3C54" w:rsidRDefault="006C3C54" w:rsidP="006C3C54">
      <w:pPr>
        <w:pStyle w:val="NoSpacing"/>
      </w:pPr>
    </w:p>
    <w:p w14:paraId="1FDEEBA0" w14:textId="77777777" w:rsidR="006C3C54" w:rsidRDefault="006C3C54" w:rsidP="006C3C54">
      <w:pPr>
        <w:pStyle w:val="Heading8"/>
      </w:pPr>
      <w:bookmarkStart w:id="34" w:name="_Toc251924012"/>
      <w:r w:rsidRPr="004A4B43">
        <w:t xml:space="preserve">Tablica </w:t>
      </w:r>
      <w:r w:rsidR="00F8110A">
        <w:t>1</w:t>
      </w:r>
      <w:r w:rsidRPr="004A4B43">
        <w:t>.</w:t>
      </w:r>
      <w:r>
        <w:t>4:</w:t>
      </w:r>
      <w:r w:rsidRPr="004A4B43">
        <w:t xml:space="preserve"> Parametri potrošnje energije u </w:t>
      </w:r>
      <w:r>
        <w:t>zgradama članica Zagrebačkog holdinga</w:t>
      </w:r>
      <w:bookmarkEnd w:id="34"/>
    </w:p>
    <w:tbl>
      <w:tblPr>
        <w:tblW w:w="9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993"/>
        <w:gridCol w:w="1701"/>
        <w:gridCol w:w="1700"/>
        <w:gridCol w:w="1418"/>
        <w:gridCol w:w="1316"/>
      </w:tblGrid>
      <w:tr w:rsidR="006C3C54" w:rsidRPr="001124EB" w14:paraId="3FF104F5" w14:textId="77777777" w:rsidTr="00DF6492">
        <w:trPr>
          <w:trHeight w:val="227"/>
        </w:trPr>
        <w:tc>
          <w:tcPr>
            <w:tcW w:w="1985" w:type="dxa"/>
            <w:shd w:val="clear" w:color="auto" w:fill="C6D9F1" w:themeFill="text2" w:themeFillTint="33"/>
          </w:tcPr>
          <w:p w14:paraId="46021CEF" w14:textId="77777777" w:rsidR="006C3C54" w:rsidRDefault="006C3C54" w:rsidP="00DF6492">
            <w:pPr>
              <w:spacing w:after="0" w:line="240" w:lineRule="auto"/>
              <w:jc w:val="center"/>
              <w:rPr>
                <w:b/>
                <w:sz w:val="20"/>
                <w:szCs w:val="20"/>
              </w:rPr>
            </w:pPr>
            <w:r w:rsidRPr="003A5ECE">
              <w:rPr>
                <w:b/>
                <w:sz w:val="20"/>
                <w:szCs w:val="20"/>
              </w:rPr>
              <w:t>Naziv članice</w:t>
            </w:r>
          </w:p>
        </w:tc>
        <w:tc>
          <w:tcPr>
            <w:tcW w:w="993" w:type="dxa"/>
            <w:shd w:val="clear" w:color="auto" w:fill="C6D9F1" w:themeFill="text2" w:themeFillTint="33"/>
          </w:tcPr>
          <w:p w14:paraId="5A1CE56C" w14:textId="77777777" w:rsidR="006C3C54" w:rsidRDefault="006C3C54" w:rsidP="00DF6492">
            <w:pPr>
              <w:spacing w:after="0" w:line="240" w:lineRule="auto"/>
              <w:jc w:val="center"/>
              <w:rPr>
                <w:b/>
                <w:sz w:val="20"/>
                <w:szCs w:val="20"/>
              </w:rPr>
            </w:pPr>
            <w:r w:rsidRPr="003A5ECE">
              <w:rPr>
                <w:b/>
                <w:sz w:val="20"/>
                <w:szCs w:val="20"/>
              </w:rPr>
              <w:t>Ukupna površina</w:t>
            </w:r>
          </w:p>
        </w:tc>
        <w:tc>
          <w:tcPr>
            <w:tcW w:w="1701" w:type="dxa"/>
            <w:shd w:val="clear" w:color="auto" w:fill="C6D9F1" w:themeFill="text2" w:themeFillTint="33"/>
          </w:tcPr>
          <w:p w14:paraId="219A4FF4" w14:textId="77777777" w:rsidR="006C3C54" w:rsidRDefault="006C3C54" w:rsidP="00DF6492">
            <w:pPr>
              <w:spacing w:after="0" w:line="240" w:lineRule="auto"/>
              <w:jc w:val="center"/>
              <w:rPr>
                <w:b/>
                <w:sz w:val="20"/>
                <w:szCs w:val="20"/>
              </w:rPr>
            </w:pPr>
            <w:r w:rsidRPr="003A5ECE">
              <w:rPr>
                <w:b/>
                <w:sz w:val="20"/>
                <w:szCs w:val="20"/>
              </w:rPr>
              <w:t>Ukupna potrošnja električne energije (kWh)</w:t>
            </w:r>
          </w:p>
        </w:tc>
        <w:tc>
          <w:tcPr>
            <w:tcW w:w="1700" w:type="dxa"/>
            <w:shd w:val="clear" w:color="auto" w:fill="C6D9F1" w:themeFill="text2" w:themeFillTint="33"/>
          </w:tcPr>
          <w:p w14:paraId="37FA16D0" w14:textId="77777777" w:rsidR="006C3C54" w:rsidRDefault="006C3C54" w:rsidP="00DF6492">
            <w:pPr>
              <w:spacing w:after="0" w:line="240" w:lineRule="auto"/>
              <w:jc w:val="center"/>
              <w:rPr>
                <w:b/>
                <w:sz w:val="20"/>
                <w:szCs w:val="20"/>
              </w:rPr>
            </w:pPr>
            <w:r w:rsidRPr="003A5ECE">
              <w:rPr>
                <w:b/>
                <w:sz w:val="20"/>
                <w:szCs w:val="20"/>
              </w:rPr>
              <w:t>Specifična potrošnja električne energije (kWh/m</w:t>
            </w:r>
            <w:r w:rsidRPr="003A5ECE">
              <w:rPr>
                <w:b/>
                <w:sz w:val="20"/>
                <w:szCs w:val="20"/>
                <w:vertAlign w:val="superscript"/>
              </w:rPr>
              <w:t>2</w:t>
            </w:r>
            <w:r w:rsidRPr="003A5ECE">
              <w:rPr>
                <w:b/>
                <w:sz w:val="20"/>
                <w:szCs w:val="20"/>
              </w:rPr>
              <w:t>)</w:t>
            </w:r>
          </w:p>
        </w:tc>
        <w:tc>
          <w:tcPr>
            <w:tcW w:w="1418" w:type="dxa"/>
            <w:shd w:val="clear" w:color="auto" w:fill="C6D9F1" w:themeFill="text2" w:themeFillTint="33"/>
          </w:tcPr>
          <w:p w14:paraId="1049F4DE" w14:textId="77777777" w:rsidR="006C3C54" w:rsidRDefault="006C3C54" w:rsidP="00DF6492">
            <w:pPr>
              <w:spacing w:after="0" w:line="240" w:lineRule="auto"/>
              <w:jc w:val="center"/>
              <w:rPr>
                <w:b/>
                <w:sz w:val="20"/>
                <w:szCs w:val="20"/>
              </w:rPr>
            </w:pPr>
            <w:r w:rsidRPr="003A5ECE">
              <w:rPr>
                <w:b/>
                <w:sz w:val="20"/>
                <w:szCs w:val="20"/>
              </w:rPr>
              <w:t>Ukupna potrošnja toplinske energije (kWh)</w:t>
            </w:r>
          </w:p>
        </w:tc>
        <w:tc>
          <w:tcPr>
            <w:tcW w:w="1316" w:type="dxa"/>
            <w:shd w:val="clear" w:color="auto" w:fill="C6D9F1" w:themeFill="text2" w:themeFillTint="33"/>
          </w:tcPr>
          <w:p w14:paraId="0043B12F" w14:textId="77777777" w:rsidR="006C3C54" w:rsidRDefault="006C3C54" w:rsidP="00DF6492">
            <w:pPr>
              <w:spacing w:after="0" w:line="240" w:lineRule="auto"/>
              <w:jc w:val="center"/>
              <w:rPr>
                <w:b/>
                <w:sz w:val="20"/>
                <w:szCs w:val="20"/>
              </w:rPr>
            </w:pPr>
            <w:r w:rsidRPr="003A5ECE">
              <w:rPr>
                <w:b/>
                <w:sz w:val="20"/>
                <w:szCs w:val="20"/>
              </w:rPr>
              <w:t>Specifična potrošnja toplinske energije (kWh/m</w:t>
            </w:r>
            <w:r w:rsidRPr="003A5ECE">
              <w:rPr>
                <w:b/>
                <w:sz w:val="20"/>
                <w:szCs w:val="20"/>
                <w:vertAlign w:val="superscript"/>
              </w:rPr>
              <w:t>2</w:t>
            </w:r>
            <w:r w:rsidRPr="003A5ECE">
              <w:rPr>
                <w:b/>
                <w:sz w:val="20"/>
                <w:szCs w:val="20"/>
              </w:rPr>
              <w:t>)</w:t>
            </w:r>
          </w:p>
        </w:tc>
      </w:tr>
      <w:tr w:rsidR="006C3C54" w:rsidRPr="001124EB" w14:paraId="56155FC6" w14:textId="77777777" w:rsidTr="00DF6492">
        <w:trPr>
          <w:trHeight w:val="227"/>
        </w:trPr>
        <w:tc>
          <w:tcPr>
            <w:tcW w:w="1985" w:type="dxa"/>
            <w:shd w:val="clear" w:color="auto" w:fill="F2DBDB" w:themeFill="accent2" w:themeFillTint="33"/>
          </w:tcPr>
          <w:p w14:paraId="1C57FD47" w14:textId="77777777" w:rsidR="006C3C54" w:rsidRDefault="006C3C54" w:rsidP="00DF6492">
            <w:pPr>
              <w:spacing w:after="0" w:line="240" w:lineRule="auto"/>
              <w:jc w:val="left"/>
              <w:rPr>
                <w:b/>
                <w:sz w:val="20"/>
                <w:szCs w:val="20"/>
              </w:rPr>
            </w:pPr>
            <w:r w:rsidRPr="003A5ECE">
              <w:rPr>
                <w:b/>
                <w:sz w:val="20"/>
                <w:szCs w:val="20"/>
              </w:rPr>
              <w:t>AGM</w:t>
            </w:r>
          </w:p>
        </w:tc>
        <w:tc>
          <w:tcPr>
            <w:tcW w:w="993" w:type="dxa"/>
          </w:tcPr>
          <w:p w14:paraId="769C5F96"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910</w:t>
            </w:r>
          </w:p>
        </w:tc>
        <w:tc>
          <w:tcPr>
            <w:tcW w:w="1701" w:type="dxa"/>
          </w:tcPr>
          <w:p w14:paraId="680BF2AE"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83.766</w:t>
            </w:r>
          </w:p>
        </w:tc>
        <w:tc>
          <w:tcPr>
            <w:tcW w:w="1700" w:type="dxa"/>
          </w:tcPr>
          <w:p w14:paraId="2D69DA59"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92,02</w:t>
            </w:r>
          </w:p>
        </w:tc>
        <w:tc>
          <w:tcPr>
            <w:tcW w:w="1418" w:type="dxa"/>
          </w:tcPr>
          <w:p w14:paraId="50EA59B4"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217.928</w:t>
            </w:r>
          </w:p>
        </w:tc>
        <w:tc>
          <w:tcPr>
            <w:tcW w:w="1316" w:type="dxa"/>
          </w:tcPr>
          <w:p w14:paraId="49803245"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239,39</w:t>
            </w:r>
          </w:p>
        </w:tc>
      </w:tr>
      <w:tr w:rsidR="006C3C54" w:rsidRPr="001124EB" w14:paraId="2BB92271" w14:textId="77777777" w:rsidTr="00DF6492">
        <w:trPr>
          <w:trHeight w:val="227"/>
        </w:trPr>
        <w:tc>
          <w:tcPr>
            <w:tcW w:w="1985" w:type="dxa"/>
            <w:shd w:val="clear" w:color="auto" w:fill="F2DBDB" w:themeFill="accent2" w:themeFillTint="33"/>
          </w:tcPr>
          <w:p w14:paraId="0D081F8D" w14:textId="77777777" w:rsidR="006C3C54" w:rsidRDefault="006C3C54" w:rsidP="00DF6492">
            <w:pPr>
              <w:spacing w:after="0" w:line="240" w:lineRule="auto"/>
              <w:jc w:val="left"/>
              <w:rPr>
                <w:b/>
                <w:sz w:val="20"/>
                <w:szCs w:val="20"/>
              </w:rPr>
            </w:pPr>
            <w:r w:rsidRPr="003A5ECE">
              <w:rPr>
                <w:b/>
                <w:sz w:val="20"/>
                <w:szCs w:val="20"/>
              </w:rPr>
              <w:t>Autobusni kolodvor Zagreb</w:t>
            </w:r>
          </w:p>
        </w:tc>
        <w:tc>
          <w:tcPr>
            <w:tcW w:w="993" w:type="dxa"/>
          </w:tcPr>
          <w:p w14:paraId="0BAF17ED"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22.593</w:t>
            </w:r>
          </w:p>
        </w:tc>
        <w:tc>
          <w:tcPr>
            <w:tcW w:w="1701" w:type="dxa"/>
          </w:tcPr>
          <w:p w14:paraId="57359F4F"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3.334.730</w:t>
            </w:r>
          </w:p>
        </w:tc>
        <w:tc>
          <w:tcPr>
            <w:tcW w:w="1700" w:type="dxa"/>
          </w:tcPr>
          <w:p w14:paraId="3F2D8D17"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147,60</w:t>
            </w:r>
          </w:p>
        </w:tc>
        <w:tc>
          <w:tcPr>
            <w:tcW w:w="1418" w:type="dxa"/>
          </w:tcPr>
          <w:p w14:paraId="518A7AB4"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1.949.304</w:t>
            </w:r>
          </w:p>
        </w:tc>
        <w:tc>
          <w:tcPr>
            <w:tcW w:w="1316" w:type="dxa"/>
          </w:tcPr>
          <w:p w14:paraId="489232F1"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86,28</w:t>
            </w:r>
          </w:p>
        </w:tc>
      </w:tr>
      <w:tr w:rsidR="006C3C54" w:rsidRPr="001124EB" w14:paraId="68EA12E6" w14:textId="77777777" w:rsidTr="00DF6492">
        <w:trPr>
          <w:trHeight w:val="227"/>
        </w:trPr>
        <w:tc>
          <w:tcPr>
            <w:tcW w:w="1985" w:type="dxa"/>
            <w:shd w:val="clear" w:color="auto" w:fill="F2DBDB" w:themeFill="accent2" w:themeFillTint="33"/>
          </w:tcPr>
          <w:p w14:paraId="786B0930" w14:textId="77777777" w:rsidR="006C3C54" w:rsidRDefault="006C3C54" w:rsidP="00DF6492">
            <w:pPr>
              <w:spacing w:after="0" w:line="240" w:lineRule="auto"/>
              <w:jc w:val="left"/>
              <w:rPr>
                <w:b/>
                <w:sz w:val="20"/>
                <w:szCs w:val="20"/>
              </w:rPr>
            </w:pPr>
            <w:r w:rsidRPr="003A5ECE">
              <w:rPr>
                <w:b/>
                <w:sz w:val="20"/>
                <w:szCs w:val="20"/>
              </w:rPr>
              <w:t>Čistoća</w:t>
            </w:r>
          </w:p>
        </w:tc>
        <w:tc>
          <w:tcPr>
            <w:tcW w:w="993" w:type="dxa"/>
          </w:tcPr>
          <w:p w14:paraId="3D4C62DC"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31.020</w:t>
            </w:r>
          </w:p>
        </w:tc>
        <w:tc>
          <w:tcPr>
            <w:tcW w:w="1701" w:type="dxa"/>
          </w:tcPr>
          <w:p w14:paraId="36796578"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743.730</w:t>
            </w:r>
          </w:p>
        </w:tc>
        <w:tc>
          <w:tcPr>
            <w:tcW w:w="1700" w:type="dxa"/>
          </w:tcPr>
          <w:p w14:paraId="6A36745F"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23,98</w:t>
            </w:r>
          </w:p>
        </w:tc>
        <w:tc>
          <w:tcPr>
            <w:tcW w:w="1418" w:type="dxa"/>
          </w:tcPr>
          <w:p w14:paraId="461B612A"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2.771.546</w:t>
            </w:r>
          </w:p>
        </w:tc>
        <w:tc>
          <w:tcPr>
            <w:tcW w:w="1316" w:type="dxa"/>
          </w:tcPr>
          <w:p w14:paraId="236B5D61" w14:textId="77777777" w:rsidR="006C3C54" w:rsidRDefault="006C3C54" w:rsidP="00DF6492">
            <w:pPr>
              <w:spacing w:after="0" w:line="240" w:lineRule="auto"/>
              <w:jc w:val="right"/>
              <w:rPr>
                <w:rFonts w:eastAsia="Times New Roman"/>
                <w:b/>
                <w:bCs/>
                <w:i/>
                <w:iCs/>
                <w:color w:val="4F81BD"/>
                <w:sz w:val="20"/>
                <w:szCs w:val="20"/>
              </w:rPr>
            </w:pPr>
            <w:r w:rsidRPr="003A5ECE">
              <w:rPr>
                <w:sz w:val="20"/>
                <w:szCs w:val="20"/>
              </w:rPr>
              <w:t>89,35</w:t>
            </w:r>
          </w:p>
        </w:tc>
      </w:tr>
      <w:tr w:rsidR="006C3C54" w:rsidRPr="001124EB" w14:paraId="78CDD840" w14:textId="77777777" w:rsidTr="00DF6492">
        <w:trPr>
          <w:trHeight w:val="227"/>
        </w:trPr>
        <w:tc>
          <w:tcPr>
            <w:tcW w:w="1985" w:type="dxa"/>
            <w:shd w:val="clear" w:color="auto" w:fill="F2DBDB" w:themeFill="accent2" w:themeFillTint="33"/>
          </w:tcPr>
          <w:p w14:paraId="76E3F863" w14:textId="77777777" w:rsidR="006C3C54" w:rsidRDefault="006C3C54" w:rsidP="00DF6492">
            <w:pPr>
              <w:spacing w:after="0" w:line="240" w:lineRule="auto"/>
              <w:jc w:val="left"/>
              <w:rPr>
                <w:b/>
                <w:sz w:val="20"/>
                <w:szCs w:val="20"/>
              </w:rPr>
            </w:pPr>
            <w:r w:rsidRPr="003A5ECE">
              <w:rPr>
                <w:b/>
                <w:sz w:val="20"/>
                <w:szCs w:val="20"/>
              </w:rPr>
              <w:t>Gradska groblja</w:t>
            </w:r>
          </w:p>
        </w:tc>
        <w:tc>
          <w:tcPr>
            <w:tcW w:w="993" w:type="dxa"/>
          </w:tcPr>
          <w:p w14:paraId="22BCF151" w14:textId="77777777" w:rsidR="006C3C54" w:rsidRDefault="006C3C54" w:rsidP="00DF6492">
            <w:pPr>
              <w:spacing w:after="0" w:line="240" w:lineRule="auto"/>
              <w:jc w:val="right"/>
              <w:rPr>
                <w:sz w:val="20"/>
                <w:szCs w:val="20"/>
              </w:rPr>
            </w:pPr>
            <w:r w:rsidRPr="003A5ECE">
              <w:rPr>
                <w:sz w:val="20"/>
                <w:szCs w:val="20"/>
              </w:rPr>
              <w:t>11.070</w:t>
            </w:r>
          </w:p>
        </w:tc>
        <w:tc>
          <w:tcPr>
            <w:tcW w:w="1701" w:type="dxa"/>
          </w:tcPr>
          <w:p w14:paraId="458273F0" w14:textId="77777777" w:rsidR="006C3C54" w:rsidRDefault="006C3C54" w:rsidP="00DF6492">
            <w:pPr>
              <w:spacing w:after="0" w:line="240" w:lineRule="auto"/>
              <w:jc w:val="right"/>
              <w:rPr>
                <w:sz w:val="20"/>
                <w:szCs w:val="20"/>
              </w:rPr>
            </w:pPr>
            <w:r w:rsidRPr="003A5ECE">
              <w:rPr>
                <w:sz w:val="20"/>
                <w:szCs w:val="20"/>
              </w:rPr>
              <w:t>1.050.870</w:t>
            </w:r>
          </w:p>
        </w:tc>
        <w:tc>
          <w:tcPr>
            <w:tcW w:w="1700" w:type="dxa"/>
          </w:tcPr>
          <w:p w14:paraId="38A68AEA" w14:textId="77777777" w:rsidR="006C3C54" w:rsidRDefault="006C3C54" w:rsidP="00DF6492">
            <w:pPr>
              <w:spacing w:after="0" w:line="240" w:lineRule="auto"/>
              <w:jc w:val="right"/>
              <w:rPr>
                <w:sz w:val="20"/>
                <w:szCs w:val="20"/>
              </w:rPr>
            </w:pPr>
            <w:r w:rsidRPr="003A5ECE">
              <w:rPr>
                <w:sz w:val="20"/>
                <w:szCs w:val="20"/>
              </w:rPr>
              <w:t>79,30</w:t>
            </w:r>
          </w:p>
        </w:tc>
        <w:tc>
          <w:tcPr>
            <w:tcW w:w="1418" w:type="dxa"/>
          </w:tcPr>
          <w:p w14:paraId="682C0CD8" w14:textId="77777777" w:rsidR="006C3C54" w:rsidRDefault="006C3C54" w:rsidP="00DF6492">
            <w:pPr>
              <w:spacing w:after="0" w:line="240" w:lineRule="auto"/>
              <w:jc w:val="right"/>
              <w:rPr>
                <w:sz w:val="20"/>
                <w:szCs w:val="20"/>
              </w:rPr>
            </w:pPr>
            <w:r w:rsidRPr="003A5ECE">
              <w:rPr>
                <w:sz w:val="20"/>
                <w:szCs w:val="20"/>
              </w:rPr>
              <w:t>3.932.256</w:t>
            </w:r>
          </w:p>
        </w:tc>
        <w:tc>
          <w:tcPr>
            <w:tcW w:w="1316" w:type="dxa"/>
          </w:tcPr>
          <w:p w14:paraId="7CF5B280" w14:textId="77777777" w:rsidR="006C3C54" w:rsidRDefault="006C3C54" w:rsidP="00DF6492">
            <w:pPr>
              <w:spacing w:after="0" w:line="240" w:lineRule="auto"/>
              <w:jc w:val="right"/>
              <w:rPr>
                <w:sz w:val="20"/>
                <w:szCs w:val="20"/>
              </w:rPr>
            </w:pPr>
            <w:r w:rsidRPr="003A5ECE">
              <w:rPr>
                <w:sz w:val="20"/>
                <w:szCs w:val="20"/>
              </w:rPr>
              <w:t>355,22</w:t>
            </w:r>
          </w:p>
        </w:tc>
      </w:tr>
      <w:tr w:rsidR="006C3C54" w:rsidRPr="001124EB" w14:paraId="77CF75B1" w14:textId="77777777" w:rsidTr="00DF6492">
        <w:trPr>
          <w:trHeight w:val="227"/>
        </w:trPr>
        <w:tc>
          <w:tcPr>
            <w:tcW w:w="1985" w:type="dxa"/>
            <w:shd w:val="clear" w:color="auto" w:fill="F2DBDB" w:themeFill="accent2" w:themeFillTint="33"/>
          </w:tcPr>
          <w:p w14:paraId="0BEE03EB" w14:textId="77777777" w:rsidR="006C3C54" w:rsidRDefault="006C3C54" w:rsidP="00DF6492">
            <w:pPr>
              <w:spacing w:after="0" w:line="240" w:lineRule="auto"/>
              <w:jc w:val="left"/>
              <w:rPr>
                <w:b/>
                <w:sz w:val="20"/>
                <w:szCs w:val="20"/>
              </w:rPr>
            </w:pPr>
            <w:r w:rsidRPr="003A5ECE">
              <w:rPr>
                <w:b/>
                <w:sz w:val="20"/>
                <w:szCs w:val="20"/>
              </w:rPr>
              <w:t>Gradsko stambeno komunalno gospodarstvo</w:t>
            </w:r>
          </w:p>
        </w:tc>
        <w:tc>
          <w:tcPr>
            <w:tcW w:w="993" w:type="dxa"/>
          </w:tcPr>
          <w:p w14:paraId="4518FACE" w14:textId="77777777" w:rsidR="006C3C54" w:rsidRDefault="006C3C54" w:rsidP="00DF6492">
            <w:pPr>
              <w:spacing w:after="0" w:line="240" w:lineRule="auto"/>
              <w:jc w:val="right"/>
              <w:rPr>
                <w:sz w:val="20"/>
                <w:szCs w:val="20"/>
              </w:rPr>
            </w:pPr>
            <w:r w:rsidRPr="003A5ECE">
              <w:rPr>
                <w:sz w:val="20"/>
                <w:szCs w:val="20"/>
              </w:rPr>
              <w:t>3.206</w:t>
            </w:r>
          </w:p>
        </w:tc>
        <w:tc>
          <w:tcPr>
            <w:tcW w:w="1701" w:type="dxa"/>
          </w:tcPr>
          <w:p w14:paraId="6A5A7FA9" w14:textId="77777777" w:rsidR="006C3C54" w:rsidRDefault="006C3C54" w:rsidP="00DF6492">
            <w:pPr>
              <w:spacing w:after="0" w:line="240" w:lineRule="auto"/>
              <w:jc w:val="right"/>
              <w:rPr>
                <w:sz w:val="20"/>
                <w:szCs w:val="20"/>
              </w:rPr>
            </w:pPr>
            <w:r w:rsidRPr="003A5ECE">
              <w:rPr>
                <w:sz w:val="20"/>
                <w:szCs w:val="20"/>
              </w:rPr>
              <w:t>304.644</w:t>
            </w:r>
          </w:p>
        </w:tc>
        <w:tc>
          <w:tcPr>
            <w:tcW w:w="1700" w:type="dxa"/>
          </w:tcPr>
          <w:p w14:paraId="2CE05388" w14:textId="77777777" w:rsidR="006C3C54" w:rsidRDefault="006C3C54" w:rsidP="00DF6492">
            <w:pPr>
              <w:spacing w:after="0" w:line="240" w:lineRule="auto"/>
              <w:jc w:val="right"/>
              <w:rPr>
                <w:sz w:val="20"/>
                <w:szCs w:val="20"/>
              </w:rPr>
            </w:pPr>
            <w:r w:rsidRPr="003A5ECE">
              <w:rPr>
                <w:sz w:val="20"/>
                <w:szCs w:val="20"/>
              </w:rPr>
              <w:t>95,01</w:t>
            </w:r>
          </w:p>
        </w:tc>
        <w:tc>
          <w:tcPr>
            <w:tcW w:w="1418" w:type="dxa"/>
          </w:tcPr>
          <w:p w14:paraId="34F159C8" w14:textId="77777777" w:rsidR="006C3C54" w:rsidRDefault="006C3C54" w:rsidP="00DF6492">
            <w:pPr>
              <w:spacing w:after="0" w:line="240" w:lineRule="auto"/>
              <w:jc w:val="right"/>
              <w:rPr>
                <w:sz w:val="20"/>
                <w:szCs w:val="20"/>
              </w:rPr>
            </w:pPr>
            <w:r w:rsidRPr="003A5ECE">
              <w:rPr>
                <w:sz w:val="20"/>
                <w:szCs w:val="20"/>
              </w:rPr>
              <w:t>341.972</w:t>
            </w:r>
          </w:p>
        </w:tc>
        <w:tc>
          <w:tcPr>
            <w:tcW w:w="1316" w:type="dxa"/>
          </w:tcPr>
          <w:p w14:paraId="2A0E0B2D" w14:textId="77777777" w:rsidR="006C3C54" w:rsidRDefault="006C3C54" w:rsidP="00DF6492">
            <w:pPr>
              <w:spacing w:after="0" w:line="240" w:lineRule="auto"/>
              <w:jc w:val="right"/>
              <w:rPr>
                <w:sz w:val="20"/>
                <w:szCs w:val="20"/>
              </w:rPr>
            </w:pPr>
            <w:r w:rsidRPr="003A5ECE">
              <w:rPr>
                <w:sz w:val="20"/>
                <w:szCs w:val="20"/>
              </w:rPr>
              <w:t>106,65</w:t>
            </w:r>
          </w:p>
        </w:tc>
      </w:tr>
      <w:tr w:rsidR="006C3C54" w:rsidRPr="001124EB" w14:paraId="20D461C6" w14:textId="77777777" w:rsidTr="00DF6492">
        <w:trPr>
          <w:trHeight w:val="227"/>
        </w:trPr>
        <w:tc>
          <w:tcPr>
            <w:tcW w:w="1985" w:type="dxa"/>
            <w:shd w:val="clear" w:color="auto" w:fill="F2DBDB" w:themeFill="accent2" w:themeFillTint="33"/>
          </w:tcPr>
          <w:p w14:paraId="6CE2F7EA" w14:textId="77777777" w:rsidR="006C3C54" w:rsidRDefault="006C3C54" w:rsidP="00DF6492">
            <w:pPr>
              <w:spacing w:after="0" w:line="240" w:lineRule="auto"/>
              <w:jc w:val="left"/>
              <w:rPr>
                <w:b/>
                <w:sz w:val="20"/>
                <w:szCs w:val="20"/>
              </w:rPr>
            </w:pPr>
            <w:r w:rsidRPr="003A5ECE">
              <w:rPr>
                <w:b/>
                <w:sz w:val="20"/>
                <w:szCs w:val="20"/>
              </w:rPr>
              <w:t>Robni terminali Zagreb</w:t>
            </w:r>
          </w:p>
        </w:tc>
        <w:tc>
          <w:tcPr>
            <w:tcW w:w="993" w:type="dxa"/>
          </w:tcPr>
          <w:p w14:paraId="5A4DCC82" w14:textId="77777777" w:rsidR="006C3C54" w:rsidRDefault="006C3C54" w:rsidP="00DF6492">
            <w:pPr>
              <w:spacing w:after="0" w:line="240" w:lineRule="auto"/>
              <w:jc w:val="right"/>
              <w:rPr>
                <w:sz w:val="20"/>
                <w:szCs w:val="20"/>
              </w:rPr>
            </w:pPr>
            <w:r w:rsidRPr="003A5ECE">
              <w:rPr>
                <w:sz w:val="20"/>
                <w:szCs w:val="20"/>
              </w:rPr>
              <w:t>171.907</w:t>
            </w:r>
          </w:p>
        </w:tc>
        <w:tc>
          <w:tcPr>
            <w:tcW w:w="1701" w:type="dxa"/>
          </w:tcPr>
          <w:p w14:paraId="75AB84D8" w14:textId="77777777" w:rsidR="006C3C54" w:rsidRDefault="006C3C54" w:rsidP="00DF6492">
            <w:pPr>
              <w:spacing w:after="0" w:line="240" w:lineRule="auto"/>
              <w:jc w:val="right"/>
              <w:rPr>
                <w:sz w:val="20"/>
                <w:szCs w:val="20"/>
              </w:rPr>
            </w:pPr>
            <w:r w:rsidRPr="003A5ECE">
              <w:rPr>
                <w:sz w:val="20"/>
                <w:szCs w:val="20"/>
              </w:rPr>
              <w:t>12.822.377</w:t>
            </w:r>
          </w:p>
        </w:tc>
        <w:tc>
          <w:tcPr>
            <w:tcW w:w="1700" w:type="dxa"/>
          </w:tcPr>
          <w:p w14:paraId="501448B4" w14:textId="77777777" w:rsidR="006C3C54" w:rsidRDefault="006C3C54" w:rsidP="00DF6492">
            <w:pPr>
              <w:spacing w:after="0" w:line="240" w:lineRule="auto"/>
              <w:jc w:val="right"/>
              <w:rPr>
                <w:sz w:val="20"/>
                <w:szCs w:val="20"/>
              </w:rPr>
            </w:pPr>
            <w:r w:rsidRPr="003A5ECE">
              <w:rPr>
                <w:sz w:val="20"/>
                <w:szCs w:val="20"/>
              </w:rPr>
              <w:t>74,59</w:t>
            </w:r>
          </w:p>
        </w:tc>
        <w:tc>
          <w:tcPr>
            <w:tcW w:w="1418" w:type="dxa"/>
          </w:tcPr>
          <w:p w14:paraId="35361382" w14:textId="77777777" w:rsidR="006C3C54" w:rsidRDefault="006C3C54" w:rsidP="00DF6492">
            <w:pPr>
              <w:spacing w:after="0" w:line="240" w:lineRule="auto"/>
              <w:jc w:val="right"/>
              <w:rPr>
                <w:sz w:val="20"/>
                <w:szCs w:val="20"/>
              </w:rPr>
            </w:pPr>
            <w:r w:rsidRPr="003A5ECE">
              <w:rPr>
                <w:sz w:val="20"/>
                <w:szCs w:val="20"/>
              </w:rPr>
              <w:t>7.769.383</w:t>
            </w:r>
          </w:p>
        </w:tc>
        <w:tc>
          <w:tcPr>
            <w:tcW w:w="1316" w:type="dxa"/>
          </w:tcPr>
          <w:p w14:paraId="76972E33" w14:textId="77777777" w:rsidR="006C3C54" w:rsidRDefault="006C3C54" w:rsidP="00DF6492">
            <w:pPr>
              <w:spacing w:after="0" w:line="240" w:lineRule="auto"/>
              <w:jc w:val="right"/>
              <w:rPr>
                <w:sz w:val="20"/>
                <w:szCs w:val="20"/>
              </w:rPr>
            </w:pPr>
            <w:r w:rsidRPr="003A5ECE">
              <w:rPr>
                <w:sz w:val="20"/>
                <w:szCs w:val="20"/>
              </w:rPr>
              <w:t>45,20</w:t>
            </w:r>
          </w:p>
        </w:tc>
      </w:tr>
      <w:tr w:rsidR="006C3C54" w:rsidRPr="001124EB" w14:paraId="6EB192AB" w14:textId="77777777" w:rsidTr="00DF6492">
        <w:trPr>
          <w:trHeight w:val="227"/>
        </w:trPr>
        <w:tc>
          <w:tcPr>
            <w:tcW w:w="1985" w:type="dxa"/>
            <w:shd w:val="clear" w:color="auto" w:fill="F2DBDB" w:themeFill="accent2" w:themeFillTint="33"/>
          </w:tcPr>
          <w:p w14:paraId="0EB7BD87" w14:textId="77777777" w:rsidR="006C3C54" w:rsidRDefault="006C3C54" w:rsidP="00DF6492">
            <w:pPr>
              <w:spacing w:after="0" w:line="240" w:lineRule="auto"/>
              <w:jc w:val="left"/>
              <w:rPr>
                <w:b/>
                <w:sz w:val="20"/>
                <w:szCs w:val="20"/>
              </w:rPr>
            </w:pPr>
            <w:r w:rsidRPr="003A5ECE">
              <w:rPr>
                <w:b/>
                <w:sz w:val="20"/>
                <w:szCs w:val="20"/>
              </w:rPr>
              <w:t>Tržnice Zagreb</w:t>
            </w:r>
          </w:p>
        </w:tc>
        <w:tc>
          <w:tcPr>
            <w:tcW w:w="993" w:type="dxa"/>
          </w:tcPr>
          <w:p w14:paraId="39EE9A4B" w14:textId="77777777" w:rsidR="006C3C54" w:rsidRDefault="006C3C54" w:rsidP="00DF6492">
            <w:pPr>
              <w:spacing w:after="0" w:line="240" w:lineRule="auto"/>
              <w:jc w:val="right"/>
              <w:rPr>
                <w:sz w:val="20"/>
                <w:szCs w:val="20"/>
              </w:rPr>
            </w:pPr>
            <w:r w:rsidRPr="003A5ECE">
              <w:rPr>
                <w:sz w:val="20"/>
                <w:szCs w:val="20"/>
              </w:rPr>
              <w:t>231.248</w:t>
            </w:r>
          </w:p>
        </w:tc>
        <w:tc>
          <w:tcPr>
            <w:tcW w:w="1701" w:type="dxa"/>
          </w:tcPr>
          <w:p w14:paraId="11A1F635" w14:textId="77777777" w:rsidR="006C3C54" w:rsidRDefault="006C3C54" w:rsidP="00DF6492">
            <w:pPr>
              <w:spacing w:after="0" w:line="240" w:lineRule="auto"/>
              <w:jc w:val="right"/>
              <w:rPr>
                <w:sz w:val="20"/>
                <w:szCs w:val="20"/>
              </w:rPr>
            </w:pPr>
            <w:r w:rsidRPr="003A5ECE">
              <w:rPr>
                <w:sz w:val="20"/>
                <w:szCs w:val="20"/>
              </w:rPr>
              <w:t>12.936.120</w:t>
            </w:r>
          </w:p>
        </w:tc>
        <w:tc>
          <w:tcPr>
            <w:tcW w:w="1700" w:type="dxa"/>
          </w:tcPr>
          <w:p w14:paraId="0D6F0342" w14:textId="77777777" w:rsidR="006C3C54" w:rsidRDefault="006C3C54" w:rsidP="00DF6492">
            <w:pPr>
              <w:spacing w:after="0" w:line="240" w:lineRule="auto"/>
              <w:jc w:val="right"/>
              <w:rPr>
                <w:sz w:val="20"/>
                <w:szCs w:val="20"/>
              </w:rPr>
            </w:pPr>
            <w:r w:rsidRPr="003A5ECE">
              <w:rPr>
                <w:sz w:val="20"/>
                <w:szCs w:val="20"/>
              </w:rPr>
              <w:t>55,94</w:t>
            </w:r>
          </w:p>
        </w:tc>
        <w:tc>
          <w:tcPr>
            <w:tcW w:w="1418" w:type="dxa"/>
          </w:tcPr>
          <w:p w14:paraId="76DCB0B2" w14:textId="77777777" w:rsidR="006C3C54" w:rsidRDefault="006C3C54" w:rsidP="00DF6492">
            <w:pPr>
              <w:spacing w:after="0" w:line="240" w:lineRule="auto"/>
              <w:jc w:val="right"/>
              <w:rPr>
                <w:sz w:val="20"/>
                <w:szCs w:val="20"/>
              </w:rPr>
            </w:pPr>
            <w:r w:rsidRPr="003A5ECE">
              <w:rPr>
                <w:sz w:val="20"/>
                <w:szCs w:val="20"/>
              </w:rPr>
              <w:t>163.756.787</w:t>
            </w:r>
          </w:p>
        </w:tc>
        <w:tc>
          <w:tcPr>
            <w:tcW w:w="1316" w:type="dxa"/>
          </w:tcPr>
          <w:p w14:paraId="0B73A5F0" w14:textId="77777777" w:rsidR="006C3C54" w:rsidRDefault="006C3C54" w:rsidP="00DF6492">
            <w:pPr>
              <w:spacing w:after="0" w:line="240" w:lineRule="auto"/>
              <w:jc w:val="right"/>
              <w:rPr>
                <w:sz w:val="20"/>
                <w:szCs w:val="20"/>
              </w:rPr>
            </w:pPr>
            <w:r w:rsidRPr="003A5ECE">
              <w:rPr>
                <w:sz w:val="20"/>
                <w:szCs w:val="20"/>
              </w:rPr>
              <w:t>66,73</w:t>
            </w:r>
          </w:p>
        </w:tc>
      </w:tr>
      <w:tr w:rsidR="006C3C54" w:rsidRPr="001124EB" w14:paraId="1C482928" w14:textId="77777777" w:rsidTr="00DF6492">
        <w:trPr>
          <w:trHeight w:val="227"/>
        </w:trPr>
        <w:tc>
          <w:tcPr>
            <w:tcW w:w="1985" w:type="dxa"/>
            <w:shd w:val="clear" w:color="auto" w:fill="F2DBDB" w:themeFill="accent2" w:themeFillTint="33"/>
          </w:tcPr>
          <w:p w14:paraId="2D54A9F3" w14:textId="77777777" w:rsidR="006C3C54" w:rsidRDefault="006C3C54" w:rsidP="00DF6492">
            <w:pPr>
              <w:spacing w:after="0" w:line="240" w:lineRule="auto"/>
              <w:jc w:val="left"/>
              <w:rPr>
                <w:b/>
                <w:sz w:val="20"/>
                <w:szCs w:val="20"/>
              </w:rPr>
            </w:pPr>
            <w:r w:rsidRPr="003A5ECE">
              <w:rPr>
                <w:b/>
                <w:sz w:val="20"/>
                <w:szCs w:val="20"/>
              </w:rPr>
              <w:t>Upravljanje sportskim objektima</w:t>
            </w:r>
          </w:p>
        </w:tc>
        <w:tc>
          <w:tcPr>
            <w:tcW w:w="993" w:type="dxa"/>
          </w:tcPr>
          <w:p w14:paraId="2408A49F" w14:textId="77777777" w:rsidR="006C3C54" w:rsidRDefault="006C3C54" w:rsidP="00DF6492">
            <w:pPr>
              <w:spacing w:after="0" w:line="240" w:lineRule="auto"/>
              <w:jc w:val="right"/>
              <w:rPr>
                <w:sz w:val="20"/>
                <w:szCs w:val="20"/>
              </w:rPr>
            </w:pPr>
            <w:r w:rsidRPr="003A5ECE">
              <w:rPr>
                <w:sz w:val="20"/>
                <w:szCs w:val="20"/>
              </w:rPr>
              <w:t>115.332</w:t>
            </w:r>
          </w:p>
        </w:tc>
        <w:tc>
          <w:tcPr>
            <w:tcW w:w="1701" w:type="dxa"/>
          </w:tcPr>
          <w:p w14:paraId="7AA03D54" w14:textId="77777777" w:rsidR="006C3C54" w:rsidRDefault="006C3C54" w:rsidP="00DF6492">
            <w:pPr>
              <w:spacing w:after="0" w:line="240" w:lineRule="auto"/>
              <w:jc w:val="right"/>
              <w:rPr>
                <w:sz w:val="20"/>
                <w:szCs w:val="20"/>
              </w:rPr>
            </w:pPr>
            <w:r w:rsidRPr="003A5ECE">
              <w:rPr>
                <w:sz w:val="20"/>
                <w:szCs w:val="20"/>
              </w:rPr>
              <w:t>11.557.431</w:t>
            </w:r>
          </w:p>
        </w:tc>
        <w:tc>
          <w:tcPr>
            <w:tcW w:w="1700" w:type="dxa"/>
          </w:tcPr>
          <w:p w14:paraId="705DA9FC" w14:textId="77777777" w:rsidR="006C3C54" w:rsidRDefault="006C3C54" w:rsidP="00DF6492">
            <w:pPr>
              <w:spacing w:after="0" w:line="240" w:lineRule="auto"/>
              <w:jc w:val="right"/>
              <w:rPr>
                <w:sz w:val="20"/>
                <w:szCs w:val="20"/>
              </w:rPr>
            </w:pPr>
            <w:r w:rsidRPr="003A5ECE">
              <w:rPr>
                <w:sz w:val="20"/>
                <w:szCs w:val="20"/>
              </w:rPr>
              <w:t>115,62</w:t>
            </w:r>
          </w:p>
        </w:tc>
        <w:tc>
          <w:tcPr>
            <w:tcW w:w="1418" w:type="dxa"/>
          </w:tcPr>
          <w:p w14:paraId="544F2D18" w14:textId="77777777" w:rsidR="006C3C54" w:rsidRDefault="006C3C54" w:rsidP="00DF6492">
            <w:pPr>
              <w:spacing w:after="0" w:line="240" w:lineRule="auto"/>
              <w:jc w:val="right"/>
              <w:rPr>
                <w:sz w:val="20"/>
                <w:szCs w:val="20"/>
              </w:rPr>
            </w:pPr>
            <w:r w:rsidRPr="003A5ECE">
              <w:rPr>
                <w:sz w:val="20"/>
                <w:szCs w:val="20"/>
              </w:rPr>
              <w:t>5.541.711</w:t>
            </w:r>
          </w:p>
        </w:tc>
        <w:tc>
          <w:tcPr>
            <w:tcW w:w="1316" w:type="dxa"/>
          </w:tcPr>
          <w:p w14:paraId="7C81D7FE" w14:textId="77777777" w:rsidR="006C3C54" w:rsidRDefault="006C3C54" w:rsidP="00DF6492">
            <w:pPr>
              <w:spacing w:after="0" w:line="240" w:lineRule="auto"/>
              <w:jc w:val="right"/>
              <w:rPr>
                <w:sz w:val="20"/>
                <w:szCs w:val="20"/>
              </w:rPr>
            </w:pPr>
            <w:r w:rsidRPr="003A5ECE">
              <w:rPr>
                <w:sz w:val="20"/>
                <w:szCs w:val="20"/>
              </w:rPr>
              <w:t>233,60</w:t>
            </w:r>
          </w:p>
        </w:tc>
      </w:tr>
      <w:tr w:rsidR="006C3C54" w:rsidRPr="001124EB" w14:paraId="216073CD" w14:textId="77777777" w:rsidTr="00DF6492">
        <w:trPr>
          <w:trHeight w:val="227"/>
        </w:trPr>
        <w:tc>
          <w:tcPr>
            <w:tcW w:w="1985" w:type="dxa"/>
            <w:shd w:val="clear" w:color="auto" w:fill="F2DBDB" w:themeFill="accent2" w:themeFillTint="33"/>
          </w:tcPr>
          <w:p w14:paraId="175F9D01" w14:textId="77777777" w:rsidR="006C3C54" w:rsidRDefault="006C3C54" w:rsidP="00DF6492">
            <w:pPr>
              <w:spacing w:after="0" w:line="240" w:lineRule="auto"/>
              <w:jc w:val="left"/>
              <w:rPr>
                <w:b/>
                <w:sz w:val="20"/>
                <w:szCs w:val="20"/>
              </w:rPr>
            </w:pPr>
            <w:r w:rsidRPr="003A5ECE">
              <w:rPr>
                <w:b/>
                <w:sz w:val="20"/>
                <w:szCs w:val="20"/>
              </w:rPr>
              <w:t>Vladimir Nazor</w:t>
            </w:r>
          </w:p>
        </w:tc>
        <w:tc>
          <w:tcPr>
            <w:tcW w:w="993" w:type="dxa"/>
          </w:tcPr>
          <w:p w14:paraId="4A16EF0D" w14:textId="77777777" w:rsidR="006C3C54" w:rsidRDefault="006C3C54" w:rsidP="00DF6492">
            <w:pPr>
              <w:spacing w:after="0" w:line="240" w:lineRule="auto"/>
              <w:jc w:val="right"/>
              <w:rPr>
                <w:sz w:val="20"/>
                <w:szCs w:val="20"/>
              </w:rPr>
            </w:pPr>
            <w:r w:rsidRPr="003A5ECE">
              <w:rPr>
                <w:sz w:val="20"/>
                <w:szCs w:val="20"/>
              </w:rPr>
              <w:t>13.419</w:t>
            </w:r>
          </w:p>
        </w:tc>
        <w:tc>
          <w:tcPr>
            <w:tcW w:w="1701" w:type="dxa"/>
          </w:tcPr>
          <w:p w14:paraId="6CDDAEB2" w14:textId="77777777" w:rsidR="006C3C54" w:rsidRDefault="006C3C54" w:rsidP="00DF6492">
            <w:pPr>
              <w:spacing w:after="0" w:line="240" w:lineRule="auto"/>
              <w:jc w:val="right"/>
              <w:rPr>
                <w:sz w:val="20"/>
                <w:szCs w:val="20"/>
              </w:rPr>
            </w:pPr>
            <w:r w:rsidRPr="003A5ECE">
              <w:rPr>
                <w:sz w:val="20"/>
                <w:szCs w:val="20"/>
              </w:rPr>
              <w:t>2.545.827</w:t>
            </w:r>
          </w:p>
        </w:tc>
        <w:tc>
          <w:tcPr>
            <w:tcW w:w="1700" w:type="dxa"/>
          </w:tcPr>
          <w:p w14:paraId="0F83CEDD" w14:textId="77777777" w:rsidR="006C3C54" w:rsidRDefault="006C3C54" w:rsidP="00DF6492">
            <w:pPr>
              <w:spacing w:after="0" w:line="240" w:lineRule="auto"/>
              <w:jc w:val="right"/>
              <w:rPr>
                <w:sz w:val="20"/>
                <w:szCs w:val="20"/>
              </w:rPr>
            </w:pPr>
            <w:r w:rsidRPr="003A5ECE">
              <w:rPr>
                <w:sz w:val="20"/>
                <w:szCs w:val="20"/>
              </w:rPr>
              <w:t>25,01</w:t>
            </w:r>
          </w:p>
        </w:tc>
        <w:tc>
          <w:tcPr>
            <w:tcW w:w="1418" w:type="dxa"/>
          </w:tcPr>
          <w:p w14:paraId="4EA3B2DA" w14:textId="77777777" w:rsidR="006C3C54" w:rsidRDefault="006C3C54" w:rsidP="00DF6492">
            <w:pPr>
              <w:spacing w:after="0" w:line="240" w:lineRule="auto"/>
              <w:jc w:val="right"/>
              <w:rPr>
                <w:sz w:val="20"/>
                <w:szCs w:val="20"/>
              </w:rPr>
            </w:pPr>
            <w:r w:rsidRPr="003A5ECE">
              <w:rPr>
                <w:sz w:val="20"/>
                <w:szCs w:val="20"/>
              </w:rPr>
              <w:t>1.911.867</w:t>
            </w:r>
          </w:p>
        </w:tc>
        <w:tc>
          <w:tcPr>
            <w:tcW w:w="1316" w:type="dxa"/>
          </w:tcPr>
          <w:p w14:paraId="7911225E" w14:textId="77777777" w:rsidR="006C3C54" w:rsidRDefault="006C3C54" w:rsidP="00DF6492">
            <w:pPr>
              <w:spacing w:after="0" w:line="240" w:lineRule="auto"/>
              <w:jc w:val="right"/>
              <w:rPr>
                <w:sz w:val="20"/>
                <w:szCs w:val="20"/>
              </w:rPr>
            </w:pPr>
            <w:r w:rsidRPr="003A5ECE">
              <w:rPr>
                <w:sz w:val="20"/>
                <w:szCs w:val="20"/>
              </w:rPr>
              <w:t>142,47</w:t>
            </w:r>
          </w:p>
        </w:tc>
      </w:tr>
      <w:tr w:rsidR="006C3C54" w:rsidRPr="001124EB" w14:paraId="686AFD67" w14:textId="77777777" w:rsidTr="00DF6492">
        <w:trPr>
          <w:trHeight w:val="227"/>
        </w:trPr>
        <w:tc>
          <w:tcPr>
            <w:tcW w:w="1985" w:type="dxa"/>
            <w:shd w:val="clear" w:color="auto" w:fill="F2DBDB" w:themeFill="accent2" w:themeFillTint="33"/>
          </w:tcPr>
          <w:p w14:paraId="0C47387F" w14:textId="77777777" w:rsidR="006C3C54" w:rsidRDefault="006C3C54" w:rsidP="00DF6492">
            <w:pPr>
              <w:spacing w:after="0" w:line="240" w:lineRule="auto"/>
              <w:jc w:val="left"/>
              <w:rPr>
                <w:b/>
                <w:sz w:val="20"/>
                <w:szCs w:val="20"/>
              </w:rPr>
            </w:pPr>
            <w:r w:rsidRPr="003A5ECE">
              <w:rPr>
                <w:b/>
                <w:sz w:val="20"/>
                <w:szCs w:val="20"/>
              </w:rPr>
              <w:t>Vodoopskrba i odvodnja</w:t>
            </w:r>
          </w:p>
        </w:tc>
        <w:tc>
          <w:tcPr>
            <w:tcW w:w="993" w:type="dxa"/>
          </w:tcPr>
          <w:p w14:paraId="234F1C62" w14:textId="77777777" w:rsidR="006C3C54" w:rsidRDefault="006C3C54" w:rsidP="00DF6492">
            <w:pPr>
              <w:spacing w:after="0" w:line="240" w:lineRule="auto"/>
              <w:jc w:val="right"/>
              <w:rPr>
                <w:sz w:val="20"/>
                <w:szCs w:val="20"/>
              </w:rPr>
            </w:pPr>
            <w:r w:rsidRPr="003A5ECE">
              <w:rPr>
                <w:sz w:val="20"/>
                <w:szCs w:val="20"/>
              </w:rPr>
              <w:t>10.637</w:t>
            </w:r>
          </w:p>
        </w:tc>
        <w:tc>
          <w:tcPr>
            <w:tcW w:w="1701" w:type="dxa"/>
          </w:tcPr>
          <w:p w14:paraId="2D009094" w14:textId="77777777" w:rsidR="006C3C54" w:rsidRDefault="006C3C54" w:rsidP="00DF6492">
            <w:pPr>
              <w:spacing w:after="0" w:line="240" w:lineRule="auto"/>
              <w:jc w:val="right"/>
              <w:rPr>
                <w:sz w:val="20"/>
                <w:szCs w:val="20"/>
              </w:rPr>
            </w:pPr>
            <w:r w:rsidRPr="003A5ECE">
              <w:rPr>
                <w:sz w:val="20"/>
                <w:szCs w:val="20"/>
              </w:rPr>
              <w:t>336.787</w:t>
            </w:r>
          </w:p>
        </w:tc>
        <w:tc>
          <w:tcPr>
            <w:tcW w:w="1700" w:type="dxa"/>
          </w:tcPr>
          <w:p w14:paraId="09B7415B" w14:textId="77777777" w:rsidR="006C3C54" w:rsidRDefault="006C3C54" w:rsidP="00DF6492">
            <w:pPr>
              <w:spacing w:after="0" w:line="240" w:lineRule="auto"/>
              <w:jc w:val="right"/>
              <w:rPr>
                <w:sz w:val="20"/>
                <w:szCs w:val="20"/>
              </w:rPr>
            </w:pPr>
            <w:r w:rsidRPr="003A5ECE">
              <w:rPr>
                <w:sz w:val="20"/>
                <w:szCs w:val="20"/>
              </w:rPr>
              <w:t>41,60</w:t>
            </w:r>
          </w:p>
        </w:tc>
        <w:tc>
          <w:tcPr>
            <w:tcW w:w="1418" w:type="dxa"/>
          </w:tcPr>
          <w:p w14:paraId="5652ED64" w14:textId="77777777" w:rsidR="006C3C54" w:rsidRDefault="006C3C54" w:rsidP="00DF6492">
            <w:pPr>
              <w:spacing w:after="0" w:line="240" w:lineRule="auto"/>
              <w:jc w:val="right"/>
              <w:rPr>
                <w:sz w:val="20"/>
                <w:szCs w:val="20"/>
              </w:rPr>
            </w:pPr>
            <w:r w:rsidRPr="003A5ECE">
              <w:rPr>
                <w:sz w:val="20"/>
                <w:szCs w:val="20"/>
              </w:rPr>
              <w:t>2.398.000</w:t>
            </w:r>
          </w:p>
        </w:tc>
        <w:tc>
          <w:tcPr>
            <w:tcW w:w="1316" w:type="dxa"/>
          </w:tcPr>
          <w:p w14:paraId="4669EB0C" w14:textId="77777777" w:rsidR="006C3C54" w:rsidRDefault="006C3C54" w:rsidP="00DF6492">
            <w:pPr>
              <w:spacing w:after="0" w:line="240" w:lineRule="auto"/>
              <w:jc w:val="right"/>
              <w:rPr>
                <w:sz w:val="20"/>
                <w:szCs w:val="20"/>
              </w:rPr>
            </w:pPr>
            <w:r w:rsidRPr="003A5ECE">
              <w:rPr>
                <w:sz w:val="20"/>
                <w:szCs w:val="20"/>
              </w:rPr>
              <w:t>225,44</w:t>
            </w:r>
          </w:p>
        </w:tc>
      </w:tr>
      <w:tr w:rsidR="006C3C54" w:rsidRPr="001124EB" w14:paraId="3E14EEF5" w14:textId="77777777" w:rsidTr="00DF6492">
        <w:trPr>
          <w:trHeight w:val="227"/>
        </w:trPr>
        <w:tc>
          <w:tcPr>
            <w:tcW w:w="1985" w:type="dxa"/>
            <w:shd w:val="clear" w:color="auto" w:fill="F2DBDB" w:themeFill="accent2" w:themeFillTint="33"/>
          </w:tcPr>
          <w:p w14:paraId="6B8854A6" w14:textId="77777777" w:rsidR="006C3C54" w:rsidRDefault="006C3C54" w:rsidP="00DF6492">
            <w:pPr>
              <w:spacing w:after="0" w:line="240" w:lineRule="auto"/>
              <w:jc w:val="left"/>
              <w:rPr>
                <w:b/>
                <w:sz w:val="20"/>
                <w:szCs w:val="20"/>
              </w:rPr>
            </w:pPr>
            <w:r w:rsidRPr="003A5ECE">
              <w:rPr>
                <w:b/>
                <w:sz w:val="20"/>
                <w:szCs w:val="20"/>
              </w:rPr>
              <w:t>Zagrebparking</w:t>
            </w:r>
          </w:p>
        </w:tc>
        <w:tc>
          <w:tcPr>
            <w:tcW w:w="993" w:type="dxa"/>
          </w:tcPr>
          <w:p w14:paraId="68244449" w14:textId="77777777" w:rsidR="006C3C54" w:rsidRDefault="006C3C54" w:rsidP="00DF6492">
            <w:pPr>
              <w:spacing w:after="0" w:line="240" w:lineRule="auto"/>
              <w:jc w:val="right"/>
              <w:rPr>
                <w:sz w:val="20"/>
                <w:szCs w:val="20"/>
              </w:rPr>
            </w:pPr>
            <w:r w:rsidRPr="003A5ECE">
              <w:rPr>
                <w:sz w:val="20"/>
                <w:szCs w:val="20"/>
              </w:rPr>
              <w:t>134.800</w:t>
            </w:r>
          </w:p>
        </w:tc>
        <w:tc>
          <w:tcPr>
            <w:tcW w:w="1701" w:type="dxa"/>
          </w:tcPr>
          <w:p w14:paraId="525C9895" w14:textId="77777777" w:rsidR="006C3C54" w:rsidRDefault="006C3C54" w:rsidP="00DF6492">
            <w:pPr>
              <w:spacing w:after="0" w:line="240" w:lineRule="auto"/>
              <w:jc w:val="right"/>
              <w:rPr>
                <w:sz w:val="20"/>
                <w:szCs w:val="20"/>
              </w:rPr>
            </w:pPr>
            <w:r w:rsidRPr="003A5ECE">
              <w:rPr>
                <w:sz w:val="20"/>
                <w:szCs w:val="20"/>
              </w:rPr>
              <w:t>3.751.756</w:t>
            </w:r>
          </w:p>
        </w:tc>
        <w:tc>
          <w:tcPr>
            <w:tcW w:w="1700" w:type="dxa"/>
          </w:tcPr>
          <w:p w14:paraId="455673D4" w14:textId="77777777" w:rsidR="006C3C54" w:rsidRDefault="006C3C54" w:rsidP="00DF6492">
            <w:pPr>
              <w:spacing w:after="0" w:line="240" w:lineRule="auto"/>
              <w:jc w:val="right"/>
              <w:rPr>
                <w:sz w:val="20"/>
                <w:szCs w:val="20"/>
              </w:rPr>
            </w:pPr>
            <w:r w:rsidRPr="003A5ECE">
              <w:rPr>
                <w:sz w:val="20"/>
                <w:szCs w:val="20"/>
              </w:rPr>
              <w:t>27,83</w:t>
            </w:r>
          </w:p>
        </w:tc>
        <w:tc>
          <w:tcPr>
            <w:tcW w:w="1418" w:type="dxa"/>
          </w:tcPr>
          <w:p w14:paraId="20A674D8" w14:textId="77777777" w:rsidR="006C3C54" w:rsidRDefault="006C3C54" w:rsidP="00DF6492">
            <w:pPr>
              <w:spacing w:after="0" w:line="240" w:lineRule="auto"/>
              <w:jc w:val="right"/>
              <w:rPr>
                <w:sz w:val="20"/>
                <w:szCs w:val="20"/>
              </w:rPr>
            </w:pPr>
            <w:r w:rsidRPr="003A5ECE">
              <w:rPr>
                <w:sz w:val="20"/>
                <w:szCs w:val="20"/>
              </w:rPr>
              <w:t>1.096.549</w:t>
            </w:r>
          </w:p>
        </w:tc>
        <w:tc>
          <w:tcPr>
            <w:tcW w:w="1316" w:type="dxa"/>
          </w:tcPr>
          <w:p w14:paraId="2CDD3A5E" w14:textId="77777777" w:rsidR="006C3C54" w:rsidRDefault="006C3C54" w:rsidP="00DF6492">
            <w:pPr>
              <w:spacing w:after="0" w:line="240" w:lineRule="auto"/>
              <w:jc w:val="right"/>
              <w:rPr>
                <w:sz w:val="20"/>
                <w:szCs w:val="20"/>
              </w:rPr>
            </w:pPr>
            <w:r w:rsidRPr="003A5ECE">
              <w:rPr>
                <w:sz w:val="20"/>
                <w:szCs w:val="20"/>
              </w:rPr>
              <w:t>120,04</w:t>
            </w:r>
          </w:p>
        </w:tc>
      </w:tr>
      <w:tr w:rsidR="006C3C54" w:rsidRPr="001124EB" w14:paraId="7738D7B0" w14:textId="77777777" w:rsidTr="00DF6492">
        <w:trPr>
          <w:trHeight w:val="227"/>
        </w:trPr>
        <w:tc>
          <w:tcPr>
            <w:tcW w:w="1985" w:type="dxa"/>
            <w:shd w:val="clear" w:color="auto" w:fill="F2DBDB" w:themeFill="accent2" w:themeFillTint="33"/>
          </w:tcPr>
          <w:p w14:paraId="441FF96E" w14:textId="77777777" w:rsidR="006C3C54" w:rsidRDefault="006C3C54" w:rsidP="00DF6492">
            <w:pPr>
              <w:spacing w:after="0" w:line="240" w:lineRule="auto"/>
              <w:jc w:val="left"/>
              <w:rPr>
                <w:b/>
                <w:sz w:val="20"/>
                <w:szCs w:val="20"/>
              </w:rPr>
            </w:pPr>
            <w:r w:rsidRPr="003A5ECE">
              <w:rPr>
                <w:b/>
                <w:sz w:val="20"/>
                <w:szCs w:val="20"/>
              </w:rPr>
              <w:t>Zagrebačke ceste</w:t>
            </w:r>
          </w:p>
        </w:tc>
        <w:tc>
          <w:tcPr>
            <w:tcW w:w="993" w:type="dxa"/>
          </w:tcPr>
          <w:p w14:paraId="19B0D54B" w14:textId="77777777" w:rsidR="006C3C54" w:rsidRDefault="006C3C54" w:rsidP="00DF6492">
            <w:pPr>
              <w:spacing w:after="0" w:line="240" w:lineRule="auto"/>
              <w:jc w:val="right"/>
              <w:rPr>
                <w:sz w:val="20"/>
                <w:szCs w:val="20"/>
              </w:rPr>
            </w:pPr>
            <w:r w:rsidRPr="003A5ECE">
              <w:rPr>
                <w:sz w:val="20"/>
                <w:szCs w:val="20"/>
              </w:rPr>
              <w:t>10.583</w:t>
            </w:r>
          </w:p>
        </w:tc>
        <w:tc>
          <w:tcPr>
            <w:tcW w:w="1701" w:type="dxa"/>
          </w:tcPr>
          <w:p w14:paraId="2FF35A0A" w14:textId="77777777" w:rsidR="006C3C54" w:rsidRDefault="006C3C54" w:rsidP="00DF6492">
            <w:pPr>
              <w:spacing w:after="0" w:line="240" w:lineRule="auto"/>
              <w:jc w:val="right"/>
              <w:rPr>
                <w:sz w:val="20"/>
                <w:szCs w:val="20"/>
              </w:rPr>
            </w:pPr>
            <w:r w:rsidRPr="003A5ECE">
              <w:rPr>
                <w:sz w:val="20"/>
                <w:szCs w:val="20"/>
              </w:rPr>
              <w:t>1.658.721</w:t>
            </w:r>
          </w:p>
        </w:tc>
        <w:tc>
          <w:tcPr>
            <w:tcW w:w="1700" w:type="dxa"/>
          </w:tcPr>
          <w:p w14:paraId="25D20987" w14:textId="77777777" w:rsidR="006C3C54" w:rsidRDefault="006C3C54" w:rsidP="00DF6492">
            <w:pPr>
              <w:spacing w:after="0" w:line="240" w:lineRule="auto"/>
              <w:jc w:val="right"/>
              <w:rPr>
                <w:sz w:val="20"/>
                <w:szCs w:val="20"/>
              </w:rPr>
            </w:pPr>
            <w:r w:rsidRPr="003A5ECE">
              <w:rPr>
                <w:sz w:val="20"/>
                <w:szCs w:val="20"/>
              </w:rPr>
              <w:t>86,67</w:t>
            </w:r>
          </w:p>
        </w:tc>
        <w:tc>
          <w:tcPr>
            <w:tcW w:w="1418" w:type="dxa"/>
          </w:tcPr>
          <w:p w14:paraId="05C435FF" w14:textId="77777777" w:rsidR="006C3C54" w:rsidRDefault="006C3C54" w:rsidP="00DF6492">
            <w:pPr>
              <w:spacing w:after="0" w:line="240" w:lineRule="auto"/>
              <w:jc w:val="right"/>
              <w:rPr>
                <w:sz w:val="20"/>
                <w:szCs w:val="20"/>
              </w:rPr>
            </w:pPr>
            <w:r w:rsidRPr="003A5ECE">
              <w:rPr>
                <w:sz w:val="20"/>
                <w:szCs w:val="20"/>
              </w:rPr>
              <w:t>2.605.482</w:t>
            </w:r>
          </w:p>
        </w:tc>
        <w:tc>
          <w:tcPr>
            <w:tcW w:w="1316" w:type="dxa"/>
          </w:tcPr>
          <w:p w14:paraId="535822B8" w14:textId="77777777" w:rsidR="006C3C54" w:rsidRDefault="006C3C54" w:rsidP="00DF6492">
            <w:pPr>
              <w:spacing w:after="0" w:line="240" w:lineRule="auto"/>
              <w:jc w:val="right"/>
              <w:rPr>
                <w:sz w:val="20"/>
                <w:szCs w:val="20"/>
              </w:rPr>
            </w:pPr>
            <w:r w:rsidRPr="003A5ECE">
              <w:rPr>
                <w:sz w:val="20"/>
                <w:szCs w:val="20"/>
              </w:rPr>
              <w:t>246,20</w:t>
            </w:r>
          </w:p>
        </w:tc>
      </w:tr>
      <w:tr w:rsidR="006C3C54" w:rsidRPr="001124EB" w14:paraId="5CB51336" w14:textId="77777777" w:rsidTr="00DF6492">
        <w:trPr>
          <w:trHeight w:val="227"/>
        </w:trPr>
        <w:tc>
          <w:tcPr>
            <w:tcW w:w="1985" w:type="dxa"/>
            <w:shd w:val="clear" w:color="auto" w:fill="F2DBDB" w:themeFill="accent2" w:themeFillTint="33"/>
          </w:tcPr>
          <w:p w14:paraId="5AB77BE3" w14:textId="77777777" w:rsidR="006C3C54" w:rsidRDefault="006C3C54" w:rsidP="00DF6492">
            <w:pPr>
              <w:spacing w:after="0" w:line="240" w:lineRule="auto"/>
              <w:jc w:val="left"/>
              <w:rPr>
                <w:b/>
                <w:sz w:val="20"/>
                <w:szCs w:val="20"/>
              </w:rPr>
            </w:pPr>
            <w:r w:rsidRPr="003A5ECE">
              <w:rPr>
                <w:b/>
                <w:sz w:val="20"/>
                <w:szCs w:val="20"/>
              </w:rPr>
              <w:t>Zagrebački električni tramvaj</w:t>
            </w:r>
          </w:p>
        </w:tc>
        <w:tc>
          <w:tcPr>
            <w:tcW w:w="993" w:type="dxa"/>
          </w:tcPr>
          <w:p w14:paraId="4C18A488" w14:textId="77777777" w:rsidR="006C3C54" w:rsidRDefault="006C3C54" w:rsidP="00DF6492">
            <w:pPr>
              <w:spacing w:after="0" w:line="240" w:lineRule="auto"/>
              <w:jc w:val="right"/>
              <w:rPr>
                <w:sz w:val="20"/>
                <w:szCs w:val="20"/>
              </w:rPr>
            </w:pPr>
            <w:r w:rsidRPr="003A5ECE">
              <w:rPr>
                <w:sz w:val="20"/>
                <w:szCs w:val="20"/>
              </w:rPr>
              <w:t>55.867</w:t>
            </w:r>
          </w:p>
        </w:tc>
        <w:tc>
          <w:tcPr>
            <w:tcW w:w="1701" w:type="dxa"/>
          </w:tcPr>
          <w:p w14:paraId="686CD2EA" w14:textId="77777777" w:rsidR="006C3C54" w:rsidRDefault="006C3C54" w:rsidP="00DF6492">
            <w:pPr>
              <w:spacing w:after="0" w:line="240" w:lineRule="auto"/>
              <w:jc w:val="right"/>
              <w:rPr>
                <w:sz w:val="20"/>
                <w:szCs w:val="20"/>
              </w:rPr>
            </w:pPr>
            <w:r w:rsidRPr="003A5ECE">
              <w:rPr>
                <w:sz w:val="20"/>
                <w:szCs w:val="20"/>
              </w:rPr>
              <w:t>4.733.435</w:t>
            </w:r>
          </w:p>
        </w:tc>
        <w:tc>
          <w:tcPr>
            <w:tcW w:w="1700" w:type="dxa"/>
          </w:tcPr>
          <w:p w14:paraId="31E44F39" w14:textId="77777777" w:rsidR="006C3C54" w:rsidRDefault="006C3C54" w:rsidP="00DF6492">
            <w:pPr>
              <w:spacing w:after="0" w:line="240" w:lineRule="auto"/>
              <w:jc w:val="right"/>
              <w:rPr>
                <w:sz w:val="20"/>
                <w:szCs w:val="20"/>
              </w:rPr>
            </w:pPr>
            <w:r w:rsidRPr="003A5ECE">
              <w:rPr>
                <w:sz w:val="20"/>
                <w:szCs w:val="20"/>
              </w:rPr>
              <w:t>84,73</w:t>
            </w:r>
          </w:p>
        </w:tc>
        <w:tc>
          <w:tcPr>
            <w:tcW w:w="1418" w:type="dxa"/>
          </w:tcPr>
          <w:p w14:paraId="1EC00CFC" w14:textId="77777777" w:rsidR="006C3C54" w:rsidRDefault="006C3C54" w:rsidP="00DF6492">
            <w:pPr>
              <w:spacing w:after="0" w:line="240" w:lineRule="auto"/>
              <w:jc w:val="right"/>
              <w:rPr>
                <w:sz w:val="20"/>
                <w:szCs w:val="20"/>
              </w:rPr>
            </w:pPr>
            <w:r w:rsidRPr="003A5ECE">
              <w:rPr>
                <w:sz w:val="20"/>
                <w:szCs w:val="20"/>
              </w:rPr>
              <w:t>11.568.671</w:t>
            </w:r>
          </w:p>
        </w:tc>
        <w:tc>
          <w:tcPr>
            <w:tcW w:w="1316" w:type="dxa"/>
          </w:tcPr>
          <w:p w14:paraId="48BED9C4" w14:textId="77777777" w:rsidR="006C3C54" w:rsidRDefault="006C3C54" w:rsidP="00DF6492">
            <w:pPr>
              <w:spacing w:after="0" w:line="240" w:lineRule="auto"/>
              <w:jc w:val="right"/>
              <w:rPr>
                <w:sz w:val="20"/>
                <w:szCs w:val="20"/>
              </w:rPr>
            </w:pPr>
            <w:r w:rsidRPr="003A5ECE">
              <w:rPr>
                <w:sz w:val="20"/>
                <w:szCs w:val="20"/>
              </w:rPr>
              <w:t>207,08</w:t>
            </w:r>
          </w:p>
        </w:tc>
      </w:tr>
      <w:tr w:rsidR="006C3C54" w:rsidRPr="001124EB" w14:paraId="57D95501" w14:textId="77777777" w:rsidTr="00DF6492">
        <w:trPr>
          <w:trHeight w:val="227"/>
        </w:trPr>
        <w:tc>
          <w:tcPr>
            <w:tcW w:w="1985" w:type="dxa"/>
            <w:shd w:val="clear" w:color="auto" w:fill="F2DBDB" w:themeFill="accent2" w:themeFillTint="33"/>
          </w:tcPr>
          <w:p w14:paraId="29AEE4BF" w14:textId="77777777" w:rsidR="006C3C54" w:rsidRDefault="006C3C54" w:rsidP="00DF6492">
            <w:pPr>
              <w:spacing w:after="0" w:line="240" w:lineRule="auto"/>
              <w:jc w:val="left"/>
              <w:rPr>
                <w:b/>
                <w:sz w:val="20"/>
                <w:szCs w:val="20"/>
              </w:rPr>
            </w:pPr>
            <w:r w:rsidRPr="003A5ECE">
              <w:rPr>
                <w:b/>
                <w:sz w:val="20"/>
                <w:szCs w:val="20"/>
              </w:rPr>
              <w:t>Zagrebački velesajam</w:t>
            </w:r>
          </w:p>
        </w:tc>
        <w:tc>
          <w:tcPr>
            <w:tcW w:w="993" w:type="dxa"/>
          </w:tcPr>
          <w:p w14:paraId="358A3CF8" w14:textId="77777777" w:rsidR="006C3C54" w:rsidRDefault="006C3C54" w:rsidP="00DF6492">
            <w:pPr>
              <w:spacing w:after="0" w:line="240" w:lineRule="auto"/>
              <w:jc w:val="right"/>
              <w:rPr>
                <w:sz w:val="20"/>
                <w:szCs w:val="20"/>
              </w:rPr>
            </w:pPr>
            <w:r w:rsidRPr="003A5ECE">
              <w:rPr>
                <w:sz w:val="20"/>
                <w:szCs w:val="20"/>
              </w:rPr>
              <w:t>192.070</w:t>
            </w:r>
          </w:p>
        </w:tc>
        <w:tc>
          <w:tcPr>
            <w:tcW w:w="1701" w:type="dxa"/>
          </w:tcPr>
          <w:p w14:paraId="1351B7CF" w14:textId="77777777" w:rsidR="006C3C54" w:rsidRDefault="006C3C54" w:rsidP="00DF6492">
            <w:pPr>
              <w:spacing w:after="0" w:line="240" w:lineRule="auto"/>
              <w:jc w:val="right"/>
              <w:rPr>
                <w:sz w:val="20"/>
                <w:szCs w:val="20"/>
              </w:rPr>
            </w:pPr>
            <w:r w:rsidRPr="003A5ECE">
              <w:rPr>
                <w:sz w:val="20"/>
                <w:szCs w:val="20"/>
              </w:rPr>
              <w:t>9.330.520</w:t>
            </w:r>
          </w:p>
        </w:tc>
        <w:tc>
          <w:tcPr>
            <w:tcW w:w="1700" w:type="dxa"/>
          </w:tcPr>
          <w:p w14:paraId="41053F24" w14:textId="77777777" w:rsidR="006C3C54" w:rsidRDefault="006C3C54" w:rsidP="00DF6492">
            <w:pPr>
              <w:spacing w:after="0" w:line="240" w:lineRule="auto"/>
              <w:jc w:val="right"/>
              <w:rPr>
                <w:sz w:val="20"/>
                <w:szCs w:val="20"/>
              </w:rPr>
            </w:pPr>
            <w:r w:rsidRPr="003A5ECE">
              <w:rPr>
                <w:sz w:val="20"/>
                <w:szCs w:val="20"/>
              </w:rPr>
              <w:t>48,58</w:t>
            </w:r>
          </w:p>
        </w:tc>
        <w:tc>
          <w:tcPr>
            <w:tcW w:w="1418" w:type="dxa"/>
          </w:tcPr>
          <w:p w14:paraId="015411BD" w14:textId="77777777" w:rsidR="006C3C54" w:rsidRDefault="006C3C54" w:rsidP="00DF6492">
            <w:pPr>
              <w:spacing w:after="0" w:line="240" w:lineRule="auto"/>
              <w:jc w:val="right"/>
              <w:rPr>
                <w:sz w:val="20"/>
                <w:szCs w:val="20"/>
              </w:rPr>
            </w:pPr>
            <w:r w:rsidRPr="003A5ECE">
              <w:rPr>
                <w:sz w:val="20"/>
                <w:szCs w:val="20"/>
              </w:rPr>
              <w:t>12.189.180</w:t>
            </w:r>
          </w:p>
        </w:tc>
        <w:tc>
          <w:tcPr>
            <w:tcW w:w="1316" w:type="dxa"/>
          </w:tcPr>
          <w:p w14:paraId="113921FB" w14:textId="77777777" w:rsidR="006C3C54" w:rsidRDefault="006C3C54" w:rsidP="00DF6492">
            <w:pPr>
              <w:spacing w:after="0" w:line="240" w:lineRule="auto"/>
              <w:jc w:val="right"/>
              <w:rPr>
                <w:sz w:val="20"/>
                <w:szCs w:val="20"/>
              </w:rPr>
            </w:pPr>
            <w:r w:rsidRPr="003A5ECE">
              <w:rPr>
                <w:sz w:val="20"/>
                <w:szCs w:val="20"/>
              </w:rPr>
              <w:t>63,46</w:t>
            </w:r>
          </w:p>
        </w:tc>
      </w:tr>
      <w:tr w:rsidR="006C3C54" w:rsidRPr="001124EB" w14:paraId="67F8FBFD" w14:textId="77777777" w:rsidTr="00DF6492">
        <w:trPr>
          <w:trHeight w:val="227"/>
        </w:trPr>
        <w:tc>
          <w:tcPr>
            <w:tcW w:w="1985" w:type="dxa"/>
            <w:shd w:val="clear" w:color="auto" w:fill="F2DBDB" w:themeFill="accent2" w:themeFillTint="33"/>
          </w:tcPr>
          <w:p w14:paraId="479EDCE5" w14:textId="77777777" w:rsidR="006C3C54" w:rsidRDefault="006C3C54" w:rsidP="00DF6492">
            <w:pPr>
              <w:spacing w:after="0" w:line="240" w:lineRule="auto"/>
              <w:jc w:val="left"/>
              <w:rPr>
                <w:b/>
                <w:sz w:val="20"/>
                <w:szCs w:val="20"/>
              </w:rPr>
            </w:pPr>
            <w:r w:rsidRPr="003A5ECE">
              <w:rPr>
                <w:b/>
                <w:sz w:val="20"/>
                <w:szCs w:val="20"/>
              </w:rPr>
              <w:t>ZGOS</w:t>
            </w:r>
          </w:p>
        </w:tc>
        <w:tc>
          <w:tcPr>
            <w:tcW w:w="993" w:type="dxa"/>
          </w:tcPr>
          <w:p w14:paraId="348D10F6" w14:textId="77777777" w:rsidR="006C3C54" w:rsidRDefault="006C3C54" w:rsidP="00DF6492">
            <w:pPr>
              <w:spacing w:after="0" w:line="240" w:lineRule="auto"/>
              <w:jc w:val="right"/>
              <w:rPr>
                <w:sz w:val="20"/>
                <w:szCs w:val="20"/>
              </w:rPr>
            </w:pPr>
            <w:r w:rsidRPr="003A5ECE">
              <w:rPr>
                <w:sz w:val="20"/>
                <w:szCs w:val="20"/>
              </w:rPr>
              <w:t>484</w:t>
            </w:r>
          </w:p>
        </w:tc>
        <w:tc>
          <w:tcPr>
            <w:tcW w:w="1701" w:type="dxa"/>
          </w:tcPr>
          <w:p w14:paraId="22D08A0E" w14:textId="77777777" w:rsidR="006C3C54" w:rsidRDefault="006C3C54" w:rsidP="00DF6492">
            <w:pPr>
              <w:spacing w:after="0" w:line="240" w:lineRule="auto"/>
              <w:jc w:val="right"/>
              <w:rPr>
                <w:sz w:val="20"/>
                <w:szCs w:val="20"/>
              </w:rPr>
            </w:pPr>
            <w:r w:rsidRPr="003A5ECE">
              <w:rPr>
                <w:sz w:val="20"/>
                <w:szCs w:val="20"/>
              </w:rPr>
              <w:t>24.729</w:t>
            </w:r>
          </w:p>
        </w:tc>
        <w:tc>
          <w:tcPr>
            <w:tcW w:w="1700" w:type="dxa"/>
          </w:tcPr>
          <w:p w14:paraId="354D0903" w14:textId="77777777" w:rsidR="006C3C54" w:rsidRDefault="006C3C54" w:rsidP="00DF6492">
            <w:pPr>
              <w:spacing w:after="0" w:line="240" w:lineRule="auto"/>
              <w:jc w:val="right"/>
              <w:rPr>
                <w:sz w:val="20"/>
                <w:szCs w:val="20"/>
              </w:rPr>
            </w:pPr>
            <w:r w:rsidRPr="003A5ECE">
              <w:rPr>
                <w:sz w:val="20"/>
                <w:szCs w:val="20"/>
              </w:rPr>
              <w:t>51,13</w:t>
            </w:r>
          </w:p>
        </w:tc>
        <w:tc>
          <w:tcPr>
            <w:tcW w:w="1418" w:type="dxa"/>
          </w:tcPr>
          <w:p w14:paraId="675F8E55" w14:textId="77777777" w:rsidR="006C3C54" w:rsidRDefault="006C3C54" w:rsidP="00DF6492">
            <w:pPr>
              <w:spacing w:after="0" w:line="240" w:lineRule="auto"/>
              <w:jc w:val="right"/>
              <w:rPr>
                <w:sz w:val="20"/>
                <w:szCs w:val="20"/>
              </w:rPr>
            </w:pPr>
            <w:r w:rsidRPr="003A5ECE">
              <w:rPr>
                <w:sz w:val="20"/>
                <w:szCs w:val="20"/>
              </w:rPr>
              <w:t>135.000</w:t>
            </w:r>
          </w:p>
        </w:tc>
        <w:tc>
          <w:tcPr>
            <w:tcW w:w="1316" w:type="dxa"/>
          </w:tcPr>
          <w:p w14:paraId="57E42F57" w14:textId="77777777" w:rsidR="006C3C54" w:rsidRDefault="006C3C54" w:rsidP="00DF6492">
            <w:pPr>
              <w:spacing w:after="0" w:line="240" w:lineRule="auto"/>
              <w:jc w:val="right"/>
              <w:rPr>
                <w:sz w:val="20"/>
                <w:szCs w:val="20"/>
              </w:rPr>
            </w:pPr>
            <w:r w:rsidRPr="003A5ECE">
              <w:rPr>
                <w:sz w:val="20"/>
                <w:szCs w:val="20"/>
              </w:rPr>
              <w:t>279,13</w:t>
            </w:r>
          </w:p>
        </w:tc>
      </w:tr>
      <w:tr w:rsidR="006C3C54" w:rsidRPr="001124EB" w14:paraId="62F18F11" w14:textId="77777777" w:rsidTr="00DF6492">
        <w:trPr>
          <w:trHeight w:val="227"/>
        </w:trPr>
        <w:tc>
          <w:tcPr>
            <w:tcW w:w="1985" w:type="dxa"/>
            <w:shd w:val="clear" w:color="auto" w:fill="F2DBDB" w:themeFill="accent2" w:themeFillTint="33"/>
          </w:tcPr>
          <w:p w14:paraId="55E7FB84" w14:textId="77777777" w:rsidR="006C3C54" w:rsidRDefault="006C3C54" w:rsidP="00DF6492">
            <w:pPr>
              <w:spacing w:after="0" w:line="240" w:lineRule="auto"/>
              <w:jc w:val="left"/>
              <w:rPr>
                <w:b/>
                <w:sz w:val="20"/>
                <w:szCs w:val="20"/>
              </w:rPr>
            </w:pPr>
            <w:r w:rsidRPr="003A5ECE">
              <w:rPr>
                <w:b/>
                <w:sz w:val="20"/>
                <w:szCs w:val="20"/>
              </w:rPr>
              <w:t>Zrinjevac</w:t>
            </w:r>
          </w:p>
        </w:tc>
        <w:tc>
          <w:tcPr>
            <w:tcW w:w="993" w:type="dxa"/>
          </w:tcPr>
          <w:p w14:paraId="3FA8D24B" w14:textId="77777777" w:rsidR="006C3C54" w:rsidRDefault="006C3C54" w:rsidP="00DF6492">
            <w:pPr>
              <w:spacing w:after="0" w:line="240" w:lineRule="auto"/>
              <w:jc w:val="right"/>
              <w:rPr>
                <w:sz w:val="20"/>
                <w:szCs w:val="20"/>
              </w:rPr>
            </w:pPr>
            <w:r w:rsidRPr="003A5ECE">
              <w:rPr>
                <w:sz w:val="20"/>
                <w:szCs w:val="20"/>
              </w:rPr>
              <w:t>12.934</w:t>
            </w:r>
          </w:p>
        </w:tc>
        <w:tc>
          <w:tcPr>
            <w:tcW w:w="1701" w:type="dxa"/>
          </w:tcPr>
          <w:p w14:paraId="4A984AD5" w14:textId="77777777" w:rsidR="006C3C54" w:rsidRDefault="006C3C54" w:rsidP="00DF6492">
            <w:pPr>
              <w:spacing w:after="0" w:line="240" w:lineRule="auto"/>
              <w:jc w:val="right"/>
              <w:rPr>
                <w:sz w:val="20"/>
                <w:szCs w:val="20"/>
              </w:rPr>
            </w:pPr>
            <w:r w:rsidRPr="003A5ECE">
              <w:rPr>
                <w:sz w:val="20"/>
                <w:szCs w:val="20"/>
              </w:rPr>
              <w:t>885.666</w:t>
            </w:r>
          </w:p>
        </w:tc>
        <w:tc>
          <w:tcPr>
            <w:tcW w:w="1700" w:type="dxa"/>
          </w:tcPr>
          <w:p w14:paraId="4F7BA113" w14:textId="77777777" w:rsidR="006C3C54" w:rsidRDefault="006C3C54" w:rsidP="00DF6492">
            <w:pPr>
              <w:spacing w:after="0" w:line="240" w:lineRule="auto"/>
              <w:jc w:val="right"/>
              <w:rPr>
                <w:sz w:val="20"/>
                <w:szCs w:val="20"/>
              </w:rPr>
            </w:pPr>
            <w:r w:rsidRPr="003A5ECE">
              <w:rPr>
                <w:sz w:val="20"/>
                <w:szCs w:val="20"/>
              </w:rPr>
              <w:t>55,23</w:t>
            </w:r>
          </w:p>
        </w:tc>
        <w:tc>
          <w:tcPr>
            <w:tcW w:w="1418" w:type="dxa"/>
          </w:tcPr>
          <w:p w14:paraId="54DF2B9F" w14:textId="77777777" w:rsidR="006C3C54" w:rsidRDefault="006C3C54" w:rsidP="00DF6492">
            <w:pPr>
              <w:spacing w:after="0" w:line="240" w:lineRule="auto"/>
              <w:jc w:val="right"/>
              <w:rPr>
                <w:sz w:val="20"/>
                <w:szCs w:val="20"/>
              </w:rPr>
            </w:pPr>
            <w:r w:rsidRPr="003A5ECE">
              <w:rPr>
                <w:sz w:val="20"/>
                <w:szCs w:val="20"/>
              </w:rPr>
              <w:t>4.443.533</w:t>
            </w:r>
          </w:p>
        </w:tc>
        <w:tc>
          <w:tcPr>
            <w:tcW w:w="1316" w:type="dxa"/>
          </w:tcPr>
          <w:p w14:paraId="109944D0" w14:textId="77777777" w:rsidR="006C3C54" w:rsidRDefault="006C3C54" w:rsidP="00DF6492">
            <w:pPr>
              <w:spacing w:after="0" w:line="240" w:lineRule="auto"/>
              <w:jc w:val="right"/>
              <w:rPr>
                <w:sz w:val="20"/>
                <w:szCs w:val="20"/>
              </w:rPr>
            </w:pPr>
            <w:r w:rsidRPr="003A5ECE">
              <w:rPr>
                <w:sz w:val="20"/>
                <w:szCs w:val="20"/>
              </w:rPr>
              <w:t>358,53</w:t>
            </w:r>
          </w:p>
        </w:tc>
      </w:tr>
      <w:tr w:rsidR="006C3C54" w:rsidRPr="001124EB" w14:paraId="0A754066" w14:textId="77777777" w:rsidTr="00DF6492">
        <w:trPr>
          <w:trHeight w:val="227"/>
        </w:trPr>
        <w:tc>
          <w:tcPr>
            <w:tcW w:w="1985" w:type="dxa"/>
            <w:shd w:val="clear" w:color="auto" w:fill="F2DBDB" w:themeFill="accent2" w:themeFillTint="33"/>
          </w:tcPr>
          <w:p w14:paraId="680A5F28" w14:textId="77777777" w:rsidR="006C3C54" w:rsidRDefault="006C3C54" w:rsidP="00DF6492">
            <w:pPr>
              <w:spacing w:after="0" w:line="240" w:lineRule="auto"/>
              <w:jc w:val="left"/>
              <w:rPr>
                <w:b/>
                <w:sz w:val="20"/>
                <w:szCs w:val="20"/>
              </w:rPr>
            </w:pPr>
            <w:r w:rsidRPr="003A5ECE">
              <w:rPr>
                <w:b/>
                <w:sz w:val="20"/>
                <w:szCs w:val="20"/>
              </w:rPr>
              <w:t>Gradska plinara Zagreb d.o.o.</w:t>
            </w:r>
          </w:p>
        </w:tc>
        <w:tc>
          <w:tcPr>
            <w:tcW w:w="993" w:type="dxa"/>
          </w:tcPr>
          <w:p w14:paraId="70F17585" w14:textId="77777777" w:rsidR="006C3C54" w:rsidRDefault="006C3C54" w:rsidP="00DF6492">
            <w:pPr>
              <w:spacing w:after="0" w:line="240" w:lineRule="auto"/>
              <w:jc w:val="right"/>
              <w:rPr>
                <w:sz w:val="20"/>
                <w:szCs w:val="20"/>
              </w:rPr>
            </w:pPr>
            <w:r w:rsidRPr="003A5ECE">
              <w:rPr>
                <w:sz w:val="20"/>
                <w:szCs w:val="20"/>
              </w:rPr>
              <w:t>13.137</w:t>
            </w:r>
          </w:p>
        </w:tc>
        <w:tc>
          <w:tcPr>
            <w:tcW w:w="1701" w:type="dxa"/>
          </w:tcPr>
          <w:p w14:paraId="7A36500C" w14:textId="77777777" w:rsidR="006C3C54" w:rsidRDefault="006C3C54" w:rsidP="00DF6492">
            <w:pPr>
              <w:spacing w:after="0" w:line="240" w:lineRule="auto"/>
              <w:jc w:val="right"/>
              <w:rPr>
                <w:sz w:val="20"/>
                <w:szCs w:val="20"/>
              </w:rPr>
            </w:pPr>
            <w:r w:rsidRPr="003A5ECE">
              <w:rPr>
                <w:sz w:val="20"/>
                <w:szCs w:val="20"/>
              </w:rPr>
              <w:t>656.271</w:t>
            </w:r>
          </w:p>
        </w:tc>
        <w:tc>
          <w:tcPr>
            <w:tcW w:w="1700" w:type="dxa"/>
          </w:tcPr>
          <w:p w14:paraId="10A9C962" w14:textId="77777777" w:rsidR="006C3C54" w:rsidRDefault="006C3C54" w:rsidP="00DF6492">
            <w:pPr>
              <w:spacing w:after="0" w:line="240" w:lineRule="auto"/>
              <w:jc w:val="right"/>
              <w:rPr>
                <w:sz w:val="20"/>
                <w:szCs w:val="20"/>
              </w:rPr>
            </w:pPr>
            <w:r w:rsidRPr="003A5ECE">
              <w:rPr>
                <w:sz w:val="20"/>
                <w:szCs w:val="20"/>
              </w:rPr>
              <w:t>49,96</w:t>
            </w:r>
          </w:p>
        </w:tc>
        <w:tc>
          <w:tcPr>
            <w:tcW w:w="1418" w:type="dxa"/>
          </w:tcPr>
          <w:p w14:paraId="5C9F732A" w14:textId="77777777" w:rsidR="006C3C54" w:rsidRDefault="006C3C54" w:rsidP="00DF6492">
            <w:pPr>
              <w:spacing w:after="0" w:line="240" w:lineRule="auto"/>
              <w:jc w:val="right"/>
              <w:rPr>
                <w:sz w:val="20"/>
                <w:szCs w:val="20"/>
              </w:rPr>
            </w:pPr>
            <w:r w:rsidRPr="003A5ECE">
              <w:rPr>
                <w:sz w:val="20"/>
                <w:szCs w:val="20"/>
              </w:rPr>
              <w:t>2.209.001</w:t>
            </w:r>
          </w:p>
        </w:tc>
        <w:tc>
          <w:tcPr>
            <w:tcW w:w="1316" w:type="dxa"/>
          </w:tcPr>
          <w:p w14:paraId="6C1205CB" w14:textId="77777777" w:rsidR="006C3C54" w:rsidRDefault="006C3C54" w:rsidP="00DF6492">
            <w:pPr>
              <w:spacing w:after="0" w:line="240" w:lineRule="auto"/>
              <w:jc w:val="right"/>
              <w:rPr>
                <w:sz w:val="20"/>
                <w:szCs w:val="20"/>
              </w:rPr>
            </w:pPr>
            <w:r w:rsidRPr="003A5ECE">
              <w:rPr>
                <w:sz w:val="20"/>
                <w:szCs w:val="20"/>
              </w:rPr>
              <w:t>168,15</w:t>
            </w:r>
          </w:p>
        </w:tc>
      </w:tr>
      <w:tr w:rsidR="006C3C54" w:rsidRPr="001124EB" w14:paraId="3FC2FCF5" w14:textId="77777777" w:rsidTr="00DF6492">
        <w:trPr>
          <w:trHeight w:val="227"/>
        </w:trPr>
        <w:tc>
          <w:tcPr>
            <w:tcW w:w="1985" w:type="dxa"/>
            <w:shd w:val="clear" w:color="auto" w:fill="F2DBDB" w:themeFill="accent2" w:themeFillTint="33"/>
          </w:tcPr>
          <w:p w14:paraId="4F344213" w14:textId="77777777" w:rsidR="006C3C54" w:rsidRDefault="006C3C54" w:rsidP="00DF6492">
            <w:pPr>
              <w:spacing w:after="0" w:line="240" w:lineRule="auto"/>
              <w:jc w:val="left"/>
              <w:rPr>
                <w:b/>
                <w:sz w:val="20"/>
                <w:szCs w:val="20"/>
              </w:rPr>
            </w:pPr>
            <w:r w:rsidRPr="003A5ECE">
              <w:rPr>
                <w:b/>
                <w:sz w:val="20"/>
                <w:szCs w:val="20"/>
              </w:rPr>
              <w:t>Zagreb plakat d.o.o</w:t>
            </w:r>
          </w:p>
        </w:tc>
        <w:tc>
          <w:tcPr>
            <w:tcW w:w="993" w:type="dxa"/>
          </w:tcPr>
          <w:p w14:paraId="22D7B583" w14:textId="77777777" w:rsidR="006C3C54" w:rsidRDefault="006C3C54" w:rsidP="00DF6492">
            <w:pPr>
              <w:spacing w:after="0" w:line="240" w:lineRule="auto"/>
              <w:jc w:val="right"/>
              <w:rPr>
                <w:sz w:val="20"/>
                <w:szCs w:val="20"/>
              </w:rPr>
            </w:pPr>
            <w:r w:rsidRPr="003A5ECE">
              <w:rPr>
                <w:sz w:val="20"/>
                <w:szCs w:val="20"/>
              </w:rPr>
              <w:t>380</w:t>
            </w:r>
          </w:p>
        </w:tc>
        <w:tc>
          <w:tcPr>
            <w:tcW w:w="1701" w:type="dxa"/>
          </w:tcPr>
          <w:p w14:paraId="485B1790" w14:textId="77777777" w:rsidR="006C3C54" w:rsidRDefault="006C3C54" w:rsidP="00DF6492">
            <w:pPr>
              <w:spacing w:after="0" w:line="240" w:lineRule="auto"/>
              <w:jc w:val="right"/>
              <w:rPr>
                <w:sz w:val="20"/>
                <w:szCs w:val="20"/>
              </w:rPr>
            </w:pPr>
            <w:r w:rsidRPr="003A5ECE">
              <w:rPr>
                <w:sz w:val="20"/>
                <w:szCs w:val="20"/>
              </w:rPr>
              <w:t>30.000</w:t>
            </w:r>
          </w:p>
        </w:tc>
        <w:tc>
          <w:tcPr>
            <w:tcW w:w="1700" w:type="dxa"/>
          </w:tcPr>
          <w:p w14:paraId="69A3D942" w14:textId="77777777" w:rsidR="006C3C54" w:rsidRDefault="006C3C54" w:rsidP="00DF6492">
            <w:pPr>
              <w:spacing w:after="0" w:line="240" w:lineRule="auto"/>
              <w:jc w:val="right"/>
              <w:rPr>
                <w:sz w:val="20"/>
                <w:szCs w:val="20"/>
              </w:rPr>
            </w:pPr>
            <w:r w:rsidRPr="003A5ECE">
              <w:rPr>
                <w:sz w:val="20"/>
                <w:szCs w:val="20"/>
              </w:rPr>
              <w:t>78,95</w:t>
            </w:r>
          </w:p>
        </w:tc>
        <w:tc>
          <w:tcPr>
            <w:tcW w:w="1418" w:type="dxa"/>
          </w:tcPr>
          <w:p w14:paraId="4DD2B309" w14:textId="77777777" w:rsidR="006C3C54" w:rsidRDefault="006C3C54" w:rsidP="00DF6492">
            <w:pPr>
              <w:spacing w:after="0" w:line="240" w:lineRule="auto"/>
              <w:jc w:val="right"/>
              <w:rPr>
                <w:sz w:val="20"/>
                <w:szCs w:val="20"/>
              </w:rPr>
            </w:pPr>
            <w:r w:rsidRPr="003A5ECE">
              <w:rPr>
                <w:sz w:val="20"/>
                <w:szCs w:val="20"/>
              </w:rPr>
              <w:t>5.600</w:t>
            </w:r>
          </w:p>
        </w:tc>
        <w:tc>
          <w:tcPr>
            <w:tcW w:w="1316" w:type="dxa"/>
          </w:tcPr>
          <w:p w14:paraId="272B35FD" w14:textId="77777777" w:rsidR="006C3C54" w:rsidRDefault="006C3C54" w:rsidP="00DF6492">
            <w:pPr>
              <w:spacing w:after="0" w:line="240" w:lineRule="auto"/>
              <w:jc w:val="right"/>
              <w:rPr>
                <w:sz w:val="20"/>
                <w:szCs w:val="20"/>
              </w:rPr>
            </w:pPr>
            <w:r w:rsidRPr="003A5ECE">
              <w:rPr>
                <w:sz w:val="20"/>
                <w:szCs w:val="20"/>
              </w:rPr>
              <w:t>14,74</w:t>
            </w:r>
          </w:p>
        </w:tc>
      </w:tr>
      <w:tr w:rsidR="006C3C54" w:rsidRPr="001124EB" w14:paraId="650E50E4" w14:textId="77777777" w:rsidTr="00DF6492">
        <w:trPr>
          <w:trHeight w:val="227"/>
        </w:trPr>
        <w:tc>
          <w:tcPr>
            <w:tcW w:w="1985" w:type="dxa"/>
            <w:shd w:val="clear" w:color="auto" w:fill="F2DBDB" w:themeFill="accent2" w:themeFillTint="33"/>
          </w:tcPr>
          <w:p w14:paraId="366F18DF" w14:textId="77777777" w:rsidR="006C3C54" w:rsidRDefault="006C3C54" w:rsidP="00DF6492">
            <w:pPr>
              <w:spacing w:after="0" w:line="240" w:lineRule="auto"/>
              <w:jc w:val="left"/>
              <w:rPr>
                <w:b/>
                <w:sz w:val="20"/>
                <w:szCs w:val="20"/>
              </w:rPr>
            </w:pPr>
            <w:r w:rsidRPr="003A5ECE">
              <w:rPr>
                <w:b/>
                <w:sz w:val="20"/>
                <w:szCs w:val="20"/>
              </w:rPr>
              <w:t>Gradska ljekarna Zagreb d.o.o.</w:t>
            </w:r>
          </w:p>
        </w:tc>
        <w:tc>
          <w:tcPr>
            <w:tcW w:w="993" w:type="dxa"/>
          </w:tcPr>
          <w:p w14:paraId="5F1A02FE" w14:textId="77777777" w:rsidR="006C3C54" w:rsidRDefault="006C3C54" w:rsidP="00DF6492">
            <w:pPr>
              <w:spacing w:after="0" w:line="240" w:lineRule="auto"/>
              <w:jc w:val="right"/>
              <w:rPr>
                <w:sz w:val="20"/>
                <w:szCs w:val="20"/>
              </w:rPr>
            </w:pPr>
            <w:r w:rsidRPr="003A5ECE">
              <w:rPr>
                <w:sz w:val="20"/>
                <w:szCs w:val="20"/>
              </w:rPr>
              <w:t>6.703</w:t>
            </w:r>
          </w:p>
        </w:tc>
        <w:tc>
          <w:tcPr>
            <w:tcW w:w="1701" w:type="dxa"/>
          </w:tcPr>
          <w:p w14:paraId="03F1BE44" w14:textId="77777777" w:rsidR="006C3C54" w:rsidRDefault="006C3C54" w:rsidP="00DF6492">
            <w:pPr>
              <w:spacing w:after="0" w:line="240" w:lineRule="auto"/>
              <w:jc w:val="right"/>
              <w:rPr>
                <w:sz w:val="20"/>
                <w:szCs w:val="20"/>
              </w:rPr>
            </w:pPr>
            <w:r w:rsidRPr="003A5ECE">
              <w:rPr>
                <w:sz w:val="20"/>
                <w:szCs w:val="20"/>
              </w:rPr>
              <w:t>1.070.103</w:t>
            </w:r>
          </w:p>
        </w:tc>
        <w:tc>
          <w:tcPr>
            <w:tcW w:w="1700" w:type="dxa"/>
          </w:tcPr>
          <w:p w14:paraId="6C1CF112" w14:textId="77777777" w:rsidR="006C3C54" w:rsidRDefault="006C3C54" w:rsidP="00DF6492">
            <w:pPr>
              <w:spacing w:after="0" w:line="240" w:lineRule="auto"/>
              <w:jc w:val="right"/>
              <w:rPr>
                <w:sz w:val="20"/>
                <w:szCs w:val="20"/>
              </w:rPr>
            </w:pPr>
            <w:r w:rsidRPr="003A5ECE">
              <w:rPr>
                <w:sz w:val="20"/>
                <w:szCs w:val="20"/>
              </w:rPr>
              <w:t>158,31</w:t>
            </w:r>
          </w:p>
        </w:tc>
        <w:tc>
          <w:tcPr>
            <w:tcW w:w="1418" w:type="dxa"/>
          </w:tcPr>
          <w:p w14:paraId="2D592C7C" w14:textId="77777777" w:rsidR="006C3C54" w:rsidRDefault="006C3C54" w:rsidP="00DF6492">
            <w:pPr>
              <w:spacing w:after="0" w:line="240" w:lineRule="auto"/>
              <w:jc w:val="right"/>
              <w:rPr>
                <w:sz w:val="20"/>
                <w:szCs w:val="20"/>
              </w:rPr>
            </w:pPr>
            <w:r w:rsidRPr="003A5ECE">
              <w:rPr>
                <w:sz w:val="20"/>
                <w:szCs w:val="20"/>
              </w:rPr>
              <w:t>905.047</w:t>
            </w:r>
          </w:p>
        </w:tc>
        <w:tc>
          <w:tcPr>
            <w:tcW w:w="1316" w:type="dxa"/>
          </w:tcPr>
          <w:p w14:paraId="510C6F15" w14:textId="77777777" w:rsidR="006C3C54" w:rsidRDefault="006C3C54" w:rsidP="00DF6492">
            <w:pPr>
              <w:spacing w:after="0" w:line="240" w:lineRule="auto"/>
              <w:jc w:val="right"/>
              <w:rPr>
                <w:sz w:val="20"/>
                <w:szCs w:val="20"/>
              </w:rPr>
            </w:pPr>
            <w:r w:rsidRPr="003A5ECE">
              <w:rPr>
                <w:sz w:val="20"/>
                <w:szCs w:val="20"/>
              </w:rPr>
              <w:t>135,02</w:t>
            </w:r>
          </w:p>
        </w:tc>
      </w:tr>
      <w:tr w:rsidR="006C3C54" w:rsidRPr="001124EB" w14:paraId="538803AF" w14:textId="77777777" w:rsidTr="00DF6492">
        <w:trPr>
          <w:trHeight w:val="227"/>
        </w:trPr>
        <w:tc>
          <w:tcPr>
            <w:tcW w:w="1985" w:type="dxa"/>
            <w:shd w:val="clear" w:color="auto" w:fill="F2DBDB" w:themeFill="accent2" w:themeFillTint="33"/>
          </w:tcPr>
          <w:p w14:paraId="714239FB" w14:textId="77777777" w:rsidR="006C3C54" w:rsidRDefault="006C3C54" w:rsidP="00DF6492">
            <w:pPr>
              <w:spacing w:after="0" w:line="240" w:lineRule="auto"/>
              <w:jc w:val="left"/>
              <w:rPr>
                <w:b/>
                <w:sz w:val="20"/>
                <w:szCs w:val="20"/>
              </w:rPr>
            </w:pPr>
            <w:r w:rsidRPr="003A5ECE">
              <w:rPr>
                <w:b/>
                <w:sz w:val="20"/>
                <w:szCs w:val="20"/>
              </w:rPr>
              <w:t>Stanogradnja</w:t>
            </w:r>
          </w:p>
        </w:tc>
        <w:tc>
          <w:tcPr>
            <w:tcW w:w="7128" w:type="dxa"/>
            <w:gridSpan w:val="5"/>
          </w:tcPr>
          <w:p w14:paraId="14B73564" w14:textId="77777777" w:rsidR="006C3C54" w:rsidRDefault="006C3C54" w:rsidP="00DF6492">
            <w:pPr>
              <w:spacing w:after="0" w:line="240" w:lineRule="auto"/>
              <w:jc w:val="left"/>
              <w:rPr>
                <w:sz w:val="20"/>
                <w:szCs w:val="20"/>
              </w:rPr>
            </w:pPr>
            <w:r w:rsidRPr="003A5ECE">
              <w:rPr>
                <w:sz w:val="20"/>
                <w:szCs w:val="20"/>
              </w:rPr>
              <w:t>*ured smješten u objektu Zagrebačkih cesta na adresi Bukovačka cesta 4, Zagreb</w:t>
            </w:r>
          </w:p>
        </w:tc>
      </w:tr>
      <w:tr w:rsidR="006C3C54" w:rsidRPr="001124EB" w14:paraId="0CDED2B9" w14:textId="77777777" w:rsidTr="00DF6492">
        <w:trPr>
          <w:trHeight w:val="227"/>
        </w:trPr>
        <w:tc>
          <w:tcPr>
            <w:tcW w:w="1985" w:type="dxa"/>
            <w:shd w:val="clear" w:color="auto" w:fill="F2DBDB" w:themeFill="accent2" w:themeFillTint="33"/>
          </w:tcPr>
          <w:p w14:paraId="24023FEB" w14:textId="77777777" w:rsidR="006C3C54" w:rsidRDefault="006C3C54" w:rsidP="00DF6492">
            <w:pPr>
              <w:spacing w:after="0" w:line="240" w:lineRule="auto"/>
              <w:jc w:val="left"/>
              <w:rPr>
                <w:b/>
                <w:sz w:val="20"/>
                <w:szCs w:val="20"/>
              </w:rPr>
            </w:pPr>
            <w:r w:rsidRPr="003A5ECE">
              <w:rPr>
                <w:b/>
                <w:sz w:val="20"/>
                <w:szCs w:val="20"/>
              </w:rPr>
              <w:t>Zagrebački digitalni grad</w:t>
            </w:r>
          </w:p>
        </w:tc>
        <w:tc>
          <w:tcPr>
            <w:tcW w:w="7128" w:type="dxa"/>
            <w:gridSpan w:val="5"/>
          </w:tcPr>
          <w:p w14:paraId="055AF111" w14:textId="77777777" w:rsidR="006C3C54" w:rsidRDefault="006C3C54" w:rsidP="00DF6492">
            <w:pPr>
              <w:spacing w:after="0" w:line="240" w:lineRule="auto"/>
              <w:rPr>
                <w:sz w:val="20"/>
                <w:szCs w:val="20"/>
              </w:rPr>
            </w:pPr>
            <w:r w:rsidRPr="003A5ECE">
              <w:rPr>
                <w:sz w:val="20"/>
                <w:szCs w:val="20"/>
              </w:rPr>
              <w:t>*ured smješten u objektu Robnih terminala Zagreb, Jankomir</w:t>
            </w:r>
          </w:p>
        </w:tc>
      </w:tr>
      <w:tr w:rsidR="006C3C54" w:rsidRPr="001124EB" w14:paraId="33341349" w14:textId="77777777" w:rsidTr="00DF6492">
        <w:trPr>
          <w:trHeight w:val="227"/>
        </w:trPr>
        <w:tc>
          <w:tcPr>
            <w:tcW w:w="1985" w:type="dxa"/>
            <w:shd w:val="clear" w:color="auto" w:fill="F2DBDB" w:themeFill="accent2" w:themeFillTint="33"/>
          </w:tcPr>
          <w:p w14:paraId="5B46C9DD" w14:textId="77777777" w:rsidR="006C3C54" w:rsidRDefault="006C3C54" w:rsidP="00DF6492">
            <w:pPr>
              <w:spacing w:after="0" w:line="240" w:lineRule="auto"/>
              <w:jc w:val="left"/>
              <w:rPr>
                <w:b/>
                <w:sz w:val="20"/>
                <w:szCs w:val="20"/>
              </w:rPr>
            </w:pPr>
            <w:r w:rsidRPr="003A5ECE">
              <w:rPr>
                <w:b/>
                <w:sz w:val="20"/>
                <w:szCs w:val="20"/>
              </w:rPr>
              <w:t>Gradska plinara Zagreb Opsrkba d.o.o.</w:t>
            </w:r>
          </w:p>
        </w:tc>
        <w:tc>
          <w:tcPr>
            <w:tcW w:w="7128" w:type="dxa"/>
            <w:gridSpan w:val="5"/>
          </w:tcPr>
          <w:p w14:paraId="45BB0823" w14:textId="77777777" w:rsidR="006C3C54" w:rsidRDefault="006C3C54" w:rsidP="00DF6492">
            <w:pPr>
              <w:spacing w:after="0" w:line="240" w:lineRule="auto"/>
              <w:rPr>
                <w:sz w:val="20"/>
                <w:szCs w:val="20"/>
              </w:rPr>
            </w:pPr>
            <w:r w:rsidRPr="003A5ECE">
              <w:rPr>
                <w:sz w:val="20"/>
                <w:szCs w:val="20"/>
              </w:rPr>
              <w:t>*ured smješten u objektu Gradske plinare Zagreb d.o.o.</w:t>
            </w:r>
          </w:p>
        </w:tc>
      </w:tr>
      <w:tr w:rsidR="006C3C54" w:rsidRPr="001124EB" w14:paraId="4C308124" w14:textId="77777777" w:rsidTr="00DF6492">
        <w:trPr>
          <w:trHeight w:val="227"/>
        </w:trPr>
        <w:tc>
          <w:tcPr>
            <w:tcW w:w="1985" w:type="dxa"/>
            <w:shd w:val="clear" w:color="auto" w:fill="F2DBDB" w:themeFill="accent2" w:themeFillTint="33"/>
          </w:tcPr>
          <w:p w14:paraId="6FD4B8EC" w14:textId="77777777" w:rsidR="006C3C54" w:rsidRDefault="006C3C54" w:rsidP="00DF6492">
            <w:pPr>
              <w:spacing w:after="0" w:line="240" w:lineRule="auto"/>
              <w:jc w:val="left"/>
              <w:rPr>
                <w:b/>
                <w:sz w:val="20"/>
                <w:szCs w:val="20"/>
              </w:rPr>
            </w:pPr>
            <w:r w:rsidRPr="003A5ECE">
              <w:rPr>
                <w:b/>
                <w:sz w:val="20"/>
                <w:szCs w:val="20"/>
              </w:rPr>
              <w:t>Zagreb Arena d.o.o.</w:t>
            </w:r>
          </w:p>
        </w:tc>
        <w:tc>
          <w:tcPr>
            <w:tcW w:w="7128" w:type="dxa"/>
            <w:gridSpan w:val="5"/>
          </w:tcPr>
          <w:p w14:paraId="4EC73B08" w14:textId="77777777" w:rsidR="006C3C54" w:rsidRDefault="006C3C54" w:rsidP="00DF6492">
            <w:pPr>
              <w:spacing w:after="0" w:line="240" w:lineRule="auto"/>
              <w:rPr>
                <w:sz w:val="20"/>
                <w:szCs w:val="20"/>
              </w:rPr>
            </w:pPr>
            <w:r w:rsidRPr="003A5ECE">
              <w:rPr>
                <w:sz w:val="20"/>
                <w:szCs w:val="20"/>
              </w:rPr>
              <w:t>*otvorena u prosincu 2008. godine</w:t>
            </w:r>
          </w:p>
        </w:tc>
      </w:tr>
    </w:tbl>
    <w:p w14:paraId="7BD716BE" w14:textId="77777777" w:rsidR="006C3C54" w:rsidRDefault="006C3C54" w:rsidP="006C3C54">
      <w:pPr>
        <w:spacing w:after="0" w:line="240" w:lineRule="auto"/>
      </w:pPr>
    </w:p>
    <w:p w14:paraId="059080F8" w14:textId="77777777" w:rsidR="00F8110A" w:rsidRDefault="006C3C54" w:rsidP="00F8110A">
      <w:pPr>
        <w:pStyle w:val="NoSpacing"/>
      </w:pPr>
      <w:r>
        <w:t xml:space="preserve">Detaljni podaci o broju objekata, grijanim površinama, energetskim potrošnjama i dr. dane su </w:t>
      </w:r>
      <w:r w:rsidR="00F8110A">
        <w:t>unutar poglavlja 5 ovog Priloga.</w:t>
      </w:r>
    </w:p>
    <w:p w14:paraId="13B06D02" w14:textId="77777777" w:rsidR="006C3C54" w:rsidRDefault="006C3C54" w:rsidP="006C3C54">
      <w:pPr>
        <w:pStyle w:val="NoSpacing"/>
      </w:pPr>
    </w:p>
    <w:p w14:paraId="7252A111" w14:textId="77777777" w:rsidR="006C3C54" w:rsidRDefault="006C3C54" w:rsidP="006C3C54">
      <w:pPr>
        <w:pStyle w:val="NoSpacing"/>
      </w:pPr>
      <w:r>
        <w:t xml:space="preserve">Specifična potrošnja električne energije u zgradama članicama Zagrebačkog holdinga prikazana je na slici </w:t>
      </w:r>
      <w:r w:rsidR="00F8110A">
        <w:t>1</w:t>
      </w:r>
      <w:r>
        <w:t xml:space="preserve">.8, dok je struktura specifične potrošnje toplinske energije u zgradama članicama Zagrebačkog holdinga prikazana na slici </w:t>
      </w:r>
      <w:r w:rsidR="00F8110A">
        <w:t>1</w:t>
      </w:r>
      <w:r>
        <w:t>.9.</w:t>
      </w:r>
    </w:p>
    <w:p w14:paraId="66FA03FB" w14:textId="77777777" w:rsidR="006C3C54" w:rsidRDefault="006C3C54" w:rsidP="006C3C54">
      <w:pPr>
        <w:spacing w:after="0" w:line="240" w:lineRule="auto"/>
        <w:jc w:val="center"/>
        <w:rPr>
          <w:color w:val="C00000"/>
        </w:rPr>
      </w:pPr>
      <w:r>
        <w:rPr>
          <w:noProof/>
          <w:color w:val="C00000"/>
          <w:lang w:eastAsia="hr-HR"/>
        </w:rPr>
        <w:lastRenderedPageBreak/>
        <w:drawing>
          <wp:inline distT="0" distB="0" distL="0" distR="0" wp14:anchorId="02F8D2E2" wp14:editId="1EBED330">
            <wp:extent cx="5889879" cy="3019425"/>
            <wp:effectExtent l="6096" t="0" r="0" b="0"/>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77A94C" w14:textId="77777777" w:rsidR="006C3C54" w:rsidRDefault="006C3C54" w:rsidP="006C3C54">
      <w:pPr>
        <w:pStyle w:val="Heading6"/>
        <w:spacing w:line="240" w:lineRule="auto"/>
      </w:pPr>
      <w:bookmarkStart w:id="35" w:name="_Toc251923966"/>
      <w:r w:rsidRPr="008E4FBA">
        <w:t xml:space="preserve">Slika </w:t>
      </w:r>
      <w:r w:rsidR="00F8110A">
        <w:t>1</w:t>
      </w:r>
      <w:r w:rsidRPr="008E4FBA">
        <w:t>.8</w:t>
      </w:r>
      <w:r>
        <w:t>:</w:t>
      </w:r>
      <w:r w:rsidRPr="008E4FBA">
        <w:t xml:space="preserve"> Specifična potrošnja električne energije članica Zagrebačkog holdinga</w:t>
      </w:r>
      <w:bookmarkEnd w:id="35"/>
    </w:p>
    <w:p w14:paraId="29A69EC7" w14:textId="77777777" w:rsidR="006C3C54" w:rsidRDefault="006C3C54" w:rsidP="006C3C54">
      <w:pPr>
        <w:spacing w:after="0" w:line="240" w:lineRule="auto"/>
      </w:pPr>
    </w:p>
    <w:p w14:paraId="78260DC8" w14:textId="77777777" w:rsidR="006C3C54" w:rsidRDefault="006C3C54" w:rsidP="006C3C54">
      <w:pPr>
        <w:spacing w:line="240" w:lineRule="auto"/>
        <w:jc w:val="center"/>
        <w:rPr>
          <w:color w:val="C00000"/>
        </w:rPr>
      </w:pPr>
      <w:r>
        <w:rPr>
          <w:noProof/>
          <w:color w:val="C00000"/>
          <w:lang w:eastAsia="hr-HR"/>
        </w:rPr>
        <w:drawing>
          <wp:inline distT="0" distB="0" distL="0" distR="0" wp14:anchorId="19B89CED" wp14:editId="5A68FB53">
            <wp:extent cx="5756529" cy="3228975"/>
            <wp:effectExtent l="6096"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EBBB86" w14:textId="77777777" w:rsidR="006C3C54" w:rsidRDefault="006C3C54" w:rsidP="006C3C54">
      <w:pPr>
        <w:pStyle w:val="Heading6"/>
        <w:spacing w:line="240" w:lineRule="auto"/>
      </w:pPr>
      <w:bookmarkStart w:id="36" w:name="_Toc251923967"/>
      <w:r w:rsidRPr="008E4FBA">
        <w:t xml:space="preserve">Slika </w:t>
      </w:r>
      <w:r w:rsidR="00F8110A">
        <w:t>1</w:t>
      </w:r>
      <w:r w:rsidRPr="008E4FBA">
        <w:t>.</w:t>
      </w:r>
      <w:r w:rsidRPr="00CC1063">
        <w:t>9</w:t>
      </w:r>
      <w:r>
        <w:t>:</w:t>
      </w:r>
      <w:r w:rsidRPr="00CC1063">
        <w:t xml:space="preserve"> Specifična potrošnja toplinske energije članica Zagrebačkog holdinga</w:t>
      </w:r>
      <w:bookmarkEnd w:id="36"/>
    </w:p>
    <w:p w14:paraId="7C85E5E8" w14:textId="77777777" w:rsidR="006C3C54" w:rsidRDefault="006C3C54" w:rsidP="006C3C54">
      <w:pPr>
        <w:spacing w:after="0" w:line="240" w:lineRule="auto"/>
      </w:pPr>
    </w:p>
    <w:p w14:paraId="37D1FA81" w14:textId="77777777" w:rsidR="006C3C54" w:rsidRDefault="006C3C54" w:rsidP="006C3C54">
      <w:pPr>
        <w:pStyle w:val="NoSpacing"/>
      </w:pPr>
      <w:r>
        <w:t>Svi ulazni podaci za analizu energetskih potrošnji članica Zagrebačkog holdinga dobiveni su izravno od samih članica. Provedena analiza pokazuje prilično velika odstupanja u potrošnji i električne i toplinske energije za što može biti više razloga. Najočitiji i najvjerojatniji je netočnost podataka, bilo onih o energetskim potrošnjama ili o površinama prostora pojedine članice. Na osnovu dobivenih ulaznih podataka o potrošnjama i površinama objekta određivane su specifične potrošnje električne i toplinske energije.</w:t>
      </w:r>
    </w:p>
    <w:p w14:paraId="0D83FF35" w14:textId="77777777" w:rsidR="006C3C54" w:rsidRDefault="006C3C54" w:rsidP="006C3C54">
      <w:pPr>
        <w:spacing w:after="0" w:line="240" w:lineRule="auto"/>
        <w:jc w:val="left"/>
      </w:pPr>
      <w:r>
        <w:br w:type="page"/>
      </w:r>
    </w:p>
    <w:p w14:paraId="1BE24DA7" w14:textId="77777777" w:rsidR="006C3C54" w:rsidRDefault="006C3C54" w:rsidP="006C3C54">
      <w:pPr>
        <w:pStyle w:val="NoSpacing"/>
      </w:pPr>
      <w:r>
        <w:lastRenderedPageBreak/>
        <w:t>Specifična potrošnja električne energije se kreće u granicama od oko 20 kWh/m</w:t>
      </w:r>
      <w:r>
        <w:rPr>
          <w:vertAlign w:val="superscript"/>
        </w:rPr>
        <w:t>2</w:t>
      </w:r>
      <w:r>
        <w:t xml:space="preserve"> koliko troše Čistoća i Vladimir Nazor do 150 kWh/m</w:t>
      </w:r>
      <w:r>
        <w:rPr>
          <w:vertAlign w:val="superscript"/>
        </w:rPr>
        <w:t>2</w:t>
      </w:r>
      <w:r>
        <w:t xml:space="preserve"> kolika je potrošnja Gradskih ljekarni Zagreb. Uzevši u obzir sve eventualne čimbenike koji mogu uzrokovati tolike razlike, od različitih djelatnosti do konkretnih karakteristika električnih trošila u promatranim zgradama, zaključak je da se ipak, najvjerojatnije radi o netočnim ulaznim podacima. Hrvatski iskustveni prosjek specifične potrošnje električne energije u raznim zgradama javne namjene je oko 70 kWh/m</w:t>
      </w:r>
      <w:r>
        <w:rPr>
          <w:vertAlign w:val="superscript"/>
        </w:rPr>
        <w:t>2</w:t>
      </w:r>
      <w:r>
        <w:t>.</w:t>
      </w:r>
    </w:p>
    <w:p w14:paraId="53C9B863" w14:textId="77777777" w:rsidR="006C3C54" w:rsidRDefault="006C3C54" w:rsidP="006C3C54">
      <w:pPr>
        <w:pStyle w:val="NoSpacing"/>
      </w:pPr>
    </w:p>
    <w:p w14:paraId="7CB39B0F" w14:textId="77777777" w:rsidR="006C3C54" w:rsidRDefault="006C3C54" w:rsidP="006C3C54">
      <w:pPr>
        <w:pStyle w:val="NoSpacing"/>
      </w:pPr>
      <w:r>
        <w:t>Situacija sa specifičnom potrošnjom toplinske energije je jednaka onoj za električnu energiju. Specifične se potrošnje toplinske energije kreću u granicama od 14,7 kWh/m</w:t>
      </w:r>
      <w:r>
        <w:rPr>
          <w:vertAlign w:val="superscript"/>
        </w:rPr>
        <w:t>2</w:t>
      </w:r>
      <w:r>
        <w:t xml:space="preserve"> koliko troši Zagreb plakat do 358,5 kWh/m</w:t>
      </w:r>
      <w:r>
        <w:rPr>
          <w:vertAlign w:val="superscript"/>
        </w:rPr>
        <w:t xml:space="preserve">2 </w:t>
      </w:r>
      <w:r w:rsidRPr="0060466A">
        <w:t>toplinske potrošnje</w:t>
      </w:r>
      <w:r>
        <w:t xml:space="preserve"> Zrinjevca.</w:t>
      </w:r>
      <w:r>
        <w:rPr>
          <w:vertAlign w:val="superscript"/>
        </w:rPr>
        <w:t xml:space="preserve"> </w:t>
      </w:r>
      <w:r>
        <w:t>I u ovom slučaju, uvaživši sve eventualne uzročnike spomenutih razlika, od starosti zgrada, loših građevinskih karakteristika, nedjelotvornih sustava grijanja i dr. nameće se zaključak da su ulazni podaci, bilo oni o energetskim potrošnjama ili površinama prostora pojedine članice upitni.</w:t>
      </w:r>
      <w:r w:rsidR="00310511">
        <w:t xml:space="preserve"> </w:t>
      </w:r>
    </w:p>
    <w:p w14:paraId="11507A46" w14:textId="77777777" w:rsidR="006C3C54" w:rsidRDefault="006C3C54" w:rsidP="006C3C54">
      <w:pPr>
        <w:pStyle w:val="NoSpacing"/>
      </w:pPr>
    </w:p>
    <w:p w14:paraId="576F9197" w14:textId="77777777" w:rsidR="006C3C54" w:rsidRDefault="006C3C54" w:rsidP="006C3C54">
      <w:pPr>
        <w:pStyle w:val="NoSpacing"/>
      </w:pPr>
      <w:r>
        <w:t>Generalna bi preporuka bila da se u svim zgradama članica Holdinga provedu energetski pregledi te da se na osnovu konkretne situacije i točnih ulaznih podataka o potrošnjama, površinama, građevinskim karakteristikama, sustavima rasvjete grijanja i dr., provede analiza energetske potrošnje.</w:t>
      </w:r>
    </w:p>
    <w:p w14:paraId="6E31369A" w14:textId="77777777" w:rsidR="006C3C54" w:rsidRDefault="006C3C54" w:rsidP="006C3C54">
      <w:pPr>
        <w:pStyle w:val="Heading2"/>
      </w:pPr>
      <w:r>
        <w:br w:type="page"/>
      </w:r>
      <w:bookmarkStart w:id="37" w:name="_Toc251920740"/>
      <w:bookmarkStart w:id="38" w:name="_Toc515966953"/>
      <w:r>
        <w:lastRenderedPageBreak/>
        <w:t>Analiza energetske potrošnje stambenog sektora</w:t>
      </w:r>
      <w:r w:rsidRPr="001F3285">
        <w:t xml:space="preserve"> Grada Zagreba u 2008. godini</w:t>
      </w:r>
      <w:bookmarkEnd w:id="37"/>
      <w:bookmarkEnd w:id="38"/>
      <w:r w:rsidRPr="001F3285">
        <w:t xml:space="preserve"> </w:t>
      </w:r>
    </w:p>
    <w:p w14:paraId="7108AF99" w14:textId="77777777" w:rsidR="006C3C54" w:rsidRDefault="006C3C54" w:rsidP="006C3C54">
      <w:pPr>
        <w:pStyle w:val="NoSpacing"/>
      </w:pPr>
      <w:r w:rsidRPr="00EB5139">
        <w:t>P</w:t>
      </w:r>
      <w:r>
        <w:t>odaci o ukupnom broju kućanstava Grada Zagreba i ukupnoj površini u 2008. godini kao ulazni parametri za analizu energetske potrošnje, baziraju se na statističkim podacima iz Popisa stanovništva 2001. uvećanima za zbroj izgrađenih stanova u sedmogodišnjem razdoblju od 2001. do 2008. godine prema podacima iz pripadajućih Statističkih ljetopisa Grada Zagreba.</w:t>
      </w:r>
    </w:p>
    <w:p w14:paraId="754571F2" w14:textId="77777777" w:rsidR="006C3C54" w:rsidRDefault="006C3C54" w:rsidP="006C3C54">
      <w:pPr>
        <w:pStyle w:val="NoSpacing"/>
      </w:pPr>
    </w:p>
    <w:p w14:paraId="04314A60" w14:textId="77777777" w:rsidR="006C3C54" w:rsidRDefault="006C3C54" w:rsidP="006C3C54">
      <w:pPr>
        <w:pStyle w:val="NoSpacing"/>
      </w:pPr>
      <w:r>
        <w:t>Ukupni broj kućanstava Grada Zagreba u 2008. godini iznosi 280 354, ukupne površine</w:t>
      </w:r>
      <w:r w:rsidR="00310511">
        <w:t xml:space="preserve"> </w:t>
      </w:r>
      <w:r>
        <w:t>18 533 107 m</w:t>
      </w:r>
      <w:r>
        <w:rPr>
          <w:vertAlign w:val="superscript"/>
        </w:rPr>
        <w:t>2</w:t>
      </w:r>
      <w:r>
        <w:t>. Prema podacima iz Statističkog ljetopisa Grada Zagreba 2008. u stambenom sektoru Grada je potrošeno 986,83 MWh električne energije, što daje specifičnu potrošnju električne energije od 46,62 kWh/m</w:t>
      </w:r>
      <w:r>
        <w:rPr>
          <w:vertAlign w:val="superscript"/>
        </w:rPr>
        <w:t>2</w:t>
      </w:r>
      <w:r>
        <w:t xml:space="preserve">. </w:t>
      </w:r>
    </w:p>
    <w:p w14:paraId="71FF0948" w14:textId="77777777" w:rsidR="006C3C54" w:rsidRDefault="006C3C54" w:rsidP="006C3C54">
      <w:pPr>
        <w:pStyle w:val="NoSpacing"/>
      </w:pPr>
    </w:p>
    <w:p w14:paraId="60140923" w14:textId="77777777" w:rsidR="006C3C54" w:rsidRDefault="006C3C54" w:rsidP="006C3C54">
      <w:pPr>
        <w:pStyle w:val="NoSpacing"/>
      </w:pPr>
      <w:r>
        <w:t xml:space="preserve">Podaci o potrošnji toplinske energije iz Gradske toplane dobiveni su iz HEP-Toplinarstva a izvor podataka o potrošnji prirodnog plina je Gradska plinara Zagreb (tablica </w:t>
      </w:r>
      <w:r w:rsidR="00F8110A">
        <w:t>1</w:t>
      </w:r>
      <w:r>
        <w:t>.5).</w:t>
      </w:r>
    </w:p>
    <w:p w14:paraId="7BAF78D3" w14:textId="77777777" w:rsidR="006C3C54" w:rsidRDefault="006C3C54" w:rsidP="006C3C54">
      <w:pPr>
        <w:pStyle w:val="NoSpacing"/>
      </w:pPr>
      <w:r>
        <w:t xml:space="preserve">U tablici </w:t>
      </w:r>
      <w:r w:rsidR="00F8110A">
        <w:t>1</w:t>
      </w:r>
      <w:r>
        <w:t>.5 dani su parametri potrošnje toplinske energije po energentu u stambenom sektoru Grada Zagreba.</w:t>
      </w:r>
    </w:p>
    <w:p w14:paraId="15BB3330" w14:textId="77777777" w:rsidR="006C3C54" w:rsidRDefault="006C3C54" w:rsidP="006C3C54">
      <w:pPr>
        <w:pStyle w:val="NoSpacing"/>
      </w:pPr>
    </w:p>
    <w:p w14:paraId="49A767B8" w14:textId="77777777" w:rsidR="006C3C54" w:rsidRDefault="006C3C54" w:rsidP="006C3C54">
      <w:pPr>
        <w:pStyle w:val="Heading8"/>
      </w:pPr>
      <w:bookmarkStart w:id="39" w:name="_Toc251924013"/>
      <w:r w:rsidRPr="004A4B43">
        <w:t xml:space="preserve">Tablica </w:t>
      </w:r>
      <w:r w:rsidR="00F8110A">
        <w:t>1</w:t>
      </w:r>
      <w:r w:rsidRPr="004A4B43">
        <w:t>.</w:t>
      </w:r>
      <w:r>
        <w:t>5:</w:t>
      </w:r>
      <w:r w:rsidRPr="004A4B43">
        <w:t xml:space="preserve"> Parametri potrošnje toplinske energije u </w:t>
      </w:r>
      <w:r>
        <w:t xml:space="preserve">stambenom </w:t>
      </w:r>
      <w:r w:rsidRPr="004A4B43">
        <w:t>sektoru Grada Zagreba</w:t>
      </w:r>
      <w:bookmarkEnd w:id="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4"/>
        <w:gridCol w:w="1610"/>
        <w:gridCol w:w="1650"/>
        <w:gridCol w:w="1815"/>
        <w:gridCol w:w="1953"/>
      </w:tblGrid>
      <w:tr w:rsidR="006C3C54" w14:paraId="128B69FC" w14:textId="77777777" w:rsidTr="00DF6492">
        <w:trPr>
          <w:trHeight w:val="227"/>
        </w:trPr>
        <w:tc>
          <w:tcPr>
            <w:tcW w:w="1944" w:type="dxa"/>
            <w:shd w:val="clear" w:color="auto" w:fill="C6D9F1"/>
          </w:tcPr>
          <w:p w14:paraId="3642C8EC" w14:textId="77777777" w:rsidR="006C3C54" w:rsidRDefault="006C3C54" w:rsidP="00DF6492">
            <w:pPr>
              <w:pStyle w:val="NoSpacing"/>
              <w:jc w:val="center"/>
              <w:rPr>
                <w:b/>
                <w:sz w:val="20"/>
                <w:szCs w:val="20"/>
              </w:rPr>
            </w:pPr>
            <w:r w:rsidRPr="003A5ECE">
              <w:rPr>
                <w:b/>
                <w:sz w:val="20"/>
                <w:szCs w:val="20"/>
              </w:rPr>
              <w:t>Energent</w:t>
            </w:r>
          </w:p>
        </w:tc>
        <w:tc>
          <w:tcPr>
            <w:tcW w:w="1626" w:type="dxa"/>
            <w:shd w:val="clear" w:color="auto" w:fill="C6D9F1"/>
          </w:tcPr>
          <w:p w14:paraId="3B22DFB9" w14:textId="77777777" w:rsidR="006C3C54" w:rsidRDefault="006C3C54" w:rsidP="00DF6492">
            <w:pPr>
              <w:pStyle w:val="NoSpacing"/>
              <w:jc w:val="center"/>
              <w:rPr>
                <w:b/>
                <w:sz w:val="20"/>
                <w:szCs w:val="20"/>
              </w:rPr>
            </w:pPr>
            <w:r w:rsidRPr="003A5ECE">
              <w:rPr>
                <w:b/>
                <w:sz w:val="20"/>
                <w:szCs w:val="20"/>
              </w:rPr>
              <w:t>Broj kućanstava</w:t>
            </w:r>
          </w:p>
        </w:tc>
        <w:tc>
          <w:tcPr>
            <w:tcW w:w="1675" w:type="dxa"/>
            <w:shd w:val="clear" w:color="auto" w:fill="C6D9F1"/>
          </w:tcPr>
          <w:p w14:paraId="43ED9BD1" w14:textId="77777777" w:rsidR="006C3C54" w:rsidRDefault="006C3C54" w:rsidP="00DF6492">
            <w:pPr>
              <w:pStyle w:val="NoSpacing"/>
              <w:jc w:val="center"/>
              <w:rPr>
                <w:b/>
                <w:sz w:val="20"/>
                <w:szCs w:val="20"/>
              </w:rPr>
            </w:pPr>
            <w:r w:rsidRPr="003A5ECE">
              <w:rPr>
                <w:b/>
                <w:sz w:val="20"/>
                <w:szCs w:val="20"/>
              </w:rPr>
              <w:t>Ukupna grijana površina (m</w:t>
            </w:r>
            <w:r w:rsidRPr="003A5ECE">
              <w:rPr>
                <w:b/>
                <w:sz w:val="20"/>
                <w:szCs w:val="20"/>
                <w:vertAlign w:val="superscript"/>
              </w:rPr>
              <w:t>2</w:t>
            </w:r>
            <w:r w:rsidRPr="003A5ECE">
              <w:rPr>
                <w:b/>
                <w:sz w:val="20"/>
                <w:szCs w:val="20"/>
              </w:rPr>
              <w:t>)</w:t>
            </w:r>
          </w:p>
        </w:tc>
        <w:tc>
          <w:tcPr>
            <w:tcW w:w="1843" w:type="dxa"/>
            <w:shd w:val="clear" w:color="auto" w:fill="C6D9F1"/>
          </w:tcPr>
          <w:p w14:paraId="0D7F7214" w14:textId="77777777" w:rsidR="006C3C54" w:rsidRDefault="006C3C54" w:rsidP="00DF6492">
            <w:pPr>
              <w:pStyle w:val="NoSpacing"/>
              <w:jc w:val="center"/>
              <w:rPr>
                <w:b/>
                <w:sz w:val="20"/>
                <w:szCs w:val="20"/>
              </w:rPr>
            </w:pPr>
            <w:r w:rsidRPr="003A5ECE">
              <w:rPr>
                <w:b/>
                <w:sz w:val="20"/>
                <w:szCs w:val="20"/>
              </w:rPr>
              <w:t>Potrošnja toplinske energije (MWh)</w:t>
            </w:r>
          </w:p>
        </w:tc>
        <w:tc>
          <w:tcPr>
            <w:tcW w:w="1984" w:type="dxa"/>
            <w:shd w:val="clear" w:color="auto" w:fill="C6D9F1"/>
          </w:tcPr>
          <w:p w14:paraId="6D4811E0" w14:textId="77777777" w:rsidR="006C3C54" w:rsidRDefault="006C3C54" w:rsidP="00DF6492">
            <w:pPr>
              <w:pStyle w:val="NoSpacing"/>
              <w:jc w:val="center"/>
              <w:rPr>
                <w:b/>
                <w:sz w:val="20"/>
                <w:szCs w:val="20"/>
              </w:rPr>
            </w:pPr>
            <w:r w:rsidRPr="003A5ECE">
              <w:rPr>
                <w:b/>
                <w:sz w:val="20"/>
                <w:szCs w:val="20"/>
              </w:rPr>
              <w:t>Specifična potrošnja</w:t>
            </w:r>
          </w:p>
          <w:p w14:paraId="00E2A974" w14:textId="77777777" w:rsidR="006C3C54" w:rsidRDefault="006C3C54" w:rsidP="00DF6492">
            <w:pPr>
              <w:pStyle w:val="NoSpacing"/>
              <w:jc w:val="center"/>
              <w:rPr>
                <w:b/>
                <w:sz w:val="20"/>
                <w:szCs w:val="20"/>
              </w:rPr>
            </w:pPr>
            <w:r w:rsidRPr="003A5ECE">
              <w:rPr>
                <w:b/>
                <w:sz w:val="20"/>
                <w:szCs w:val="20"/>
              </w:rPr>
              <w:t>(kWh/m</w:t>
            </w:r>
            <w:r w:rsidRPr="003A5ECE">
              <w:rPr>
                <w:b/>
                <w:sz w:val="20"/>
                <w:szCs w:val="20"/>
                <w:vertAlign w:val="superscript"/>
              </w:rPr>
              <w:t>2</w:t>
            </w:r>
            <w:r w:rsidRPr="003A5ECE">
              <w:rPr>
                <w:b/>
                <w:sz w:val="20"/>
                <w:szCs w:val="20"/>
              </w:rPr>
              <w:t>)</w:t>
            </w:r>
          </w:p>
        </w:tc>
      </w:tr>
      <w:tr w:rsidR="006C3C54" w14:paraId="7177AD94" w14:textId="77777777" w:rsidTr="00DF6492">
        <w:trPr>
          <w:trHeight w:val="227"/>
        </w:trPr>
        <w:tc>
          <w:tcPr>
            <w:tcW w:w="1944" w:type="dxa"/>
            <w:shd w:val="clear" w:color="auto" w:fill="F2DBDB" w:themeFill="accent2" w:themeFillTint="33"/>
          </w:tcPr>
          <w:p w14:paraId="096DADC9" w14:textId="77777777" w:rsidR="006C3C54" w:rsidRDefault="006C3C54" w:rsidP="00DF6492">
            <w:pPr>
              <w:pStyle w:val="NoSpacing"/>
              <w:jc w:val="left"/>
              <w:rPr>
                <w:b/>
                <w:sz w:val="20"/>
                <w:szCs w:val="20"/>
              </w:rPr>
            </w:pPr>
            <w:r w:rsidRPr="003A5ECE">
              <w:rPr>
                <w:b/>
                <w:sz w:val="20"/>
                <w:szCs w:val="20"/>
              </w:rPr>
              <w:t>Centralizirani toplinski sustav - CTS</w:t>
            </w:r>
          </w:p>
        </w:tc>
        <w:tc>
          <w:tcPr>
            <w:tcW w:w="1626" w:type="dxa"/>
          </w:tcPr>
          <w:p w14:paraId="4FB0B0B4" w14:textId="77777777" w:rsidR="006C3C54" w:rsidRPr="00314B7A" w:rsidRDefault="006C3C54" w:rsidP="00DF6492">
            <w:pPr>
              <w:pStyle w:val="NoSpacing"/>
              <w:jc w:val="right"/>
              <w:rPr>
                <w:sz w:val="20"/>
                <w:szCs w:val="20"/>
              </w:rPr>
            </w:pPr>
            <w:r w:rsidRPr="00314B7A">
              <w:rPr>
                <w:sz w:val="20"/>
                <w:szCs w:val="20"/>
              </w:rPr>
              <w:t>92 146</w:t>
            </w:r>
          </w:p>
        </w:tc>
        <w:tc>
          <w:tcPr>
            <w:tcW w:w="1675" w:type="dxa"/>
          </w:tcPr>
          <w:p w14:paraId="4877BFD2" w14:textId="77777777" w:rsidR="006C3C54" w:rsidRDefault="006C3C54" w:rsidP="00DF6492">
            <w:pPr>
              <w:pStyle w:val="NoSpacing"/>
              <w:jc w:val="right"/>
              <w:rPr>
                <w:sz w:val="20"/>
                <w:szCs w:val="20"/>
              </w:rPr>
            </w:pPr>
            <w:r w:rsidRPr="00314B7A">
              <w:rPr>
                <w:sz w:val="20"/>
                <w:szCs w:val="20"/>
              </w:rPr>
              <w:t>5 038 332</w:t>
            </w:r>
          </w:p>
        </w:tc>
        <w:tc>
          <w:tcPr>
            <w:tcW w:w="1843" w:type="dxa"/>
          </w:tcPr>
          <w:p w14:paraId="3506B5F4" w14:textId="77777777" w:rsidR="006C3C54" w:rsidRDefault="006C3C54" w:rsidP="00DF6492">
            <w:pPr>
              <w:pStyle w:val="NoSpacing"/>
              <w:jc w:val="right"/>
              <w:rPr>
                <w:sz w:val="20"/>
                <w:szCs w:val="20"/>
              </w:rPr>
            </w:pPr>
            <w:r w:rsidRPr="00314B7A">
              <w:rPr>
                <w:sz w:val="20"/>
                <w:szCs w:val="20"/>
              </w:rPr>
              <w:t>1 052 244</w:t>
            </w:r>
          </w:p>
        </w:tc>
        <w:tc>
          <w:tcPr>
            <w:tcW w:w="1984" w:type="dxa"/>
          </w:tcPr>
          <w:p w14:paraId="5D7F233C" w14:textId="77777777" w:rsidR="006C3C54" w:rsidRDefault="006C3C54" w:rsidP="00DF6492">
            <w:pPr>
              <w:pStyle w:val="NoSpacing"/>
              <w:jc w:val="right"/>
              <w:rPr>
                <w:sz w:val="20"/>
                <w:szCs w:val="20"/>
              </w:rPr>
            </w:pPr>
            <w:r w:rsidRPr="00314B7A">
              <w:rPr>
                <w:sz w:val="20"/>
                <w:szCs w:val="20"/>
              </w:rPr>
              <w:t>208,85</w:t>
            </w:r>
          </w:p>
        </w:tc>
      </w:tr>
      <w:tr w:rsidR="006C3C54" w14:paraId="7A311D44" w14:textId="77777777" w:rsidTr="00DF6492">
        <w:trPr>
          <w:trHeight w:val="227"/>
        </w:trPr>
        <w:tc>
          <w:tcPr>
            <w:tcW w:w="1944" w:type="dxa"/>
            <w:shd w:val="clear" w:color="auto" w:fill="F2DBDB" w:themeFill="accent2" w:themeFillTint="33"/>
          </w:tcPr>
          <w:p w14:paraId="174AFF7A" w14:textId="77777777" w:rsidR="006C3C54" w:rsidRDefault="006C3C54" w:rsidP="00DF6492">
            <w:pPr>
              <w:pStyle w:val="NoSpacing"/>
              <w:rPr>
                <w:b/>
                <w:sz w:val="20"/>
                <w:szCs w:val="20"/>
              </w:rPr>
            </w:pPr>
            <w:r w:rsidRPr="003A5ECE">
              <w:rPr>
                <w:b/>
                <w:sz w:val="20"/>
                <w:szCs w:val="20"/>
              </w:rPr>
              <w:t>Prirodni plin</w:t>
            </w:r>
          </w:p>
        </w:tc>
        <w:tc>
          <w:tcPr>
            <w:tcW w:w="1626" w:type="dxa"/>
          </w:tcPr>
          <w:p w14:paraId="3337B6C6" w14:textId="77777777" w:rsidR="006C3C54" w:rsidRPr="00314B7A" w:rsidRDefault="006C3C54" w:rsidP="00DF6492">
            <w:pPr>
              <w:pStyle w:val="NoSpacing"/>
              <w:jc w:val="right"/>
              <w:rPr>
                <w:sz w:val="20"/>
                <w:szCs w:val="20"/>
              </w:rPr>
            </w:pPr>
            <w:r w:rsidRPr="00314B7A">
              <w:rPr>
                <w:sz w:val="20"/>
                <w:szCs w:val="20"/>
              </w:rPr>
              <w:t>131 664</w:t>
            </w:r>
          </w:p>
        </w:tc>
        <w:tc>
          <w:tcPr>
            <w:tcW w:w="1675" w:type="dxa"/>
          </w:tcPr>
          <w:p w14:paraId="7B6BA065" w14:textId="77777777" w:rsidR="006C3C54" w:rsidRDefault="006C3C54" w:rsidP="00DF6492">
            <w:pPr>
              <w:pStyle w:val="NoSpacing"/>
              <w:jc w:val="right"/>
              <w:rPr>
                <w:sz w:val="20"/>
                <w:szCs w:val="20"/>
              </w:rPr>
            </w:pPr>
            <w:r w:rsidRPr="00314B7A">
              <w:rPr>
                <w:sz w:val="20"/>
                <w:szCs w:val="20"/>
              </w:rPr>
              <w:t>9 268 878</w:t>
            </w:r>
          </w:p>
        </w:tc>
        <w:tc>
          <w:tcPr>
            <w:tcW w:w="1843" w:type="dxa"/>
          </w:tcPr>
          <w:p w14:paraId="6AF5340E" w14:textId="77777777" w:rsidR="006C3C54" w:rsidRDefault="006C3C54" w:rsidP="00DF6492">
            <w:pPr>
              <w:pStyle w:val="NoSpacing"/>
              <w:jc w:val="right"/>
              <w:rPr>
                <w:sz w:val="20"/>
                <w:szCs w:val="20"/>
              </w:rPr>
            </w:pPr>
            <w:r w:rsidRPr="00314B7A">
              <w:rPr>
                <w:sz w:val="20"/>
                <w:szCs w:val="20"/>
              </w:rPr>
              <w:t>1 556 681</w:t>
            </w:r>
          </w:p>
        </w:tc>
        <w:tc>
          <w:tcPr>
            <w:tcW w:w="1984" w:type="dxa"/>
          </w:tcPr>
          <w:p w14:paraId="5BDAF68B" w14:textId="77777777" w:rsidR="006C3C54" w:rsidRDefault="006C3C54" w:rsidP="00DF6492">
            <w:pPr>
              <w:pStyle w:val="NoSpacing"/>
              <w:jc w:val="right"/>
              <w:rPr>
                <w:sz w:val="20"/>
                <w:szCs w:val="20"/>
              </w:rPr>
            </w:pPr>
            <w:r w:rsidRPr="00314B7A">
              <w:rPr>
                <w:sz w:val="20"/>
                <w:szCs w:val="20"/>
              </w:rPr>
              <w:t>167,95</w:t>
            </w:r>
          </w:p>
        </w:tc>
      </w:tr>
      <w:tr w:rsidR="006C3C54" w14:paraId="0DA2BF8E" w14:textId="77777777" w:rsidTr="00DF6492">
        <w:trPr>
          <w:trHeight w:val="227"/>
        </w:trPr>
        <w:tc>
          <w:tcPr>
            <w:tcW w:w="1944" w:type="dxa"/>
            <w:shd w:val="clear" w:color="auto" w:fill="F2DBDB" w:themeFill="accent2" w:themeFillTint="33"/>
          </w:tcPr>
          <w:p w14:paraId="493CB3B0" w14:textId="77777777" w:rsidR="006C3C54" w:rsidRDefault="006C3C54" w:rsidP="00DF6492">
            <w:pPr>
              <w:pStyle w:val="NoSpacing"/>
              <w:rPr>
                <w:b/>
                <w:sz w:val="20"/>
                <w:szCs w:val="20"/>
              </w:rPr>
            </w:pPr>
            <w:r w:rsidRPr="003A5ECE">
              <w:rPr>
                <w:b/>
                <w:sz w:val="20"/>
                <w:szCs w:val="20"/>
              </w:rPr>
              <w:t xml:space="preserve">Lož ulje </w:t>
            </w:r>
          </w:p>
        </w:tc>
        <w:tc>
          <w:tcPr>
            <w:tcW w:w="1626" w:type="dxa"/>
          </w:tcPr>
          <w:p w14:paraId="38C635B0" w14:textId="77777777" w:rsidR="006C3C54" w:rsidRPr="00314B7A" w:rsidRDefault="006C3C54" w:rsidP="00DF6492">
            <w:pPr>
              <w:pStyle w:val="NoSpacing"/>
              <w:jc w:val="right"/>
              <w:rPr>
                <w:sz w:val="20"/>
                <w:szCs w:val="20"/>
              </w:rPr>
            </w:pPr>
            <w:r w:rsidRPr="00314B7A">
              <w:rPr>
                <w:sz w:val="20"/>
                <w:szCs w:val="20"/>
              </w:rPr>
              <w:t>22 242</w:t>
            </w:r>
          </w:p>
        </w:tc>
        <w:tc>
          <w:tcPr>
            <w:tcW w:w="1675" w:type="dxa"/>
          </w:tcPr>
          <w:p w14:paraId="2706771B" w14:textId="77777777" w:rsidR="006C3C54" w:rsidRDefault="006C3C54" w:rsidP="00DF6492">
            <w:pPr>
              <w:pStyle w:val="NoSpacing"/>
              <w:jc w:val="right"/>
              <w:rPr>
                <w:sz w:val="20"/>
                <w:szCs w:val="20"/>
              </w:rPr>
            </w:pPr>
            <w:r w:rsidRPr="00314B7A">
              <w:rPr>
                <w:sz w:val="20"/>
                <w:szCs w:val="20"/>
              </w:rPr>
              <w:t>1 855 537</w:t>
            </w:r>
          </w:p>
        </w:tc>
        <w:tc>
          <w:tcPr>
            <w:tcW w:w="1843" w:type="dxa"/>
          </w:tcPr>
          <w:p w14:paraId="3E141C4D" w14:textId="77777777" w:rsidR="006C3C54" w:rsidRDefault="006C3C54" w:rsidP="00DF6492">
            <w:pPr>
              <w:pStyle w:val="NoSpacing"/>
              <w:jc w:val="right"/>
              <w:rPr>
                <w:sz w:val="20"/>
                <w:szCs w:val="20"/>
              </w:rPr>
            </w:pPr>
            <w:r w:rsidRPr="00314B7A">
              <w:rPr>
                <w:sz w:val="20"/>
                <w:szCs w:val="20"/>
              </w:rPr>
              <w:t>311 632</w:t>
            </w:r>
          </w:p>
        </w:tc>
        <w:tc>
          <w:tcPr>
            <w:tcW w:w="1984" w:type="dxa"/>
          </w:tcPr>
          <w:p w14:paraId="248E997B" w14:textId="77777777" w:rsidR="006C3C54" w:rsidRDefault="006C3C54" w:rsidP="00DF6492">
            <w:pPr>
              <w:pStyle w:val="NoSpacing"/>
              <w:jc w:val="right"/>
              <w:rPr>
                <w:sz w:val="20"/>
                <w:szCs w:val="20"/>
              </w:rPr>
            </w:pPr>
            <w:r w:rsidRPr="00314B7A">
              <w:rPr>
                <w:sz w:val="20"/>
                <w:szCs w:val="20"/>
              </w:rPr>
              <w:t>167,95</w:t>
            </w:r>
          </w:p>
        </w:tc>
      </w:tr>
      <w:tr w:rsidR="006C3C54" w14:paraId="62E94CB2" w14:textId="77777777" w:rsidTr="00DF6492">
        <w:trPr>
          <w:trHeight w:val="227"/>
        </w:trPr>
        <w:tc>
          <w:tcPr>
            <w:tcW w:w="1944" w:type="dxa"/>
            <w:shd w:val="clear" w:color="auto" w:fill="F2DBDB" w:themeFill="accent2" w:themeFillTint="33"/>
          </w:tcPr>
          <w:p w14:paraId="379B6315" w14:textId="77777777" w:rsidR="006C3C54" w:rsidRDefault="006C3C54" w:rsidP="00DF6492">
            <w:pPr>
              <w:pStyle w:val="NoSpacing"/>
              <w:rPr>
                <w:b/>
                <w:sz w:val="20"/>
                <w:szCs w:val="20"/>
              </w:rPr>
            </w:pPr>
            <w:r w:rsidRPr="003A5ECE">
              <w:rPr>
                <w:b/>
                <w:sz w:val="20"/>
                <w:szCs w:val="20"/>
              </w:rPr>
              <w:t>Ogrjevno drvo</w:t>
            </w:r>
          </w:p>
        </w:tc>
        <w:tc>
          <w:tcPr>
            <w:tcW w:w="1626" w:type="dxa"/>
          </w:tcPr>
          <w:p w14:paraId="5F34F4D1" w14:textId="77777777" w:rsidR="006C3C54" w:rsidRPr="00314B7A" w:rsidRDefault="006C3C54" w:rsidP="00DF6492">
            <w:pPr>
              <w:pStyle w:val="NoSpacing"/>
              <w:jc w:val="right"/>
              <w:rPr>
                <w:sz w:val="20"/>
                <w:szCs w:val="20"/>
              </w:rPr>
            </w:pPr>
            <w:r w:rsidRPr="00314B7A">
              <w:rPr>
                <w:sz w:val="20"/>
                <w:szCs w:val="20"/>
              </w:rPr>
              <w:t>19 492</w:t>
            </w:r>
          </w:p>
        </w:tc>
        <w:tc>
          <w:tcPr>
            <w:tcW w:w="1675" w:type="dxa"/>
          </w:tcPr>
          <w:p w14:paraId="0DA0EE1D" w14:textId="77777777" w:rsidR="006C3C54" w:rsidRDefault="006C3C54" w:rsidP="00DF6492">
            <w:pPr>
              <w:pStyle w:val="NoSpacing"/>
              <w:jc w:val="right"/>
              <w:rPr>
                <w:sz w:val="20"/>
                <w:szCs w:val="20"/>
              </w:rPr>
            </w:pPr>
            <w:r w:rsidRPr="00314B7A">
              <w:rPr>
                <w:sz w:val="20"/>
                <w:szCs w:val="20"/>
              </w:rPr>
              <w:t>1 638 704</w:t>
            </w:r>
          </w:p>
        </w:tc>
        <w:tc>
          <w:tcPr>
            <w:tcW w:w="1843" w:type="dxa"/>
          </w:tcPr>
          <w:p w14:paraId="71DB8F7F" w14:textId="77777777" w:rsidR="006C3C54" w:rsidRDefault="006C3C54" w:rsidP="00DF6492">
            <w:pPr>
              <w:pStyle w:val="NoSpacing"/>
              <w:jc w:val="right"/>
              <w:rPr>
                <w:sz w:val="20"/>
                <w:szCs w:val="20"/>
              </w:rPr>
            </w:pPr>
            <w:r w:rsidRPr="00314B7A">
              <w:rPr>
                <w:sz w:val="20"/>
                <w:szCs w:val="20"/>
              </w:rPr>
              <w:t>275 216</w:t>
            </w:r>
          </w:p>
        </w:tc>
        <w:tc>
          <w:tcPr>
            <w:tcW w:w="1984" w:type="dxa"/>
          </w:tcPr>
          <w:p w14:paraId="0F1CE77D" w14:textId="77777777" w:rsidR="006C3C54" w:rsidRDefault="006C3C54" w:rsidP="00DF6492">
            <w:pPr>
              <w:pStyle w:val="NoSpacing"/>
              <w:jc w:val="right"/>
              <w:rPr>
                <w:sz w:val="20"/>
                <w:szCs w:val="20"/>
              </w:rPr>
            </w:pPr>
            <w:r w:rsidRPr="00314B7A">
              <w:rPr>
                <w:sz w:val="20"/>
                <w:szCs w:val="20"/>
              </w:rPr>
              <w:t>167,95</w:t>
            </w:r>
          </w:p>
        </w:tc>
      </w:tr>
      <w:tr w:rsidR="006C3C54" w14:paraId="6650243A" w14:textId="77777777" w:rsidTr="00DF6492">
        <w:trPr>
          <w:trHeight w:val="227"/>
        </w:trPr>
        <w:tc>
          <w:tcPr>
            <w:tcW w:w="1944" w:type="dxa"/>
            <w:shd w:val="clear" w:color="auto" w:fill="F2DBDB" w:themeFill="accent2" w:themeFillTint="33"/>
          </w:tcPr>
          <w:p w14:paraId="2B3041E6" w14:textId="77777777" w:rsidR="006C3C54" w:rsidRDefault="006C3C54" w:rsidP="00DF6492">
            <w:pPr>
              <w:pStyle w:val="NoSpacing"/>
              <w:rPr>
                <w:b/>
                <w:sz w:val="20"/>
                <w:szCs w:val="20"/>
              </w:rPr>
            </w:pPr>
            <w:r w:rsidRPr="003A5ECE">
              <w:rPr>
                <w:b/>
                <w:sz w:val="20"/>
                <w:szCs w:val="20"/>
              </w:rPr>
              <w:t>Električna energija</w:t>
            </w:r>
          </w:p>
        </w:tc>
        <w:tc>
          <w:tcPr>
            <w:tcW w:w="1626" w:type="dxa"/>
          </w:tcPr>
          <w:p w14:paraId="755CEA58" w14:textId="77777777" w:rsidR="006C3C54" w:rsidRPr="00314B7A" w:rsidRDefault="006C3C54" w:rsidP="00DF6492">
            <w:pPr>
              <w:pStyle w:val="NoSpacing"/>
              <w:jc w:val="right"/>
              <w:rPr>
                <w:sz w:val="20"/>
                <w:szCs w:val="20"/>
              </w:rPr>
            </w:pPr>
            <w:r w:rsidRPr="00314B7A">
              <w:rPr>
                <w:sz w:val="20"/>
                <w:szCs w:val="20"/>
              </w:rPr>
              <w:t>14 810</w:t>
            </w:r>
          </w:p>
        </w:tc>
        <w:tc>
          <w:tcPr>
            <w:tcW w:w="1675" w:type="dxa"/>
          </w:tcPr>
          <w:p w14:paraId="0897315A" w14:textId="77777777" w:rsidR="006C3C54" w:rsidRDefault="006C3C54" w:rsidP="00DF6492">
            <w:pPr>
              <w:pStyle w:val="NoSpacing"/>
              <w:jc w:val="right"/>
              <w:rPr>
                <w:sz w:val="20"/>
                <w:szCs w:val="20"/>
              </w:rPr>
            </w:pPr>
            <w:r w:rsidRPr="00314B7A">
              <w:rPr>
                <w:sz w:val="20"/>
                <w:szCs w:val="20"/>
              </w:rPr>
              <w:t>731 655</w:t>
            </w:r>
          </w:p>
        </w:tc>
        <w:tc>
          <w:tcPr>
            <w:tcW w:w="1843" w:type="dxa"/>
          </w:tcPr>
          <w:p w14:paraId="2B4CF515" w14:textId="77777777" w:rsidR="006C3C54" w:rsidRDefault="006C3C54" w:rsidP="00DF6492">
            <w:pPr>
              <w:pStyle w:val="NoSpacing"/>
              <w:jc w:val="right"/>
              <w:rPr>
                <w:sz w:val="20"/>
                <w:szCs w:val="20"/>
              </w:rPr>
            </w:pPr>
            <w:r w:rsidRPr="00314B7A">
              <w:rPr>
                <w:sz w:val="20"/>
                <w:szCs w:val="20"/>
              </w:rPr>
              <w:t>122 879</w:t>
            </w:r>
          </w:p>
        </w:tc>
        <w:tc>
          <w:tcPr>
            <w:tcW w:w="1984" w:type="dxa"/>
          </w:tcPr>
          <w:p w14:paraId="4262E0A0" w14:textId="77777777" w:rsidR="006C3C54" w:rsidRDefault="006C3C54" w:rsidP="00DF6492">
            <w:pPr>
              <w:pStyle w:val="NoSpacing"/>
              <w:jc w:val="right"/>
              <w:rPr>
                <w:sz w:val="20"/>
                <w:szCs w:val="20"/>
              </w:rPr>
            </w:pPr>
            <w:r w:rsidRPr="00314B7A">
              <w:rPr>
                <w:sz w:val="20"/>
                <w:szCs w:val="20"/>
              </w:rPr>
              <w:t>167,95</w:t>
            </w:r>
          </w:p>
        </w:tc>
      </w:tr>
      <w:tr w:rsidR="006C3C54" w14:paraId="302E2AEF" w14:textId="77777777" w:rsidTr="00DF6492">
        <w:trPr>
          <w:trHeight w:val="227"/>
        </w:trPr>
        <w:tc>
          <w:tcPr>
            <w:tcW w:w="1944" w:type="dxa"/>
            <w:shd w:val="clear" w:color="auto" w:fill="F2DBDB" w:themeFill="accent2" w:themeFillTint="33"/>
          </w:tcPr>
          <w:p w14:paraId="2B8AB790" w14:textId="77777777" w:rsidR="006C3C54" w:rsidRDefault="006C3C54" w:rsidP="00DF6492">
            <w:pPr>
              <w:pStyle w:val="NoSpacing"/>
              <w:rPr>
                <w:b/>
                <w:sz w:val="20"/>
                <w:szCs w:val="20"/>
              </w:rPr>
            </w:pPr>
            <w:r w:rsidRPr="003A5ECE">
              <w:rPr>
                <w:b/>
                <w:sz w:val="20"/>
                <w:szCs w:val="20"/>
              </w:rPr>
              <w:t>UKUPNO</w:t>
            </w:r>
          </w:p>
        </w:tc>
        <w:tc>
          <w:tcPr>
            <w:tcW w:w="1626" w:type="dxa"/>
          </w:tcPr>
          <w:p w14:paraId="03B0D7C6" w14:textId="77777777" w:rsidR="006C3C54" w:rsidRPr="00314B7A" w:rsidRDefault="006C3C54" w:rsidP="00DF6492">
            <w:pPr>
              <w:pStyle w:val="NoSpacing"/>
              <w:jc w:val="right"/>
              <w:rPr>
                <w:sz w:val="20"/>
                <w:szCs w:val="20"/>
              </w:rPr>
            </w:pPr>
            <w:r w:rsidRPr="00314B7A">
              <w:rPr>
                <w:sz w:val="20"/>
                <w:szCs w:val="20"/>
              </w:rPr>
              <w:t>280 354</w:t>
            </w:r>
          </w:p>
        </w:tc>
        <w:tc>
          <w:tcPr>
            <w:tcW w:w="1675" w:type="dxa"/>
          </w:tcPr>
          <w:p w14:paraId="32526CD8" w14:textId="77777777" w:rsidR="006C3C54" w:rsidRDefault="006C3C54" w:rsidP="00DF6492">
            <w:pPr>
              <w:pStyle w:val="NoSpacing"/>
              <w:jc w:val="right"/>
              <w:rPr>
                <w:sz w:val="20"/>
                <w:szCs w:val="20"/>
              </w:rPr>
            </w:pPr>
            <w:r w:rsidRPr="00314B7A">
              <w:rPr>
                <w:sz w:val="20"/>
                <w:szCs w:val="20"/>
              </w:rPr>
              <w:t>18 533 107</w:t>
            </w:r>
          </w:p>
        </w:tc>
        <w:tc>
          <w:tcPr>
            <w:tcW w:w="1843" w:type="dxa"/>
          </w:tcPr>
          <w:p w14:paraId="1F2670DD" w14:textId="77777777" w:rsidR="006C3C54" w:rsidRDefault="006C3C54" w:rsidP="00DF6492">
            <w:pPr>
              <w:pStyle w:val="NoSpacing"/>
              <w:jc w:val="right"/>
              <w:rPr>
                <w:sz w:val="20"/>
                <w:szCs w:val="20"/>
              </w:rPr>
            </w:pPr>
            <w:r w:rsidRPr="00314B7A">
              <w:rPr>
                <w:sz w:val="20"/>
                <w:szCs w:val="20"/>
              </w:rPr>
              <w:t>3 318 652</w:t>
            </w:r>
          </w:p>
        </w:tc>
        <w:tc>
          <w:tcPr>
            <w:tcW w:w="1984" w:type="dxa"/>
          </w:tcPr>
          <w:p w14:paraId="20C49253" w14:textId="77777777" w:rsidR="006C3C54" w:rsidRDefault="006C3C54" w:rsidP="00DF6492">
            <w:pPr>
              <w:pStyle w:val="NoSpacing"/>
              <w:jc w:val="right"/>
              <w:rPr>
                <w:sz w:val="20"/>
                <w:szCs w:val="20"/>
              </w:rPr>
            </w:pPr>
            <w:r w:rsidRPr="00314B7A">
              <w:rPr>
                <w:sz w:val="20"/>
                <w:szCs w:val="20"/>
              </w:rPr>
              <w:t>179,07</w:t>
            </w:r>
          </w:p>
        </w:tc>
      </w:tr>
    </w:tbl>
    <w:p w14:paraId="7631CFD0" w14:textId="77777777" w:rsidR="006C3C54" w:rsidRDefault="006C3C54" w:rsidP="006C3C54">
      <w:pPr>
        <w:pStyle w:val="NoSpacing"/>
        <w:rPr>
          <w:b/>
        </w:rPr>
      </w:pPr>
    </w:p>
    <w:p w14:paraId="6FFE5938" w14:textId="77777777" w:rsidR="006C3C54" w:rsidRDefault="006C3C54" w:rsidP="006C3C54">
      <w:pPr>
        <w:pStyle w:val="NoSpacing"/>
      </w:pPr>
      <w:r>
        <w:t xml:space="preserve">Na slici </w:t>
      </w:r>
      <w:r w:rsidR="00F8110A">
        <w:t>1</w:t>
      </w:r>
      <w:r>
        <w:t>.10</w:t>
      </w:r>
      <w:r w:rsidRPr="0060466A">
        <w:t xml:space="preserve"> prikazana je po</w:t>
      </w:r>
      <w:r>
        <w:t xml:space="preserve">djela kućanstava Grada Zagreba </w:t>
      </w:r>
      <w:r w:rsidRPr="0060466A">
        <w:t xml:space="preserve">prema načinu grijanja. </w:t>
      </w:r>
    </w:p>
    <w:p w14:paraId="0BB1A086" w14:textId="77777777" w:rsidR="006C3C54" w:rsidRDefault="006C3C54" w:rsidP="006C3C54">
      <w:pPr>
        <w:pStyle w:val="NoSpacing"/>
      </w:pPr>
    </w:p>
    <w:p w14:paraId="3867ECCD" w14:textId="77777777" w:rsidR="006C3C54" w:rsidRDefault="006C3C54" w:rsidP="006C3C54">
      <w:pPr>
        <w:pStyle w:val="NoSpacing"/>
        <w:jc w:val="center"/>
        <w:rPr>
          <w:color w:val="C00000"/>
        </w:rPr>
      </w:pPr>
      <w:r>
        <w:rPr>
          <w:noProof/>
          <w:color w:val="C00000"/>
          <w:lang w:eastAsia="hr-HR"/>
        </w:rPr>
        <w:drawing>
          <wp:inline distT="0" distB="0" distL="0" distR="0" wp14:anchorId="087E8715" wp14:editId="7910E1A1">
            <wp:extent cx="4575429" cy="2743200"/>
            <wp:effectExtent l="1905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45030" w14:textId="77777777" w:rsidR="006C3C54" w:rsidRDefault="006C3C54" w:rsidP="006C3C54">
      <w:pPr>
        <w:pStyle w:val="Heading6"/>
        <w:spacing w:line="240" w:lineRule="auto"/>
      </w:pPr>
      <w:bookmarkStart w:id="40" w:name="_Toc251923968"/>
      <w:r>
        <w:t xml:space="preserve">Slika </w:t>
      </w:r>
      <w:r w:rsidR="00F8110A">
        <w:t>1</w:t>
      </w:r>
      <w:r>
        <w:t>.10:</w:t>
      </w:r>
      <w:r w:rsidRPr="008C27D3">
        <w:t xml:space="preserve"> Udio pojedinih energenta za grijanje u stambenom sektoru Grada </w:t>
      </w:r>
      <w:r>
        <w:t>Zagreba</w:t>
      </w:r>
      <w:bookmarkEnd w:id="40"/>
    </w:p>
    <w:p w14:paraId="08B50181" w14:textId="77777777" w:rsidR="006C3C54" w:rsidRDefault="006C3C54" w:rsidP="006C3C54">
      <w:pPr>
        <w:pStyle w:val="NoSpacing"/>
      </w:pPr>
    </w:p>
    <w:p w14:paraId="230770F4" w14:textId="77777777" w:rsidR="00F8110A" w:rsidRDefault="006C3C54" w:rsidP="00F8110A">
      <w:pPr>
        <w:pStyle w:val="NoSpacing"/>
      </w:pPr>
      <w:r>
        <w:t xml:space="preserve">Tablice s detaljnim podacima o broju kućanstava, grijanim površinama, energetskim potrošnjama i dr. dane su </w:t>
      </w:r>
      <w:r w:rsidR="00F8110A">
        <w:t>unutar poglavlja 5 ovog Priloga.</w:t>
      </w:r>
    </w:p>
    <w:p w14:paraId="6F85183B" w14:textId="77777777" w:rsidR="006C3C54" w:rsidRDefault="00F8110A" w:rsidP="00F8110A">
      <w:r>
        <w:br w:type="page"/>
      </w:r>
      <w:r w:rsidR="006C3C54">
        <w:lastRenderedPageBreak/>
        <w:t>Analiza energetske potrošnje stambenog sektora Grada Zagreba pokazuje vrlo velik potencijal energetskih ušteda električne i toplinske energije. Imajući u vidu da su prema Tehničkom propisu o racionalnoj uporabi energije i toplinskoj zaštiti u zgradama, u ovisnosti o obliku zgrade, specifične potrošnje toplinske energije za nove stambene zgrade, ograničene na 51 do 95 kWh/m</w:t>
      </w:r>
      <w:r w:rsidR="006C3C54">
        <w:rPr>
          <w:vertAlign w:val="superscript"/>
        </w:rPr>
        <w:t>2</w:t>
      </w:r>
      <w:r w:rsidR="006C3C54">
        <w:t>, jasno je da postojeći stambeni fond troši neracionalno i će se trebati kontinuirano poduzimati brojne mjere energetske učinkovitosti u cilju racionalizacije energetske potrošnje i smanjenja pripadajućih emisija CO</w:t>
      </w:r>
      <w:r w:rsidR="006C3C54">
        <w:rPr>
          <w:vertAlign w:val="subscript"/>
        </w:rPr>
        <w:t>2</w:t>
      </w:r>
      <w:r w:rsidR="006C3C54">
        <w:t>.</w:t>
      </w:r>
      <w:r w:rsidR="00310511">
        <w:t xml:space="preserve"> </w:t>
      </w:r>
    </w:p>
    <w:p w14:paraId="5FFF763C" w14:textId="77777777" w:rsidR="006C3C54" w:rsidRDefault="006C3C54" w:rsidP="006C3C54">
      <w:pPr>
        <w:pStyle w:val="NoSpacing"/>
      </w:pPr>
    </w:p>
    <w:p w14:paraId="6667BDBA" w14:textId="77777777" w:rsidR="006C3C54" w:rsidRDefault="006C3C54" w:rsidP="006C3C54">
      <w:pPr>
        <w:pStyle w:val="Heading2"/>
      </w:pPr>
      <w:bookmarkStart w:id="41" w:name="_Toc251920741"/>
      <w:bookmarkStart w:id="42" w:name="_Toc515966954"/>
      <w:r w:rsidRPr="008C27D3">
        <w:t xml:space="preserve">Analiza energetske potrošnje u </w:t>
      </w:r>
      <w:r>
        <w:t>pod</w:t>
      </w:r>
      <w:r w:rsidRPr="008C27D3">
        <w:t xml:space="preserve">sektoru komercijalnih i uslužnih djelatnosti Grada Zagreba u 2008. </w:t>
      </w:r>
      <w:r>
        <w:t>g</w:t>
      </w:r>
      <w:r w:rsidRPr="008C27D3">
        <w:t>odini</w:t>
      </w:r>
      <w:bookmarkEnd w:id="41"/>
      <w:bookmarkEnd w:id="42"/>
    </w:p>
    <w:p w14:paraId="34E671EC" w14:textId="77777777" w:rsidR="006C3C54" w:rsidRDefault="006C3C54" w:rsidP="006C3C54">
      <w:pPr>
        <w:pStyle w:val="NoSpacing"/>
      </w:pPr>
      <w:r w:rsidRPr="00D26669">
        <w:t xml:space="preserve">Za </w:t>
      </w:r>
      <w:r>
        <w:t>pod</w:t>
      </w:r>
      <w:r w:rsidRPr="00D26669">
        <w:t>sektor komercijalnih i uslužnih djelatnosti nije bilo moguće prikupiti sve potrebne podatke</w:t>
      </w:r>
      <w:r>
        <w:t xml:space="preserve"> na kojima bi se bazirala energetska analiza sektora</w:t>
      </w:r>
      <w:r w:rsidRPr="00D26669">
        <w:t xml:space="preserve">. </w:t>
      </w:r>
      <w:r>
        <w:t xml:space="preserve">Izvor podataka o broju i površinama objekata, te raspodjeli po djelatnostima je baza podataka poduzeća APIS IT d.o.o. prema kojoj se provodi </w:t>
      </w:r>
      <w:r w:rsidRPr="00D26669">
        <w:t>naplata komunalne naknade u Gradu</w:t>
      </w:r>
      <w:r w:rsidRPr="003E33EB">
        <w:t xml:space="preserve"> </w:t>
      </w:r>
      <w:r w:rsidRPr="00D26669">
        <w:t>Zagrebu.</w:t>
      </w:r>
      <w:r>
        <w:t xml:space="preserve"> Detaljni podaci o broju i površinama objekta po različitim djelatnostima (trgovina, ugostiteljstvo, </w:t>
      </w:r>
      <w:r w:rsidRPr="00D26669">
        <w:t>istraživačko-razvojnih djelatnosti, bankarstva</w:t>
      </w:r>
      <w:r>
        <w:t xml:space="preserve">, itd.) dani su </w:t>
      </w:r>
      <w:r w:rsidR="00F8110A">
        <w:t xml:space="preserve">unutar poglavlja 5 ovog Priloga. </w:t>
      </w:r>
      <w:r>
        <w:t>Pods</w:t>
      </w:r>
      <w:r w:rsidRPr="00D26669">
        <w:t>ektor komercijalnih i uslužnih djelatnosti obuhvaća 19 893 objekta,</w:t>
      </w:r>
      <w:r w:rsidR="00F8110A">
        <w:t xml:space="preserve"> </w:t>
      </w:r>
      <w:r w:rsidRPr="00D26669">
        <w:t>ukupne površine 8 041 291 m</w:t>
      </w:r>
      <w:r w:rsidRPr="00D26669">
        <w:rPr>
          <w:vertAlign w:val="superscript"/>
        </w:rPr>
        <w:t>2</w:t>
      </w:r>
      <w:r>
        <w:t xml:space="preserve">. </w:t>
      </w:r>
    </w:p>
    <w:p w14:paraId="07AD2D0D" w14:textId="77777777" w:rsidR="006C3C54" w:rsidRDefault="006C3C54" w:rsidP="006C3C54">
      <w:pPr>
        <w:pStyle w:val="NoSpacing"/>
      </w:pPr>
    </w:p>
    <w:p w14:paraId="19A5F5AF" w14:textId="77777777" w:rsidR="006C3C54" w:rsidRDefault="006C3C54" w:rsidP="006C3C54">
      <w:pPr>
        <w:pStyle w:val="NoSpacing"/>
      </w:pPr>
      <w:r>
        <w:t>Prilikom prikupljanja podataka o potrošnji električne energije uočeno je da se u Elektri Zagreb od 2006. godine koristi aplikacija za obradu i praćenje podataka o kupcima električne energije, tzv. HEP-Billing, koja obuhvaća kategorije potrošnje gospodarstvo i kućanstvo, ali ne i potkategorije unutar njih. Aplikacija pruža mogućnosti pretraživanja po raznim kriterijima, no kreiranje izvješća s podacima o potrošnji električne energije za određeno razdoblje za objekte podsektora</w:t>
      </w:r>
      <w:r w:rsidRPr="001B0C4E">
        <w:t xml:space="preserve"> komercijalnih i uslužnih djelatnosti</w:t>
      </w:r>
      <w:r>
        <w:t xml:space="preserve"> na području Grada Zagreba trenutno nije moguće. Iz tog je razloga p</w:t>
      </w:r>
      <w:r w:rsidRPr="00D26669">
        <w:t>otrošnja ele</w:t>
      </w:r>
      <w:r>
        <w:t xml:space="preserve">ktrične energije ovog sektora jedino mogla biti procijenjena. Pouzdanost procjene , je u ovom slučaju smanjenja činjenicom da su razlike u potrošnji električne energije pojedinih djelatnosti unutar sektora vrlo velike. iskustveno je za specifičnu potrošnju ovog sektora uzeta prosječna vrijednost </w:t>
      </w:r>
      <w:r w:rsidRPr="00D26669">
        <w:t>75,00 kWh/m</w:t>
      </w:r>
      <w:r w:rsidRPr="00D26669">
        <w:rPr>
          <w:vertAlign w:val="superscript"/>
        </w:rPr>
        <w:t>2</w:t>
      </w:r>
      <w:r>
        <w:t xml:space="preserve">. </w:t>
      </w:r>
    </w:p>
    <w:p w14:paraId="0ECF09A0" w14:textId="77777777" w:rsidR="006C3C54" w:rsidRDefault="006C3C54" w:rsidP="006C3C54">
      <w:pPr>
        <w:pStyle w:val="NoSpacing"/>
      </w:pPr>
    </w:p>
    <w:p w14:paraId="37B10ACE" w14:textId="77777777" w:rsidR="006C3C54" w:rsidRDefault="006C3C54" w:rsidP="006C3C54">
      <w:pPr>
        <w:pStyle w:val="NoSpacing"/>
      </w:pPr>
      <w:r>
        <w:t>Zbog različite klasifikacije sektora, podaci o potrošnji toplinske energije prikupljeni od Gradske toplane i podaci o potrošnji prirodnog plina iz Gradske plinare pokazuju velika odstupanja i neupotrebljivi su za potrebe ove analize. Iz tog je razloga i specifična potrošnja toplinske energije iskustveno procijenjena na 170 kWh/m</w:t>
      </w:r>
      <w:r>
        <w:rPr>
          <w:vertAlign w:val="superscript"/>
        </w:rPr>
        <w:t>2</w:t>
      </w:r>
      <w:r>
        <w:t>.</w:t>
      </w:r>
    </w:p>
    <w:p w14:paraId="1DF845D9" w14:textId="77777777" w:rsidR="006C3C54" w:rsidRDefault="006C3C54" w:rsidP="006C3C54">
      <w:pPr>
        <w:spacing w:after="0" w:line="240" w:lineRule="auto"/>
      </w:pPr>
    </w:p>
    <w:p w14:paraId="589C5479" w14:textId="77777777" w:rsidR="006C3C54" w:rsidRPr="0060466A" w:rsidRDefault="006C3C54" w:rsidP="006C3C54">
      <w:pPr>
        <w:pStyle w:val="NoSpacing"/>
      </w:pPr>
      <w:r w:rsidRPr="00D26669">
        <w:t>Na temelju prikupljenih pod</w:t>
      </w:r>
      <w:r>
        <w:t>ataka nije bilo moguće provesti kvalitetnu analizu sektora komercijalnih i uslužnih djelatnosti Grada Zagreba.</w:t>
      </w:r>
    </w:p>
    <w:p w14:paraId="00617A1B" w14:textId="77777777" w:rsidR="006C3C54" w:rsidRDefault="006C3C54" w:rsidP="006C3C54">
      <w:pPr>
        <w:pStyle w:val="ListParagraph"/>
        <w:spacing w:line="240" w:lineRule="auto"/>
        <w:ind w:left="360"/>
      </w:pPr>
    </w:p>
    <w:p w14:paraId="3696109C" w14:textId="77777777" w:rsidR="006C3C54" w:rsidRPr="008C27D3" w:rsidRDefault="006C3C54" w:rsidP="006C3C54">
      <w:pPr>
        <w:pStyle w:val="Heading2"/>
      </w:pPr>
      <w:bookmarkStart w:id="43" w:name="_Toc251920742"/>
      <w:bookmarkStart w:id="44" w:name="_Toc515966955"/>
      <w:r w:rsidRPr="008C27D3">
        <w:t>Zaključak</w:t>
      </w:r>
      <w:bookmarkEnd w:id="43"/>
      <w:bookmarkEnd w:id="44"/>
    </w:p>
    <w:p w14:paraId="3608105C" w14:textId="77777777" w:rsidR="006C3C54" w:rsidRDefault="006C3C54" w:rsidP="006C3C54">
      <w:pPr>
        <w:spacing w:line="240" w:lineRule="auto"/>
      </w:pPr>
      <w:r>
        <w:t xml:space="preserve">Prema provedenim energetskim analizama podsektora zgradarstva u Gradu Zagrebu, najviše energije troše kućanstva, zatim zgrade komercijalnih i uslužnih djelatnosti te zgrade i poduzeća u vlasništvu Grada (slika </w:t>
      </w:r>
      <w:r w:rsidR="00F8110A">
        <w:t>1</w:t>
      </w:r>
      <w:r>
        <w:t xml:space="preserve">.11). </w:t>
      </w:r>
      <w:r w:rsidRPr="002A3D36">
        <w:t xml:space="preserve">Ovdje je važno naglasiti da su </w:t>
      </w:r>
      <w:r>
        <w:t xml:space="preserve">zbog nepotpunih podataka o energetskoj potrošnji </w:t>
      </w:r>
      <w:r w:rsidRPr="002A3D36">
        <w:t>za sektor komercijalnih i uslužnih djelatnosti, udjeli potrošnje pojedinih podsektora dani samo načelno.</w:t>
      </w:r>
    </w:p>
    <w:p w14:paraId="6E68598F" w14:textId="77777777" w:rsidR="006C3C54" w:rsidRDefault="006C3C54" w:rsidP="006C3C54">
      <w:pPr>
        <w:spacing w:line="240" w:lineRule="auto"/>
      </w:pPr>
    </w:p>
    <w:p w14:paraId="3440AF5F" w14:textId="77777777" w:rsidR="006C3C54" w:rsidRDefault="006C3C54" w:rsidP="006C3C54">
      <w:pPr>
        <w:spacing w:line="240" w:lineRule="auto"/>
        <w:jc w:val="center"/>
      </w:pPr>
      <w:r>
        <w:rPr>
          <w:noProof/>
          <w:lang w:eastAsia="hr-HR"/>
        </w:rPr>
        <w:lastRenderedPageBreak/>
        <w:drawing>
          <wp:inline distT="0" distB="0" distL="0" distR="0" wp14:anchorId="17ACD5C0" wp14:editId="5C90EEC1">
            <wp:extent cx="4584954" cy="2743200"/>
            <wp:effectExtent l="19050" t="0" r="6096" b="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94A30F" w14:textId="77777777" w:rsidR="006C3C54" w:rsidRDefault="006C3C54" w:rsidP="006C3C54">
      <w:pPr>
        <w:pStyle w:val="Heading6"/>
        <w:spacing w:line="240" w:lineRule="auto"/>
      </w:pPr>
      <w:bookmarkStart w:id="45" w:name="_Toc251923969"/>
      <w:r w:rsidRPr="002E7477">
        <w:t xml:space="preserve">Slika </w:t>
      </w:r>
      <w:r w:rsidR="00F8110A">
        <w:t>1</w:t>
      </w:r>
      <w:r>
        <w:t xml:space="preserve">.11: </w:t>
      </w:r>
      <w:r w:rsidRPr="002E7477">
        <w:t>Struktura</w:t>
      </w:r>
      <w:r>
        <w:t xml:space="preserve"> </w:t>
      </w:r>
      <w:r w:rsidRPr="002E7477">
        <w:t>potrošnje energije</w:t>
      </w:r>
      <w:r>
        <w:t xml:space="preserve"> sektora zgradarstvo po podsektorima</w:t>
      </w:r>
      <w:bookmarkEnd w:id="45"/>
    </w:p>
    <w:p w14:paraId="51403E3B" w14:textId="77777777" w:rsidR="006C3C54" w:rsidRDefault="006C3C54" w:rsidP="006C3C54">
      <w:pPr>
        <w:spacing w:after="0" w:line="240" w:lineRule="auto"/>
      </w:pPr>
    </w:p>
    <w:p w14:paraId="28A037B9" w14:textId="77777777" w:rsidR="006C3C54" w:rsidRDefault="006C3C54" w:rsidP="006C3C54">
      <w:pPr>
        <w:spacing w:after="0" w:line="240" w:lineRule="auto"/>
      </w:pPr>
      <w:r>
        <w:t xml:space="preserve">Udjeli pojedinog podsektora u ukupnoj potrošnji električne energije prikazani su na slici </w:t>
      </w:r>
      <w:r w:rsidR="00F8110A">
        <w:t>1</w:t>
      </w:r>
      <w:r>
        <w:t>.12.</w:t>
      </w:r>
    </w:p>
    <w:p w14:paraId="25868954" w14:textId="77777777" w:rsidR="006C3C54" w:rsidRDefault="006C3C54" w:rsidP="006C3C54">
      <w:pPr>
        <w:spacing w:line="240" w:lineRule="auto"/>
        <w:jc w:val="center"/>
      </w:pPr>
      <w:r>
        <w:rPr>
          <w:noProof/>
          <w:lang w:eastAsia="hr-HR"/>
        </w:rPr>
        <w:drawing>
          <wp:inline distT="0" distB="0" distL="0" distR="0" wp14:anchorId="3F24514F" wp14:editId="6F500C74">
            <wp:extent cx="4594479" cy="2743200"/>
            <wp:effectExtent l="19050" t="0" r="0" b="0"/>
            <wp:docPr id="1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4F1C2E" w14:textId="77777777" w:rsidR="006C3C54" w:rsidRDefault="006C3C54" w:rsidP="006C3C54">
      <w:pPr>
        <w:pStyle w:val="Heading6"/>
        <w:spacing w:line="240" w:lineRule="auto"/>
      </w:pPr>
      <w:bookmarkStart w:id="46" w:name="_Toc251923970"/>
      <w:r w:rsidRPr="002E7477">
        <w:t xml:space="preserve">Slika </w:t>
      </w:r>
      <w:r w:rsidR="00F8110A">
        <w:t>1</w:t>
      </w:r>
      <w:r>
        <w:t xml:space="preserve">.12: </w:t>
      </w:r>
      <w:r w:rsidRPr="002E7477">
        <w:t>Struktura</w:t>
      </w:r>
      <w:r>
        <w:t xml:space="preserve"> </w:t>
      </w:r>
      <w:r w:rsidRPr="002E7477">
        <w:t xml:space="preserve">potrošnje </w:t>
      </w:r>
      <w:r>
        <w:t xml:space="preserve">električne </w:t>
      </w:r>
      <w:r w:rsidRPr="002E7477">
        <w:t>energije</w:t>
      </w:r>
      <w:r>
        <w:t xml:space="preserve"> sektora zgradarstvo po podsektorima</w:t>
      </w:r>
      <w:bookmarkEnd w:id="46"/>
    </w:p>
    <w:p w14:paraId="36F8E12F" w14:textId="77777777" w:rsidR="006C3C54" w:rsidRDefault="006C3C54" w:rsidP="006C3C54">
      <w:pPr>
        <w:spacing w:line="240" w:lineRule="auto"/>
      </w:pPr>
    </w:p>
    <w:p w14:paraId="04E3A510" w14:textId="77777777" w:rsidR="006C3C54" w:rsidRDefault="006C3C54" w:rsidP="006C3C54">
      <w:pPr>
        <w:spacing w:line="240" w:lineRule="auto"/>
        <w:jc w:val="center"/>
      </w:pPr>
      <w:r>
        <w:rPr>
          <w:noProof/>
          <w:lang w:eastAsia="hr-HR"/>
        </w:rPr>
        <w:lastRenderedPageBreak/>
        <w:drawing>
          <wp:inline distT="0" distB="0" distL="0" distR="0" wp14:anchorId="6CFAA64A" wp14:editId="66CA514D">
            <wp:extent cx="4556379" cy="2752725"/>
            <wp:effectExtent l="19050" t="0" r="0" b="0"/>
            <wp:docPr id="2"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401A40" w14:textId="77777777" w:rsidR="006C3C54" w:rsidRDefault="006C3C54" w:rsidP="006C3C54">
      <w:pPr>
        <w:pStyle w:val="Heading6"/>
        <w:spacing w:line="240" w:lineRule="auto"/>
      </w:pPr>
      <w:bookmarkStart w:id="47" w:name="_Toc251923971"/>
      <w:r w:rsidRPr="002E7477">
        <w:t xml:space="preserve">Slika </w:t>
      </w:r>
      <w:r w:rsidR="00F8110A">
        <w:t>1</w:t>
      </w:r>
      <w:r>
        <w:t xml:space="preserve">.13: </w:t>
      </w:r>
      <w:r w:rsidRPr="002E7477">
        <w:t>Struktura</w:t>
      </w:r>
      <w:r>
        <w:t xml:space="preserve"> </w:t>
      </w:r>
      <w:r w:rsidRPr="002E7477">
        <w:t xml:space="preserve">potrošnje </w:t>
      </w:r>
      <w:r>
        <w:t xml:space="preserve">toplinske </w:t>
      </w:r>
      <w:r w:rsidRPr="002E7477">
        <w:t>energije</w:t>
      </w:r>
      <w:r>
        <w:t xml:space="preserve"> sektora zgradarstvo po podsektorima</w:t>
      </w:r>
      <w:bookmarkEnd w:id="47"/>
    </w:p>
    <w:p w14:paraId="323BCF02" w14:textId="77777777" w:rsidR="006C3C54" w:rsidRDefault="006C3C54" w:rsidP="006C3C54">
      <w:pPr>
        <w:spacing w:after="0" w:line="240" w:lineRule="auto"/>
        <w:jc w:val="left"/>
      </w:pPr>
    </w:p>
    <w:p w14:paraId="3B815DB0" w14:textId="77777777" w:rsidR="006C3C54" w:rsidRDefault="006C3C54" w:rsidP="006C3C54">
      <w:pPr>
        <w:spacing w:after="0" w:line="240" w:lineRule="auto"/>
      </w:pPr>
      <w:r>
        <w:t>Detaljni prikaz mjera čija bi provedba rezultirala značajnim smanjenjem potrošnji toplinske i električne energije po podsektorima sektora zgradarstva Grada Zagreba dani su u poglavlju 7.</w:t>
      </w:r>
    </w:p>
    <w:p w14:paraId="6CF3FA3B" w14:textId="77777777" w:rsidR="006C3C54" w:rsidRDefault="006C3C54" w:rsidP="006C3C54">
      <w:pPr>
        <w:spacing w:after="0" w:line="240" w:lineRule="auto"/>
      </w:pPr>
      <w:r>
        <w:t>Načelni zaključak provedene energetske analize sektora zgradarstva je da su potencijali energetskih ušteda vrlo značajni i da se provedbom raznih mjera energetske učinkovitosti mogu ostvariti značajne energetske i ekološke uštede.</w:t>
      </w:r>
    </w:p>
    <w:p w14:paraId="66D3ACB5" w14:textId="77777777" w:rsidR="006C3C54" w:rsidRDefault="006C3C54" w:rsidP="006C3C54">
      <w:pPr>
        <w:spacing w:after="0" w:line="240" w:lineRule="auto"/>
      </w:pPr>
    </w:p>
    <w:p w14:paraId="61957E95" w14:textId="77777777" w:rsidR="006C3C54" w:rsidRDefault="006C3C54" w:rsidP="006C3C54">
      <w:pPr>
        <w:spacing w:after="0" w:line="240" w:lineRule="auto"/>
        <w:jc w:val="left"/>
      </w:pPr>
      <w:r>
        <w:br w:type="page"/>
      </w:r>
    </w:p>
    <w:p w14:paraId="3F260A5F" w14:textId="77777777" w:rsidR="006C3C54" w:rsidRDefault="006C3C54" w:rsidP="006C3C54">
      <w:pPr>
        <w:pStyle w:val="Heading1"/>
        <w:spacing w:line="240" w:lineRule="auto"/>
      </w:pPr>
      <w:bookmarkStart w:id="48" w:name="_Toc251920743"/>
      <w:bookmarkStart w:id="49" w:name="_Toc515966956"/>
      <w:r w:rsidRPr="00CD22E2">
        <w:lastRenderedPageBreak/>
        <w:t>ANALIZA</w:t>
      </w:r>
      <w:r>
        <w:t xml:space="preserve"> ENERGETSKE </w:t>
      </w:r>
      <w:r w:rsidRPr="00CD22E2">
        <w:t>POTROŠNJE</w:t>
      </w:r>
      <w:r>
        <w:t xml:space="preserve"> U SEKTORU PROMETA GRADA ZAGREBA U 2008. GODINI</w:t>
      </w:r>
      <w:bookmarkEnd w:id="48"/>
      <w:bookmarkEnd w:id="49"/>
    </w:p>
    <w:p w14:paraId="3168BC19" w14:textId="77777777" w:rsidR="006C3C54" w:rsidRDefault="006C3C54" w:rsidP="006C3C54">
      <w:pPr>
        <w:pStyle w:val="NoSpacing"/>
      </w:pPr>
      <w:r>
        <w:t>Za potrebe analize energetske potrošnje sektor prometa Grada Zagreba podijeljen je na sljedeće podsektore:</w:t>
      </w:r>
    </w:p>
    <w:p w14:paraId="1A04DFE7" w14:textId="77777777" w:rsidR="006C3C54" w:rsidRDefault="006C3C54" w:rsidP="006C3C54">
      <w:pPr>
        <w:pStyle w:val="NoSpacing"/>
        <w:numPr>
          <w:ilvl w:val="0"/>
          <w:numId w:val="7"/>
        </w:numPr>
      </w:pPr>
      <w:r>
        <w:t>Vozni park u vlasništvu Grada Zagreba;</w:t>
      </w:r>
    </w:p>
    <w:p w14:paraId="480E6C12" w14:textId="77777777" w:rsidR="006C3C54" w:rsidRDefault="006C3C54" w:rsidP="006C3C54">
      <w:pPr>
        <w:pStyle w:val="NoSpacing"/>
        <w:numPr>
          <w:ilvl w:val="0"/>
          <w:numId w:val="7"/>
        </w:numPr>
      </w:pPr>
      <w:r>
        <w:t>Javni prijevoz u Gradu Zagrebu;</w:t>
      </w:r>
    </w:p>
    <w:p w14:paraId="6C54CF7E" w14:textId="77777777" w:rsidR="006C3C54" w:rsidRDefault="006C3C54" w:rsidP="006C3C54">
      <w:pPr>
        <w:pStyle w:val="NoSpacing"/>
        <w:numPr>
          <w:ilvl w:val="0"/>
          <w:numId w:val="7"/>
        </w:numPr>
      </w:pPr>
      <w:r>
        <w:t>Osobna i komercijalna vozila.</w:t>
      </w:r>
    </w:p>
    <w:p w14:paraId="0CA916A1" w14:textId="77777777" w:rsidR="006C3C54" w:rsidRDefault="006C3C54" w:rsidP="006C3C54">
      <w:pPr>
        <w:pStyle w:val="NoSpacing"/>
      </w:pPr>
    </w:p>
    <w:p w14:paraId="4DD5C9B9" w14:textId="77777777" w:rsidR="006C3C54" w:rsidRDefault="006C3C54" w:rsidP="006C3C54">
      <w:pPr>
        <w:pStyle w:val="NoSpacing"/>
      </w:pPr>
      <w:r>
        <w:t>Relevantni podaci za analize energetskih potrošnji u prometu prikupljeni su iz sljedećih izvora:</w:t>
      </w:r>
    </w:p>
    <w:p w14:paraId="1DA890A1" w14:textId="77777777" w:rsidR="006C3C54" w:rsidRDefault="006C3C54" w:rsidP="006C3C54">
      <w:pPr>
        <w:pStyle w:val="NoSpacing"/>
        <w:numPr>
          <w:ilvl w:val="0"/>
          <w:numId w:val="6"/>
        </w:numPr>
      </w:pPr>
      <w:r>
        <w:t>Gradski ured za strategijsko planiranje i razvoj grada – Odjel za statistiku;</w:t>
      </w:r>
    </w:p>
    <w:p w14:paraId="66C142D5" w14:textId="77777777" w:rsidR="006C3C54" w:rsidRDefault="006C3C54" w:rsidP="006C3C54">
      <w:pPr>
        <w:pStyle w:val="NoSpacing"/>
        <w:numPr>
          <w:ilvl w:val="0"/>
          <w:numId w:val="6"/>
        </w:numPr>
      </w:pPr>
      <w:r>
        <w:t>Članice Zagrebačkog holdinga d.o.o.</w:t>
      </w:r>
    </w:p>
    <w:p w14:paraId="1F2DD71F" w14:textId="77777777" w:rsidR="006C3C54" w:rsidRDefault="006C3C54" w:rsidP="006C3C54">
      <w:pPr>
        <w:pStyle w:val="NoSpacing"/>
        <w:ind w:left="720"/>
      </w:pPr>
    </w:p>
    <w:p w14:paraId="3CA28FC3" w14:textId="77777777" w:rsidR="006C3C54" w:rsidRDefault="006C3C54" w:rsidP="006C3C54">
      <w:pPr>
        <w:pStyle w:val="NoSpacing"/>
      </w:pPr>
      <w:r>
        <w:t>Na temelju prikupljenih podataka, za sve podsektore prometa Grada Zagreba određeni su sljedeći parametri:</w:t>
      </w:r>
    </w:p>
    <w:p w14:paraId="4371FAF7" w14:textId="77777777" w:rsidR="006C3C54" w:rsidRDefault="006C3C54" w:rsidP="006C3C54">
      <w:pPr>
        <w:pStyle w:val="NoSpacing"/>
        <w:numPr>
          <w:ilvl w:val="0"/>
          <w:numId w:val="5"/>
        </w:numPr>
      </w:pPr>
      <w:r>
        <w:t>Opći podaci o podsektoru;</w:t>
      </w:r>
    </w:p>
    <w:p w14:paraId="06B5A861" w14:textId="77777777" w:rsidR="006C3C54" w:rsidRDefault="006C3C54" w:rsidP="006C3C54">
      <w:pPr>
        <w:pStyle w:val="NoSpacing"/>
        <w:numPr>
          <w:ilvl w:val="0"/>
          <w:numId w:val="5"/>
        </w:numPr>
      </w:pPr>
      <w:r>
        <w:t xml:space="preserve">Struktura voznog parka </w:t>
      </w:r>
      <w:r w:rsidRPr="002C1655">
        <w:rPr>
          <w:rFonts w:cs="Arial"/>
        </w:rPr>
        <w:t xml:space="preserve">prema </w:t>
      </w:r>
      <w:r>
        <w:rPr>
          <w:rFonts w:cs="Arial"/>
        </w:rPr>
        <w:t>namjeni vozila</w:t>
      </w:r>
      <w:r>
        <w:t>;</w:t>
      </w:r>
    </w:p>
    <w:p w14:paraId="02095221" w14:textId="77777777" w:rsidR="006C3C54" w:rsidRDefault="006C3C54" w:rsidP="006C3C54">
      <w:pPr>
        <w:pStyle w:val="NoSpacing"/>
        <w:numPr>
          <w:ilvl w:val="0"/>
          <w:numId w:val="5"/>
        </w:numPr>
      </w:pPr>
      <w:r>
        <w:t>Klasifikacija vozila prema vrsti korištenog goriva;</w:t>
      </w:r>
    </w:p>
    <w:p w14:paraId="3AA07B01" w14:textId="77777777" w:rsidR="006C3C54" w:rsidRDefault="006C3C54" w:rsidP="006C3C54">
      <w:pPr>
        <w:pStyle w:val="NoSpacing"/>
        <w:numPr>
          <w:ilvl w:val="0"/>
          <w:numId w:val="5"/>
        </w:numPr>
      </w:pPr>
      <w:r>
        <w:t>Potrošnja raznih vrsta goriva po podsektoru.</w:t>
      </w:r>
    </w:p>
    <w:p w14:paraId="399BA5FD" w14:textId="77777777" w:rsidR="006C3C54" w:rsidRDefault="006C3C54" w:rsidP="006C3C54">
      <w:pPr>
        <w:pStyle w:val="NoSpacing"/>
      </w:pPr>
    </w:p>
    <w:p w14:paraId="233BB67A" w14:textId="77777777" w:rsidR="006C3C54" w:rsidRDefault="006C3C54" w:rsidP="006C3C54">
      <w:pPr>
        <w:pStyle w:val="NoSpacing"/>
      </w:pPr>
      <w:r>
        <w:t xml:space="preserve">Tablice s detaljnim podacima za sve podsektore prometa Grada nalaze se u </w:t>
      </w:r>
      <w:r w:rsidR="00974DEF">
        <w:t>poglavlju 6 ovog Priloga</w:t>
      </w:r>
      <w:r>
        <w:t>, a za sve podatke korištene u energetskim analizama navedeni su izvori i kategorija.</w:t>
      </w:r>
    </w:p>
    <w:p w14:paraId="44D41873" w14:textId="77777777" w:rsidR="006C3C54" w:rsidRDefault="006C3C54" w:rsidP="006C3C54">
      <w:pPr>
        <w:pStyle w:val="NoSpacing"/>
      </w:pPr>
    </w:p>
    <w:p w14:paraId="17BABB1D" w14:textId="77777777" w:rsidR="006C3C54" w:rsidRDefault="006C3C54" w:rsidP="006C3C54">
      <w:pPr>
        <w:pStyle w:val="Heading2"/>
      </w:pPr>
      <w:bookmarkStart w:id="50" w:name="_Toc251920744"/>
      <w:bookmarkStart w:id="51" w:name="_Toc515966957"/>
      <w:r w:rsidRPr="00E87D14">
        <w:t>Vozni park u vlasništvu i u korištenju Grada Zagreba</w:t>
      </w:r>
      <w:bookmarkEnd w:id="50"/>
      <w:bookmarkEnd w:id="51"/>
    </w:p>
    <w:p w14:paraId="71A8F803" w14:textId="77777777" w:rsidR="006C3C54" w:rsidRDefault="006C3C54" w:rsidP="00455BCB">
      <w:pPr>
        <w:pStyle w:val="Heading3"/>
      </w:pPr>
      <w:bookmarkStart w:id="52" w:name="_Toc251920745"/>
      <w:bookmarkStart w:id="53" w:name="_Toc515966958"/>
      <w:r w:rsidRPr="00994B90">
        <w:t xml:space="preserve">Opći </w:t>
      </w:r>
      <w:r w:rsidRPr="00047EA5">
        <w:t>podaci</w:t>
      </w:r>
      <w:bookmarkEnd w:id="52"/>
      <w:bookmarkEnd w:id="53"/>
      <w:r w:rsidRPr="00994B90">
        <w:t xml:space="preserve"> </w:t>
      </w:r>
    </w:p>
    <w:p w14:paraId="7A3F78EE" w14:textId="77777777" w:rsidR="006C3C54" w:rsidRDefault="006C3C54" w:rsidP="006C3C54">
      <w:pPr>
        <w:spacing w:after="0" w:line="240" w:lineRule="auto"/>
      </w:pPr>
      <w:r w:rsidRPr="00E87D14">
        <w:t xml:space="preserve">Vozni park u vlasništvu Grada Zagreba uključuje osobne automobile te komercijalna vozila u vlasništvu i u korištenju (tipično putem leasinga) u raznim članicama Holdinga. Prema </w:t>
      </w:r>
      <w:r>
        <w:t>raspoloživim</w:t>
      </w:r>
      <w:r w:rsidRPr="00E87D14">
        <w:t xml:space="preserve"> podacima, ukupni broj osobnih vozila iznosi </w:t>
      </w:r>
      <w:r>
        <w:t>385</w:t>
      </w:r>
      <w:r w:rsidRPr="00E87D14">
        <w:t xml:space="preserve"> </w:t>
      </w:r>
      <w:r>
        <w:t xml:space="preserve">a </w:t>
      </w:r>
      <w:r w:rsidRPr="00E87D14">
        <w:t xml:space="preserve">komercijalnih </w:t>
      </w:r>
      <w:r>
        <w:t>724</w:t>
      </w:r>
      <w:r w:rsidRPr="00E87D14">
        <w:t>.</w:t>
      </w:r>
      <w:r>
        <w:t xml:space="preserve"> </w:t>
      </w:r>
      <w:r w:rsidRPr="002A3D36">
        <w:t>Komercijalna vozila prvenstveno su namijenjena za gospodarsku upotrebu, obuhvaćaju kategorije kombiniranih vozila, teretnih i radnih vozila te autobuse. Komercijalna vozila koriste se tijekom obavljanja poslova različitih djelatnosti.</w:t>
      </w:r>
      <w:r w:rsidRPr="00E87D14">
        <w:t xml:space="preserve"> </w:t>
      </w:r>
    </w:p>
    <w:p w14:paraId="700F4DC0" w14:textId="77777777" w:rsidR="006C3C54" w:rsidRDefault="006C3C54" w:rsidP="006C3C54">
      <w:pPr>
        <w:spacing w:after="0" w:line="240" w:lineRule="auto"/>
      </w:pPr>
    </w:p>
    <w:p w14:paraId="1626B25E" w14:textId="77777777" w:rsidR="006C3C54" w:rsidRDefault="006C3C54" w:rsidP="00455BCB">
      <w:pPr>
        <w:pStyle w:val="Heading3"/>
      </w:pPr>
      <w:bookmarkStart w:id="54" w:name="_Toc251920746"/>
      <w:bookmarkStart w:id="55" w:name="_Toc515966959"/>
      <w:r w:rsidRPr="00E87D14">
        <w:t>Potrošnja goriva</w:t>
      </w:r>
      <w:bookmarkEnd w:id="54"/>
      <w:bookmarkEnd w:id="55"/>
    </w:p>
    <w:p w14:paraId="65957E1D" w14:textId="77777777" w:rsidR="006C3C54" w:rsidRPr="00E87D14" w:rsidRDefault="006C3C54" w:rsidP="006C3C54">
      <w:pPr>
        <w:spacing w:after="0" w:line="240" w:lineRule="auto"/>
      </w:pPr>
      <w:r w:rsidRPr="00E87D14">
        <w:t>Vrste goriva te potrošnja po pojedinoj vrsti koje se koriste u vozilima u vlasništvu i u korištenju Grada Zagreba prikazana je u sljedećoj tablici.</w:t>
      </w:r>
      <w:r w:rsidRPr="00E87D14">
        <w:tab/>
        <w:t xml:space="preserve"> Potrošnja je prikazana u litrama odnosno kilogramima te u energetskim jedinicama, radi usporedbe.</w:t>
      </w:r>
    </w:p>
    <w:p w14:paraId="331400B1" w14:textId="77777777" w:rsidR="006C3C54" w:rsidRDefault="006C3C54" w:rsidP="006C3C54">
      <w:pPr>
        <w:spacing w:after="0" w:line="240" w:lineRule="auto"/>
        <w:rPr>
          <w:b/>
        </w:rPr>
      </w:pPr>
    </w:p>
    <w:p w14:paraId="216B5E32" w14:textId="77777777" w:rsidR="006C3C54" w:rsidRDefault="006C3C54" w:rsidP="006C3C54">
      <w:pPr>
        <w:pStyle w:val="Heading8"/>
      </w:pPr>
      <w:bookmarkStart w:id="56" w:name="_Toc251924014"/>
      <w:r w:rsidRPr="00582DFB">
        <w:t xml:space="preserve">Tablica </w:t>
      </w:r>
      <w:r w:rsidR="00974DEF">
        <w:t>2</w:t>
      </w:r>
      <w:r w:rsidRPr="00582DFB">
        <w:t>.1 Vrste i potrošnja goriva za vozila u vlasništvu i u korištenju Grada Zagreba</w:t>
      </w:r>
      <w:bookmarkEnd w:id="5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835"/>
        <w:gridCol w:w="2835"/>
      </w:tblGrid>
      <w:tr w:rsidR="006C3C54" w:rsidRPr="00E87D14" w14:paraId="66D6687E" w14:textId="77777777" w:rsidTr="00DF6492">
        <w:trPr>
          <w:trHeight w:val="227"/>
        </w:trPr>
        <w:tc>
          <w:tcPr>
            <w:tcW w:w="2660" w:type="dxa"/>
            <w:shd w:val="clear" w:color="auto" w:fill="C6D9F1" w:themeFill="text2" w:themeFillTint="33"/>
          </w:tcPr>
          <w:p w14:paraId="2F095A1D" w14:textId="77777777" w:rsidR="006C3C54" w:rsidRDefault="006C3C54" w:rsidP="00DF6492">
            <w:pPr>
              <w:spacing w:after="0" w:line="240" w:lineRule="auto"/>
              <w:rPr>
                <w:b/>
                <w:sz w:val="20"/>
                <w:szCs w:val="20"/>
              </w:rPr>
            </w:pPr>
            <w:r w:rsidRPr="003A5ECE">
              <w:rPr>
                <w:b/>
                <w:sz w:val="20"/>
                <w:szCs w:val="20"/>
              </w:rPr>
              <w:t>Vrsta goriva</w:t>
            </w:r>
          </w:p>
        </w:tc>
        <w:tc>
          <w:tcPr>
            <w:tcW w:w="2835" w:type="dxa"/>
            <w:shd w:val="clear" w:color="auto" w:fill="C6D9F1" w:themeFill="text2" w:themeFillTint="33"/>
          </w:tcPr>
          <w:p w14:paraId="14D2DBFC" w14:textId="77777777" w:rsidR="006C3C54" w:rsidRDefault="006C3C54" w:rsidP="00DF6492">
            <w:pPr>
              <w:spacing w:after="0" w:line="240" w:lineRule="auto"/>
              <w:jc w:val="center"/>
              <w:rPr>
                <w:b/>
                <w:sz w:val="20"/>
                <w:szCs w:val="20"/>
              </w:rPr>
            </w:pPr>
            <w:r w:rsidRPr="003A5ECE">
              <w:rPr>
                <w:b/>
                <w:sz w:val="20"/>
                <w:szCs w:val="20"/>
              </w:rPr>
              <w:t>Potrošnja (l, kg)</w:t>
            </w:r>
          </w:p>
        </w:tc>
        <w:tc>
          <w:tcPr>
            <w:tcW w:w="2835" w:type="dxa"/>
            <w:shd w:val="clear" w:color="auto" w:fill="C6D9F1" w:themeFill="text2" w:themeFillTint="33"/>
          </w:tcPr>
          <w:p w14:paraId="784E1707" w14:textId="77777777" w:rsidR="006C3C54" w:rsidRDefault="006C3C54" w:rsidP="00DF6492">
            <w:pPr>
              <w:spacing w:after="0" w:line="240" w:lineRule="auto"/>
              <w:jc w:val="center"/>
              <w:rPr>
                <w:b/>
                <w:sz w:val="20"/>
                <w:szCs w:val="20"/>
              </w:rPr>
            </w:pPr>
            <w:r w:rsidRPr="003A5ECE">
              <w:rPr>
                <w:b/>
                <w:sz w:val="20"/>
                <w:szCs w:val="20"/>
              </w:rPr>
              <w:t>Potrošnja (TJ)</w:t>
            </w:r>
          </w:p>
        </w:tc>
      </w:tr>
      <w:tr w:rsidR="006C3C54" w:rsidRPr="00E87D14" w14:paraId="5E119486" w14:textId="77777777" w:rsidTr="00DF6492">
        <w:trPr>
          <w:trHeight w:val="227"/>
        </w:trPr>
        <w:tc>
          <w:tcPr>
            <w:tcW w:w="2660" w:type="dxa"/>
            <w:shd w:val="clear" w:color="auto" w:fill="F2DBDB" w:themeFill="accent2" w:themeFillTint="33"/>
          </w:tcPr>
          <w:p w14:paraId="4A739AD7" w14:textId="77777777" w:rsidR="006C3C54" w:rsidRDefault="006C3C54" w:rsidP="00DF6492">
            <w:pPr>
              <w:spacing w:after="0" w:line="240" w:lineRule="auto"/>
              <w:rPr>
                <w:b/>
                <w:sz w:val="20"/>
                <w:szCs w:val="20"/>
              </w:rPr>
            </w:pPr>
            <w:r w:rsidRPr="003A5ECE">
              <w:rPr>
                <w:b/>
                <w:sz w:val="20"/>
                <w:szCs w:val="20"/>
              </w:rPr>
              <w:t>Dizel</w:t>
            </w:r>
          </w:p>
        </w:tc>
        <w:tc>
          <w:tcPr>
            <w:tcW w:w="2835" w:type="dxa"/>
          </w:tcPr>
          <w:p w14:paraId="5008079E" w14:textId="77777777" w:rsidR="006C3C54" w:rsidRDefault="006C3C54" w:rsidP="00DF6492">
            <w:pPr>
              <w:spacing w:after="0" w:line="240" w:lineRule="auto"/>
              <w:jc w:val="center"/>
              <w:rPr>
                <w:sz w:val="20"/>
                <w:szCs w:val="20"/>
              </w:rPr>
            </w:pPr>
            <w:r w:rsidRPr="003A5ECE">
              <w:rPr>
                <w:sz w:val="20"/>
                <w:szCs w:val="20"/>
              </w:rPr>
              <w:t>5.167.673 l</w:t>
            </w:r>
          </w:p>
        </w:tc>
        <w:tc>
          <w:tcPr>
            <w:tcW w:w="2835" w:type="dxa"/>
            <w:vAlign w:val="bottom"/>
          </w:tcPr>
          <w:p w14:paraId="5F19063F" w14:textId="77777777" w:rsidR="006C3C54" w:rsidRDefault="006C3C54" w:rsidP="00DF6492">
            <w:pPr>
              <w:spacing w:after="0" w:line="240" w:lineRule="auto"/>
              <w:jc w:val="center"/>
              <w:rPr>
                <w:sz w:val="20"/>
                <w:szCs w:val="20"/>
              </w:rPr>
            </w:pPr>
            <w:r w:rsidRPr="003A5ECE">
              <w:rPr>
                <w:sz w:val="20"/>
                <w:szCs w:val="20"/>
              </w:rPr>
              <w:t>18,93</w:t>
            </w:r>
          </w:p>
        </w:tc>
      </w:tr>
      <w:tr w:rsidR="006C3C54" w:rsidRPr="00E87D14" w14:paraId="7382D272" w14:textId="77777777" w:rsidTr="00DF6492">
        <w:trPr>
          <w:trHeight w:val="227"/>
        </w:trPr>
        <w:tc>
          <w:tcPr>
            <w:tcW w:w="2660" w:type="dxa"/>
            <w:shd w:val="clear" w:color="auto" w:fill="F2DBDB" w:themeFill="accent2" w:themeFillTint="33"/>
          </w:tcPr>
          <w:p w14:paraId="637BB943" w14:textId="77777777" w:rsidR="006C3C54" w:rsidRDefault="006C3C54" w:rsidP="00DF6492">
            <w:pPr>
              <w:spacing w:after="0" w:line="240" w:lineRule="auto"/>
              <w:rPr>
                <w:b/>
                <w:sz w:val="20"/>
                <w:szCs w:val="20"/>
              </w:rPr>
            </w:pPr>
            <w:r w:rsidRPr="003A5ECE">
              <w:rPr>
                <w:b/>
                <w:sz w:val="20"/>
                <w:szCs w:val="20"/>
              </w:rPr>
              <w:t>Motorni benzin</w:t>
            </w:r>
          </w:p>
        </w:tc>
        <w:tc>
          <w:tcPr>
            <w:tcW w:w="2835" w:type="dxa"/>
          </w:tcPr>
          <w:p w14:paraId="1C7F1E5A" w14:textId="77777777" w:rsidR="006C3C54" w:rsidRDefault="006C3C54" w:rsidP="00DF6492">
            <w:pPr>
              <w:spacing w:after="0" w:line="240" w:lineRule="auto"/>
              <w:jc w:val="center"/>
              <w:rPr>
                <w:sz w:val="20"/>
                <w:szCs w:val="20"/>
              </w:rPr>
            </w:pPr>
            <w:r w:rsidRPr="003A5ECE">
              <w:rPr>
                <w:sz w:val="20"/>
                <w:szCs w:val="20"/>
              </w:rPr>
              <w:t>589.466 l</w:t>
            </w:r>
          </w:p>
        </w:tc>
        <w:tc>
          <w:tcPr>
            <w:tcW w:w="2835" w:type="dxa"/>
            <w:vAlign w:val="bottom"/>
          </w:tcPr>
          <w:p w14:paraId="53BC2275" w14:textId="77777777" w:rsidR="006C3C54" w:rsidRDefault="006C3C54" w:rsidP="00DF6492">
            <w:pPr>
              <w:spacing w:after="0" w:line="240" w:lineRule="auto"/>
              <w:jc w:val="center"/>
              <w:rPr>
                <w:sz w:val="20"/>
                <w:szCs w:val="20"/>
              </w:rPr>
            </w:pPr>
            <w:r w:rsidRPr="003A5ECE">
              <w:rPr>
                <w:sz w:val="20"/>
                <w:szCs w:val="20"/>
              </w:rPr>
              <w:t>180,94</w:t>
            </w:r>
          </w:p>
        </w:tc>
      </w:tr>
      <w:tr w:rsidR="006C3C54" w:rsidRPr="00E87D14" w14:paraId="1078F229" w14:textId="77777777" w:rsidTr="00DF6492">
        <w:trPr>
          <w:trHeight w:val="227"/>
        </w:trPr>
        <w:tc>
          <w:tcPr>
            <w:tcW w:w="2660" w:type="dxa"/>
            <w:shd w:val="clear" w:color="auto" w:fill="F2DBDB" w:themeFill="accent2" w:themeFillTint="33"/>
          </w:tcPr>
          <w:p w14:paraId="7CD0477C" w14:textId="77777777" w:rsidR="006C3C54" w:rsidRDefault="006C3C54" w:rsidP="00DF6492">
            <w:pPr>
              <w:spacing w:after="0" w:line="240" w:lineRule="auto"/>
              <w:rPr>
                <w:b/>
                <w:sz w:val="20"/>
                <w:szCs w:val="20"/>
              </w:rPr>
            </w:pPr>
            <w:r w:rsidRPr="003A5ECE">
              <w:rPr>
                <w:b/>
                <w:sz w:val="20"/>
                <w:szCs w:val="20"/>
              </w:rPr>
              <w:t>UNP</w:t>
            </w:r>
          </w:p>
        </w:tc>
        <w:tc>
          <w:tcPr>
            <w:tcW w:w="2835" w:type="dxa"/>
          </w:tcPr>
          <w:p w14:paraId="5D536BC9" w14:textId="77777777" w:rsidR="006C3C54" w:rsidRDefault="006C3C54" w:rsidP="00DF6492">
            <w:pPr>
              <w:spacing w:after="0" w:line="240" w:lineRule="auto"/>
              <w:jc w:val="center"/>
              <w:rPr>
                <w:sz w:val="20"/>
                <w:szCs w:val="20"/>
              </w:rPr>
            </w:pPr>
            <w:r w:rsidRPr="003A5ECE">
              <w:rPr>
                <w:sz w:val="20"/>
                <w:szCs w:val="20"/>
              </w:rPr>
              <w:t>2.517 kg</w:t>
            </w:r>
          </w:p>
        </w:tc>
        <w:tc>
          <w:tcPr>
            <w:tcW w:w="2835" w:type="dxa"/>
            <w:vAlign w:val="bottom"/>
          </w:tcPr>
          <w:p w14:paraId="645AF514" w14:textId="77777777" w:rsidR="006C3C54" w:rsidRDefault="006C3C54" w:rsidP="00DF6492">
            <w:pPr>
              <w:spacing w:after="0" w:line="240" w:lineRule="auto"/>
              <w:jc w:val="center"/>
              <w:rPr>
                <w:sz w:val="20"/>
                <w:szCs w:val="20"/>
              </w:rPr>
            </w:pPr>
            <w:r w:rsidRPr="003A5ECE">
              <w:rPr>
                <w:sz w:val="20"/>
                <w:szCs w:val="20"/>
              </w:rPr>
              <w:t>0,12</w:t>
            </w:r>
          </w:p>
        </w:tc>
      </w:tr>
      <w:tr w:rsidR="006C3C54" w:rsidRPr="00E87D14" w14:paraId="5B4D4930" w14:textId="77777777" w:rsidTr="00DF6492">
        <w:trPr>
          <w:trHeight w:val="227"/>
        </w:trPr>
        <w:tc>
          <w:tcPr>
            <w:tcW w:w="2660" w:type="dxa"/>
            <w:shd w:val="clear" w:color="auto" w:fill="F2DBDB" w:themeFill="accent2" w:themeFillTint="33"/>
          </w:tcPr>
          <w:p w14:paraId="0AEEC5F8" w14:textId="77777777" w:rsidR="006C3C54" w:rsidRDefault="006C3C54" w:rsidP="00DF6492">
            <w:pPr>
              <w:spacing w:after="0" w:line="240" w:lineRule="auto"/>
              <w:rPr>
                <w:b/>
                <w:sz w:val="20"/>
                <w:szCs w:val="20"/>
              </w:rPr>
            </w:pPr>
            <w:r w:rsidRPr="003A5ECE">
              <w:rPr>
                <w:b/>
                <w:sz w:val="20"/>
                <w:szCs w:val="20"/>
              </w:rPr>
              <w:t>Prirodni plin</w:t>
            </w:r>
          </w:p>
        </w:tc>
        <w:tc>
          <w:tcPr>
            <w:tcW w:w="2835" w:type="dxa"/>
          </w:tcPr>
          <w:p w14:paraId="052D81FB" w14:textId="77777777" w:rsidR="006C3C54" w:rsidRDefault="006C3C54" w:rsidP="00DF6492">
            <w:pPr>
              <w:spacing w:after="0" w:line="240" w:lineRule="auto"/>
              <w:jc w:val="center"/>
              <w:rPr>
                <w:sz w:val="20"/>
                <w:szCs w:val="20"/>
              </w:rPr>
            </w:pPr>
            <w:r w:rsidRPr="003A5ECE">
              <w:rPr>
                <w:sz w:val="20"/>
                <w:szCs w:val="20"/>
              </w:rPr>
              <w:t>33.234 kg</w:t>
            </w:r>
          </w:p>
        </w:tc>
        <w:tc>
          <w:tcPr>
            <w:tcW w:w="2835" w:type="dxa"/>
            <w:vAlign w:val="bottom"/>
          </w:tcPr>
          <w:p w14:paraId="3DE02737" w14:textId="77777777" w:rsidR="006C3C54" w:rsidRDefault="006C3C54" w:rsidP="00DF6492">
            <w:pPr>
              <w:spacing w:after="0" w:line="240" w:lineRule="auto"/>
              <w:jc w:val="center"/>
              <w:rPr>
                <w:sz w:val="20"/>
                <w:szCs w:val="20"/>
              </w:rPr>
            </w:pPr>
            <w:r w:rsidRPr="003A5ECE">
              <w:rPr>
                <w:sz w:val="20"/>
                <w:szCs w:val="20"/>
              </w:rPr>
              <w:t>1,61</w:t>
            </w:r>
          </w:p>
        </w:tc>
      </w:tr>
    </w:tbl>
    <w:p w14:paraId="3EFD98F8" w14:textId="77777777" w:rsidR="006C3C54" w:rsidRDefault="006C3C54" w:rsidP="006C3C54">
      <w:pPr>
        <w:spacing w:after="0" w:line="240" w:lineRule="auto"/>
      </w:pPr>
    </w:p>
    <w:p w14:paraId="21E23677" w14:textId="77777777" w:rsidR="006C3C54" w:rsidRDefault="006C3C54" w:rsidP="006C3C54">
      <w:pPr>
        <w:spacing w:after="0" w:line="240" w:lineRule="auto"/>
      </w:pPr>
      <w:r w:rsidRPr="00E87D14">
        <w:t xml:space="preserve">Struktura </w:t>
      </w:r>
      <w:r>
        <w:t xml:space="preserve">relativne potrošnje goriva </w:t>
      </w:r>
      <w:r w:rsidRPr="00E87D14">
        <w:t xml:space="preserve">prikazana je na </w:t>
      </w:r>
      <w:r>
        <w:t xml:space="preserve">slici </w:t>
      </w:r>
      <w:r w:rsidR="00974DEF">
        <w:t>2</w:t>
      </w:r>
      <w:r>
        <w:t>.1.</w:t>
      </w:r>
    </w:p>
    <w:p w14:paraId="7E503AEF" w14:textId="77777777" w:rsidR="006C3C54" w:rsidRDefault="006C3C54" w:rsidP="006C3C54">
      <w:pPr>
        <w:spacing w:after="0" w:line="240" w:lineRule="auto"/>
      </w:pPr>
    </w:p>
    <w:p w14:paraId="66F1DC81" w14:textId="77777777" w:rsidR="006C3C54" w:rsidRDefault="006C3C54" w:rsidP="006C3C54">
      <w:pPr>
        <w:spacing w:after="0" w:line="240" w:lineRule="auto"/>
        <w:jc w:val="center"/>
      </w:pPr>
      <w:r>
        <w:rPr>
          <w:noProof/>
          <w:lang w:eastAsia="hr-HR"/>
        </w:rPr>
        <w:lastRenderedPageBreak/>
        <w:drawing>
          <wp:inline distT="0" distB="0" distL="0" distR="0" wp14:anchorId="7A9DF0E1" wp14:editId="182ED5E3">
            <wp:extent cx="4576804" cy="2456953"/>
            <wp:effectExtent l="19050" t="0" r="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A54077" w14:textId="77777777" w:rsidR="006C3C54" w:rsidRDefault="006C3C54" w:rsidP="006C3C54">
      <w:pPr>
        <w:pStyle w:val="Heading6"/>
        <w:spacing w:line="240" w:lineRule="auto"/>
      </w:pPr>
      <w:bookmarkStart w:id="57" w:name="_Toc251923972"/>
      <w:r>
        <w:t xml:space="preserve">Slika </w:t>
      </w:r>
      <w:r w:rsidR="00974DEF">
        <w:t>2</w:t>
      </w:r>
      <w:r>
        <w:t>.1:</w:t>
      </w:r>
      <w:r w:rsidRPr="00E87D14">
        <w:t xml:space="preserve"> Struktura potrošnje goriva vozila u vlasništvu i u korištenju Grada Zagreba</w:t>
      </w:r>
      <w:bookmarkEnd w:id="57"/>
    </w:p>
    <w:p w14:paraId="49A6FBE2" w14:textId="77777777" w:rsidR="006C3C54" w:rsidRDefault="006C3C54" w:rsidP="006C3C54">
      <w:pPr>
        <w:spacing w:after="0" w:line="240" w:lineRule="auto"/>
      </w:pPr>
    </w:p>
    <w:p w14:paraId="2619E119" w14:textId="77777777" w:rsidR="006C3C54" w:rsidRDefault="006C3C54" w:rsidP="006C3C54">
      <w:pPr>
        <w:pStyle w:val="Heading2"/>
      </w:pPr>
      <w:bookmarkStart w:id="58" w:name="_Toc251920747"/>
      <w:bookmarkStart w:id="59" w:name="_Toc515966960"/>
      <w:r w:rsidRPr="00200733">
        <w:t>Javni prijevoz u Gradu Zagrebu</w:t>
      </w:r>
      <w:bookmarkEnd w:id="58"/>
      <w:bookmarkEnd w:id="59"/>
    </w:p>
    <w:p w14:paraId="49DD474F" w14:textId="77777777" w:rsidR="006C3C54" w:rsidRDefault="006C3C54" w:rsidP="006C3C54">
      <w:pPr>
        <w:pStyle w:val="NoSpacing"/>
      </w:pPr>
      <w:r w:rsidRPr="00D202B5">
        <w:t xml:space="preserve">Javni prijevoz u Gradu Zagrebu odvija se putem autobusnog i tramvajskog prometa, te uspinjačom </w:t>
      </w:r>
      <w:r>
        <w:t xml:space="preserve">kao turističkom atrakcijom </w:t>
      </w:r>
      <w:r w:rsidRPr="00D202B5">
        <w:t xml:space="preserve">koja povezuje Gornji s Donjim Gradom. </w:t>
      </w:r>
      <w:r>
        <w:t>Osim toga, javni gradski prijevoz odvija se i taksi vozilima, ali zbog vrlo malog udjela u prijevozu putnika u odnosu na autobusni te tramvajski promet taj sektor javnog prijevoza nije detaljnije analiziran u nastavku ovog poglavlja.</w:t>
      </w:r>
    </w:p>
    <w:p w14:paraId="490589A0" w14:textId="77777777" w:rsidR="006C3C54" w:rsidRDefault="006C3C54" w:rsidP="006C3C54">
      <w:pPr>
        <w:pStyle w:val="NoSpacing"/>
      </w:pPr>
    </w:p>
    <w:p w14:paraId="747D967D" w14:textId="77777777" w:rsidR="006C3C54" w:rsidRDefault="006C3C54" w:rsidP="006C3C54">
      <w:pPr>
        <w:pStyle w:val="NoSpacing"/>
      </w:pPr>
      <w:r w:rsidRPr="00D202B5">
        <w:t xml:space="preserve">Zagrebački električni tramvaj, podružnica </w:t>
      </w:r>
      <w:r>
        <w:t>H</w:t>
      </w:r>
      <w:r w:rsidRPr="00D202B5">
        <w:t xml:space="preserve">oldinga, </w:t>
      </w:r>
      <w:r>
        <w:t xml:space="preserve">jedini je koncesionar zadužen </w:t>
      </w:r>
      <w:r w:rsidRPr="00D202B5">
        <w:t>za pružanje usluge javnog prijevoza putnika na administrativnom području Grada Zagreba te na dijelu Zagrebačke županije.</w:t>
      </w:r>
      <w:r>
        <w:t xml:space="preserve"> Tramvajski i autobusni prijevoz međusobno su vrlo dobro integrirani, koriste zajednički sustav voznih karata i zajedno čine jedinstven sustav javnog prijevoza. Autobusi ne prometuju središnjim dijelom Grada, ali je ostvarena poveznica s tramvajskom mrežom preko niza terminala koji su locirani na rubnim dijelovima središnjeg dijela. Javnim prijevozom na području Grada Zagreba u 2008. godini prevezeno je ukupno 298 603 000 putnika. Udio tramvajskog i autobusnog prijevoza u ukupnom broju prevezenih putnika prikazan je na slici </w:t>
      </w:r>
      <w:r w:rsidR="00974DEF">
        <w:t>2</w:t>
      </w:r>
      <w:r>
        <w:t xml:space="preserve">.2. </w:t>
      </w:r>
    </w:p>
    <w:p w14:paraId="110331AC" w14:textId="77777777" w:rsidR="006C3C54" w:rsidRDefault="006C3C54" w:rsidP="006C3C54">
      <w:pPr>
        <w:pStyle w:val="NoSpacing"/>
      </w:pPr>
    </w:p>
    <w:p w14:paraId="42955B7E" w14:textId="77777777" w:rsidR="006C3C54" w:rsidRDefault="006C3C54" w:rsidP="006C3C54">
      <w:pPr>
        <w:pStyle w:val="NoSpacing"/>
        <w:jc w:val="center"/>
      </w:pPr>
      <w:r>
        <w:rPr>
          <w:noProof/>
          <w:lang w:eastAsia="hr-HR"/>
        </w:rPr>
        <w:drawing>
          <wp:inline distT="0" distB="0" distL="0" distR="0" wp14:anchorId="57D0198A" wp14:editId="6570A630">
            <wp:extent cx="4576804" cy="2464904"/>
            <wp:effectExtent l="19050" t="0" r="0" b="0"/>
            <wp:docPr id="1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E3B99A" w14:textId="77777777" w:rsidR="006C3C54" w:rsidRDefault="006C3C54" w:rsidP="006C3C54">
      <w:pPr>
        <w:pStyle w:val="Heading6"/>
        <w:spacing w:line="240" w:lineRule="auto"/>
      </w:pPr>
      <w:bookmarkStart w:id="60" w:name="_Toc251923973"/>
      <w:r>
        <w:t xml:space="preserve">Slika </w:t>
      </w:r>
      <w:r w:rsidR="00974DEF">
        <w:t>2</w:t>
      </w:r>
      <w:r>
        <w:t xml:space="preserve">.2: Udio pojedinog </w:t>
      </w:r>
      <w:r w:rsidRPr="0041759E">
        <w:t>prijevoznog</w:t>
      </w:r>
      <w:r>
        <w:t xml:space="preserve"> sredstva u ukupnom broju prevezenih putnika</w:t>
      </w:r>
      <w:bookmarkEnd w:id="60"/>
    </w:p>
    <w:p w14:paraId="19543811" w14:textId="77777777" w:rsidR="006C3C54" w:rsidRDefault="006C3C54" w:rsidP="006C3C54">
      <w:pPr>
        <w:pStyle w:val="ListParagraph"/>
        <w:spacing w:after="0" w:line="240" w:lineRule="auto"/>
        <w:rPr>
          <w:b/>
        </w:rPr>
      </w:pPr>
    </w:p>
    <w:p w14:paraId="4EF7A60A" w14:textId="77777777" w:rsidR="006C3C54" w:rsidRDefault="006C3C54" w:rsidP="00455BCB">
      <w:pPr>
        <w:pStyle w:val="Heading3"/>
      </w:pPr>
      <w:bookmarkStart w:id="61" w:name="_Toc251920748"/>
      <w:bookmarkStart w:id="62" w:name="_Toc515966961"/>
      <w:r w:rsidRPr="00047EA5">
        <w:lastRenderedPageBreak/>
        <w:t>Zagrebački električni tramvaj</w:t>
      </w:r>
      <w:bookmarkEnd w:id="61"/>
      <w:bookmarkEnd w:id="62"/>
    </w:p>
    <w:p w14:paraId="0DA99A83" w14:textId="77777777" w:rsidR="006C3C54" w:rsidRDefault="006C3C54" w:rsidP="006C3C54">
      <w:pPr>
        <w:spacing w:after="0" w:line="240" w:lineRule="auto"/>
      </w:pPr>
      <w:r>
        <w:t>Tramvajska mreža čini okosnicu javnog prijevoza. Redoviti tramvajski promet odvija se na 116.346 m pruga (oko 58 km u svakom smjeru), na kojima svaki radni dan prometuju 191 tramvajska motorna kola i 62 prikolice. Ukupna dužina pruga na 15 linija dnevnog prometa iznosi 148 km, a na četiri noćne linije 57 km. Dvije su glavne točke presjedanja, Trg bana Josipa Jelačića i Glavni kolodvor. Skretnica je u gradu 167, a tramvajskih stajališta 256. Na godinu se tramvajima u Gradu Zagrebu preveze oko 204 milijuna putnika.</w:t>
      </w:r>
    </w:p>
    <w:p w14:paraId="3E995501" w14:textId="77777777" w:rsidR="006C3C54" w:rsidRDefault="006C3C54" w:rsidP="006C3C54">
      <w:pPr>
        <w:spacing w:after="0" w:line="240" w:lineRule="auto"/>
      </w:pPr>
    </w:p>
    <w:p w14:paraId="1B5ED0CC" w14:textId="77777777" w:rsidR="006C3C54" w:rsidRDefault="006C3C54" w:rsidP="006C3C54">
      <w:pPr>
        <w:spacing w:after="0" w:line="240" w:lineRule="auto"/>
      </w:pPr>
      <w:r>
        <w:t>Vozni park je sastavljen od nekoliko tipova tramvaja različitih proizvođača. U prometu je 16 dvozglobnih tramvajskih kola proizvođača Končara i TŽV Gredelja model 2100 (modernizirani stariji tip tramvajskih kola KT 200 i KT 201), 124 suvremena niskopodna tramvaja konzorcija CROTRAM model NT 2200, 18 četveroosovinskih tramvaja TMK 201 proizvođača Đure Đakovića te 19 prikolica TP 701 istog proizvođača, 51 zglobnih tramvaja TMK 301 i TMK 351 proizvođača ČKD Praha, te 78 TMK T4 u tandemu sa 73 tramvajske prikolice B4 istog proizvođača. Zet posjeduje još i 5 tramvajskih motornih kola 901 proizvođača Düwag, 2 tramvaja brusilice tračnica, 2 radna tramvaja, 5 ralica i 7 teretnih prikolica. Tramvaji su smješteni u dvije remize, remizi Dubrava i remizi Trešnjevka.</w:t>
      </w:r>
    </w:p>
    <w:p w14:paraId="1F7CD5E3" w14:textId="77777777" w:rsidR="00974DEF" w:rsidRDefault="00974DEF" w:rsidP="006C3C54">
      <w:pPr>
        <w:spacing w:after="0" w:line="240" w:lineRule="auto"/>
      </w:pPr>
    </w:p>
    <w:p w14:paraId="13262CA6" w14:textId="77777777" w:rsidR="006C3C54" w:rsidRDefault="006C3C54" w:rsidP="006C3C54">
      <w:pPr>
        <w:spacing w:after="0" w:line="240" w:lineRule="auto"/>
      </w:pPr>
    </w:p>
    <w:p w14:paraId="3A8BA536" w14:textId="77777777" w:rsidR="006C3C54" w:rsidRDefault="006C3C54" w:rsidP="00455BCB">
      <w:pPr>
        <w:pStyle w:val="Heading3"/>
      </w:pPr>
      <w:bookmarkStart w:id="63" w:name="_Toc251920749"/>
      <w:bookmarkStart w:id="64" w:name="_Toc515966962"/>
      <w:r w:rsidRPr="00047EA5">
        <w:t>Potrošnja</w:t>
      </w:r>
      <w:r w:rsidRPr="002C1655">
        <w:t xml:space="preserve"> električne energije Zagrebačkog električnog tramvaja</w:t>
      </w:r>
      <w:bookmarkEnd w:id="63"/>
      <w:bookmarkEnd w:id="64"/>
    </w:p>
    <w:p w14:paraId="1A4DD858" w14:textId="77777777" w:rsidR="006C3C54" w:rsidRDefault="006C3C54" w:rsidP="006C3C54">
      <w:pPr>
        <w:spacing w:after="240" w:line="240" w:lineRule="auto"/>
      </w:pPr>
      <w:r>
        <w:t xml:space="preserve">Za tramvajski prijevoz u 2008. godini utrošeno je 61 411 060 kWh električne energije. U 2008. godini po prijeđenom kilometru u tramvajskom prometu potrošnja električne energije iznosila je 3,47 kWh/km, dok je potrošnja električne energije na tisuću prevezenih putnika iznosila 283,13 kWh/ tisuću putnika. Broj prevezenih putnika za razdoblje od 2000. do 2008 . godine prikazan je na slici </w:t>
      </w:r>
      <w:r w:rsidR="00974DEF">
        <w:t>2</w:t>
      </w:r>
      <w:r>
        <w:t xml:space="preserve">.3, broj prijeđenih kilometara na slici </w:t>
      </w:r>
      <w:r w:rsidR="00974DEF">
        <w:t>2</w:t>
      </w:r>
      <w:r>
        <w:t xml:space="preserve">.4, dok je kretanje broja prevezenih putnika po kilometru prikazano na slici </w:t>
      </w:r>
      <w:r w:rsidR="00974DEF">
        <w:t>2</w:t>
      </w:r>
      <w:r>
        <w:t xml:space="preserve">.5 </w:t>
      </w:r>
      <w:r w:rsidRPr="001F652A">
        <w:t xml:space="preserve">Zadnjih nekoliko godina </w:t>
      </w:r>
      <w:r>
        <w:t xml:space="preserve">broj raspoloživih mjesta u </w:t>
      </w:r>
      <w:r w:rsidRPr="001F652A">
        <w:t>tramvajsko</w:t>
      </w:r>
      <w:r>
        <w:t>m</w:t>
      </w:r>
      <w:r w:rsidRPr="001F652A">
        <w:t xml:space="preserve"> prijevoz</w:t>
      </w:r>
      <w:r>
        <w:t>u</w:t>
      </w:r>
      <w:r w:rsidRPr="001F652A">
        <w:t xml:space="preserve"> kontinuirano se povećava,</w:t>
      </w:r>
      <w:r>
        <w:t xml:space="preserve"> kao što je prikazano</w:t>
      </w:r>
      <w:r w:rsidRPr="001F652A">
        <w:t xml:space="preserve"> na slici </w:t>
      </w:r>
      <w:r w:rsidR="00974DEF">
        <w:t>2</w:t>
      </w:r>
      <w:r w:rsidRPr="001F652A">
        <w:t>.</w:t>
      </w:r>
      <w:r>
        <w:t>5</w:t>
      </w:r>
      <w:r w:rsidRPr="001F652A">
        <w:t>.</w:t>
      </w:r>
    </w:p>
    <w:p w14:paraId="377165A3" w14:textId="77777777" w:rsidR="006C3C54" w:rsidRDefault="006C3C54" w:rsidP="006C3C54">
      <w:pPr>
        <w:spacing w:after="0" w:line="240" w:lineRule="auto"/>
        <w:jc w:val="center"/>
      </w:pPr>
      <w:r>
        <w:rPr>
          <w:noProof/>
          <w:lang w:eastAsia="hr-HR"/>
        </w:rPr>
        <w:drawing>
          <wp:inline distT="0" distB="0" distL="0" distR="0" wp14:anchorId="2DA45E39" wp14:editId="15BF81EF">
            <wp:extent cx="4572000" cy="2743200"/>
            <wp:effectExtent l="0" t="0" r="0" b="0"/>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54E480" w14:textId="77777777" w:rsidR="006C3C54" w:rsidRDefault="006C3C54" w:rsidP="006C3C54">
      <w:pPr>
        <w:pStyle w:val="Heading6"/>
        <w:spacing w:line="240" w:lineRule="auto"/>
      </w:pPr>
      <w:bookmarkStart w:id="65" w:name="_Toc251923974"/>
      <w:r>
        <w:t xml:space="preserve">Slika </w:t>
      </w:r>
      <w:r w:rsidR="00974DEF">
        <w:t>2</w:t>
      </w:r>
      <w:r>
        <w:t>.3: Broj prevezenih putnika u tramvajskom prijevozu u razdoblju od 2000. do 2008. godine</w:t>
      </w:r>
      <w:bookmarkEnd w:id="65"/>
    </w:p>
    <w:p w14:paraId="17CEC484" w14:textId="77777777" w:rsidR="006C3C54" w:rsidRDefault="006C3C54" w:rsidP="006C3C54">
      <w:pPr>
        <w:spacing w:after="0" w:line="240" w:lineRule="auto"/>
      </w:pPr>
    </w:p>
    <w:p w14:paraId="7255B066" w14:textId="77777777" w:rsidR="006C3C54" w:rsidRDefault="006C3C54" w:rsidP="006C3C54">
      <w:pPr>
        <w:spacing w:after="0" w:line="240" w:lineRule="auto"/>
        <w:jc w:val="center"/>
      </w:pPr>
      <w:r>
        <w:rPr>
          <w:noProof/>
          <w:lang w:eastAsia="hr-HR"/>
        </w:rPr>
        <w:lastRenderedPageBreak/>
        <w:drawing>
          <wp:inline distT="0" distB="0" distL="0" distR="0" wp14:anchorId="6EE85D67" wp14:editId="63541F5E">
            <wp:extent cx="4572000" cy="2743200"/>
            <wp:effectExtent l="0" t="0" r="0" b="0"/>
            <wp:docPr id="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5D3EF3" w14:textId="77777777" w:rsidR="006C3C54" w:rsidRDefault="006C3C54" w:rsidP="006C3C54">
      <w:pPr>
        <w:pStyle w:val="Heading6"/>
        <w:spacing w:line="240" w:lineRule="auto"/>
      </w:pPr>
      <w:bookmarkStart w:id="66" w:name="_Toc251923975"/>
      <w:r>
        <w:t xml:space="preserve">Slika </w:t>
      </w:r>
      <w:r w:rsidR="00974DEF">
        <w:t>2</w:t>
      </w:r>
      <w:r>
        <w:t>.4: Prijeđeni kilometri u tramvajskoj prijevozu u razdoblju od 2000. do 2008. godine</w:t>
      </w:r>
      <w:bookmarkEnd w:id="66"/>
    </w:p>
    <w:p w14:paraId="0044E0E6" w14:textId="77777777" w:rsidR="006C3C54" w:rsidRDefault="006C3C54" w:rsidP="006C3C54">
      <w:pPr>
        <w:spacing w:after="0" w:line="240" w:lineRule="auto"/>
      </w:pPr>
    </w:p>
    <w:p w14:paraId="6D748B41" w14:textId="77777777" w:rsidR="006C3C54" w:rsidRDefault="006C3C54" w:rsidP="006C3C54">
      <w:pPr>
        <w:spacing w:after="0" w:line="240" w:lineRule="auto"/>
        <w:jc w:val="center"/>
      </w:pPr>
      <w:r>
        <w:rPr>
          <w:noProof/>
          <w:lang w:eastAsia="hr-HR"/>
        </w:rPr>
        <w:drawing>
          <wp:inline distT="0" distB="0" distL="0" distR="0" wp14:anchorId="2D44492B" wp14:editId="2FB7BF4E">
            <wp:extent cx="4572000" cy="2743200"/>
            <wp:effectExtent l="0" t="0" r="0" b="0"/>
            <wp:docPr id="2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0F2331" w14:textId="77777777" w:rsidR="006C3C54" w:rsidRDefault="006C3C54" w:rsidP="006C3C54">
      <w:pPr>
        <w:pStyle w:val="Heading6"/>
        <w:spacing w:line="240" w:lineRule="auto"/>
      </w:pPr>
      <w:bookmarkStart w:id="67" w:name="_Toc251923976"/>
      <w:r>
        <w:t xml:space="preserve">Slika </w:t>
      </w:r>
      <w:r w:rsidR="00974DEF">
        <w:t>2</w:t>
      </w:r>
      <w:r>
        <w:t>.5: Broj prevezenih putnika u tramvajskom prijevozu po kilometru u razdoblju od 2000. do 2008. godine</w:t>
      </w:r>
      <w:bookmarkEnd w:id="67"/>
    </w:p>
    <w:p w14:paraId="7EC5EA49" w14:textId="77777777" w:rsidR="006C3C54" w:rsidRDefault="006C3C54" w:rsidP="006C3C54">
      <w:pPr>
        <w:spacing w:after="0" w:line="240" w:lineRule="auto"/>
      </w:pPr>
    </w:p>
    <w:p w14:paraId="09B9EA69" w14:textId="77777777" w:rsidR="006C3C54" w:rsidRDefault="006C3C54" w:rsidP="006C3C54">
      <w:pPr>
        <w:spacing w:after="0" w:line="240" w:lineRule="auto"/>
        <w:jc w:val="center"/>
      </w:pPr>
      <w:r>
        <w:rPr>
          <w:noProof/>
          <w:lang w:eastAsia="hr-HR"/>
        </w:rPr>
        <w:lastRenderedPageBreak/>
        <w:drawing>
          <wp:inline distT="0" distB="0" distL="0" distR="0" wp14:anchorId="3732CE28" wp14:editId="331B9E90">
            <wp:extent cx="4572000" cy="2743200"/>
            <wp:effectExtent l="0" t="0" r="0" b="0"/>
            <wp:docPr id="2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62633C" w14:textId="77777777" w:rsidR="006C3C54" w:rsidRDefault="006C3C54" w:rsidP="006C3C54">
      <w:pPr>
        <w:pStyle w:val="Heading6"/>
        <w:spacing w:line="240" w:lineRule="auto"/>
      </w:pPr>
      <w:bookmarkStart w:id="68" w:name="_Toc251923977"/>
      <w:r>
        <w:t xml:space="preserve">Slika </w:t>
      </w:r>
      <w:r w:rsidR="00974DEF">
        <w:t>2</w:t>
      </w:r>
      <w:r>
        <w:t>.6: Kretanje broja raspoloživih mjesta u tramvajskom prijevozu u razdoblju od 2000. do 2008. godine</w:t>
      </w:r>
      <w:bookmarkEnd w:id="68"/>
    </w:p>
    <w:p w14:paraId="2585CB44" w14:textId="77777777" w:rsidR="006C3C54" w:rsidRDefault="006C3C54" w:rsidP="006C3C54">
      <w:pPr>
        <w:spacing w:after="0" w:line="240" w:lineRule="auto"/>
      </w:pPr>
    </w:p>
    <w:p w14:paraId="18D3BAB6" w14:textId="77777777" w:rsidR="006C3C54" w:rsidRDefault="006C3C54" w:rsidP="00455BCB">
      <w:pPr>
        <w:pStyle w:val="Heading3"/>
      </w:pPr>
      <w:bookmarkStart w:id="69" w:name="_Toc251920750"/>
      <w:bookmarkStart w:id="70" w:name="_Toc515966963"/>
      <w:r>
        <w:t xml:space="preserve">Autobusni </w:t>
      </w:r>
      <w:r w:rsidRPr="00047EA5">
        <w:t>javni</w:t>
      </w:r>
      <w:r>
        <w:t xml:space="preserve"> prijevoz u Gradu Zagrebu</w:t>
      </w:r>
      <w:bookmarkEnd w:id="69"/>
      <w:bookmarkEnd w:id="70"/>
    </w:p>
    <w:p w14:paraId="0DAE84C7" w14:textId="77777777" w:rsidR="006C3C54" w:rsidRDefault="006C3C54" w:rsidP="006C3C54">
      <w:pPr>
        <w:spacing w:after="240" w:line="240" w:lineRule="auto"/>
      </w:pPr>
      <w:r>
        <w:t>Autobusni javni prijevoz organiziran je na području Grada Zagreba i na području pojedinih susjednih gradova i općina. Razgranatost autobusne mreže ograničena je mrežom glavnih prometnica i topologijom grada te stoga ima relativno malu gustoću pokrivenosti. Cjelokupni autobusni promet odvija se na 130 dnevnih i 4 noćne linije. Autobusna mreža ZET-a uključuje 2 058 autobusnih stajališta, od kojih su 1 573 smještena na području samog Grada Zagreba. Linije su vođene od autobusnih terminala smještenih na rubu središnjeg područja do kojih prometuje tramvaj prema rubnim dijelovima grada. Radnim danom na redovitim linijama prometuje 270 autobusa, subotom 185 autobusa, a nedjeljom i blagdanom 13 autobusa. Od 2007. godine ZET organizira i prijevoz školske djece na području Grada Zagreba. Na godinu se autobusima ZET-a preveze oko 95 milijuna putnika.</w:t>
      </w:r>
    </w:p>
    <w:p w14:paraId="7B2883A8" w14:textId="77777777" w:rsidR="006C3C54" w:rsidRDefault="006C3C54" w:rsidP="006C3C54">
      <w:pPr>
        <w:spacing w:after="0" w:line="240" w:lineRule="auto"/>
      </w:pPr>
      <w:r>
        <w:t xml:space="preserve">Autobusni vozni park 2008. godine sadržavao je 328 vozila, sastojao se od vozila marke MAN i Mercedes-Benz. Autobusi su smješteni u tri garaže, Podsused, Dubrava i Velika Gorica. Autobusi su većinom niskopodni i zbog toga pristupačni različitim kategorijama stanovništva. Od 2007. godine u promet kao pogonsko gorivo uvodi se biodizel koji pokreće dvadeset autobusa na području Grada. Nakon što je studenom 2006. godine izrađena studija opravdanosti uporabe prirodnog plina u vozilima javnog prijevoza ZET započinje nabavku vozila pokretana stlačenim prirodnim plinom. Naručeno je ukupno šezdeset autobusa na prirodni plin (40 zglobnih i 20 klasičnih). Tijekom travnja i svibnja 2009. godine isporučeno je 43 vozila a do kraja godine očekuje se isporuka preostalih 17 naručenih autobusa. ZET je za izgradnju infrastrukture za plinska vozila iz europskih fondova (Civitas Elan programa) dobio novac za gradnju punionice stlačenog prirodnog plina, za preuređenje servisne hale za održavanje autobusa na to gorivo te ugradnju plinodojavnog sustava. </w:t>
      </w:r>
    </w:p>
    <w:p w14:paraId="5C4FBB2A" w14:textId="77777777" w:rsidR="006C3C54" w:rsidRDefault="006C3C54" w:rsidP="006C3C54">
      <w:pPr>
        <w:spacing w:after="0" w:line="240" w:lineRule="auto"/>
        <w:jc w:val="left"/>
      </w:pPr>
      <w:r>
        <w:br w:type="page"/>
      </w:r>
    </w:p>
    <w:p w14:paraId="79CC3344" w14:textId="77777777" w:rsidR="006C3C54" w:rsidRDefault="006C3C54" w:rsidP="00455BCB">
      <w:pPr>
        <w:pStyle w:val="Heading3"/>
      </w:pPr>
      <w:bookmarkStart w:id="71" w:name="_Toc251920751"/>
      <w:bookmarkStart w:id="72" w:name="_Toc515966964"/>
      <w:r w:rsidRPr="008347A5">
        <w:lastRenderedPageBreak/>
        <w:t>Potrošnja</w:t>
      </w:r>
      <w:r w:rsidRPr="00994B90">
        <w:t xml:space="preserve"> pojedinih tipova goriva u autobusnom javnom prijevozu Grada</w:t>
      </w:r>
      <w:bookmarkEnd w:id="71"/>
      <w:bookmarkEnd w:id="72"/>
    </w:p>
    <w:p w14:paraId="29D79EF5" w14:textId="77777777" w:rsidR="006C3C54" w:rsidRDefault="006C3C54" w:rsidP="006C3C54">
      <w:pPr>
        <w:spacing w:after="240" w:line="240" w:lineRule="auto"/>
      </w:pPr>
      <w:r>
        <w:t>U 2008. godini u autobusnom javnom prijevozu utrošeno je 12 542 934 litara dizelskog goriva i</w:t>
      </w:r>
      <w:r w:rsidR="00310511">
        <w:t xml:space="preserve"> </w:t>
      </w:r>
      <w:r>
        <w:t>309</w:t>
      </w:r>
      <w:r>
        <w:rPr>
          <w:rFonts w:ascii="Arial" w:hAnsi="Arial" w:cs="Arial"/>
          <w:lang w:eastAsia="hr-HR"/>
        </w:rPr>
        <w:t xml:space="preserve"> </w:t>
      </w:r>
      <w:r>
        <w:t xml:space="preserve">093 </w:t>
      </w:r>
      <w:r w:rsidR="00974DEF">
        <w:t xml:space="preserve">i </w:t>
      </w:r>
      <w:r>
        <w:t>biodizela.</w:t>
      </w:r>
      <w:r w:rsidRPr="00586F56">
        <w:t xml:space="preserve"> </w:t>
      </w:r>
      <w:r>
        <w:t xml:space="preserve">U 2008. godini na prijeđenih 100 kilometara u autobusnom prometu potrošnja goriva iznosila je 47,46 l/100 km, dok je potrošnja goriva na tisuću prevezenih putnika iznosila 136,64 l/tisuću putnika. Broj prevezenih putnika za razdoblje od 2000. do 2008. godine prikazan je na slici </w:t>
      </w:r>
      <w:r w:rsidR="00974DEF">
        <w:t>2</w:t>
      </w:r>
      <w:r>
        <w:t xml:space="preserve">.7, broj prijeđenih kilometara na slici </w:t>
      </w:r>
      <w:r w:rsidR="00974DEF">
        <w:t>2</w:t>
      </w:r>
      <w:r>
        <w:t xml:space="preserve">.8, kretanje broja prevezenih putnika po kilometru prikazano na slici </w:t>
      </w:r>
      <w:r w:rsidR="00974DEF">
        <w:t>2.</w:t>
      </w:r>
      <w:r>
        <w:t xml:space="preserve">9, dok je kretanje broja raspoloživih mjesta u autobusnom prijevozu prikazano na slici </w:t>
      </w:r>
      <w:r w:rsidR="00974DEF">
        <w:t>2.</w:t>
      </w:r>
      <w:r>
        <w:t>10.</w:t>
      </w:r>
    </w:p>
    <w:p w14:paraId="4FF9DC2B" w14:textId="77777777" w:rsidR="006C3C54" w:rsidRDefault="006C3C54" w:rsidP="006C3C54">
      <w:pPr>
        <w:spacing w:after="0" w:line="240" w:lineRule="auto"/>
        <w:jc w:val="center"/>
      </w:pPr>
      <w:r>
        <w:rPr>
          <w:noProof/>
          <w:lang w:eastAsia="hr-HR"/>
        </w:rPr>
        <w:drawing>
          <wp:inline distT="0" distB="0" distL="0" distR="0" wp14:anchorId="459EBF79" wp14:editId="76245188">
            <wp:extent cx="4572000" cy="2743200"/>
            <wp:effectExtent l="0" t="0" r="0" b="0"/>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803C2E" w14:textId="77777777" w:rsidR="006C3C54" w:rsidRDefault="006C3C54" w:rsidP="006C3C54">
      <w:pPr>
        <w:pStyle w:val="Heading6"/>
        <w:spacing w:line="240" w:lineRule="auto"/>
      </w:pPr>
      <w:bookmarkStart w:id="73" w:name="_Toc251923978"/>
      <w:r>
        <w:t xml:space="preserve">Slika </w:t>
      </w:r>
      <w:r w:rsidR="00974DEF">
        <w:t>2.</w:t>
      </w:r>
      <w:r>
        <w:t>7: Broj prevezenih putnika u autobusnom prijevozu u</w:t>
      </w:r>
      <w:r w:rsidR="00310511">
        <w:t xml:space="preserve"> </w:t>
      </w:r>
      <w:r>
        <w:t>razdoblju od 2000. do 2008. godine</w:t>
      </w:r>
      <w:bookmarkEnd w:id="73"/>
    </w:p>
    <w:p w14:paraId="35919364" w14:textId="77777777" w:rsidR="006C3C54" w:rsidRDefault="006C3C54" w:rsidP="006C3C54">
      <w:pPr>
        <w:spacing w:after="0" w:line="240" w:lineRule="auto"/>
      </w:pPr>
    </w:p>
    <w:p w14:paraId="2CD045A3" w14:textId="77777777" w:rsidR="006C3C54" w:rsidRDefault="006C3C54" w:rsidP="006C3C54">
      <w:pPr>
        <w:spacing w:after="0" w:line="240" w:lineRule="auto"/>
        <w:jc w:val="center"/>
      </w:pPr>
      <w:r>
        <w:rPr>
          <w:noProof/>
          <w:lang w:eastAsia="hr-HR"/>
        </w:rPr>
        <w:drawing>
          <wp:inline distT="0" distB="0" distL="0" distR="0" wp14:anchorId="6A58C0AB" wp14:editId="69E46079">
            <wp:extent cx="4572000" cy="2743200"/>
            <wp:effectExtent l="0" t="0" r="0" b="0"/>
            <wp:docPr id="2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0C3DAE" w14:textId="77777777" w:rsidR="006C3C54" w:rsidRDefault="006C3C54" w:rsidP="006C3C54">
      <w:pPr>
        <w:pStyle w:val="Heading6"/>
        <w:spacing w:line="240" w:lineRule="auto"/>
      </w:pPr>
      <w:bookmarkStart w:id="74" w:name="_Toc251923979"/>
      <w:r>
        <w:t xml:space="preserve">Slika </w:t>
      </w:r>
      <w:r w:rsidR="00974DEF">
        <w:t>2.</w:t>
      </w:r>
      <w:r>
        <w:t>8: Prijeđeni kilometri u autobusnom prijevozu u razdoblju od 2000. do 2008. godine</w:t>
      </w:r>
      <w:bookmarkEnd w:id="74"/>
    </w:p>
    <w:p w14:paraId="69A71047" w14:textId="77777777" w:rsidR="006C3C54" w:rsidRDefault="006C3C54" w:rsidP="006C3C54">
      <w:pPr>
        <w:spacing w:after="0" w:line="240" w:lineRule="auto"/>
      </w:pPr>
    </w:p>
    <w:p w14:paraId="49286C5A" w14:textId="77777777" w:rsidR="006C3C54" w:rsidRDefault="006C3C54" w:rsidP="006C3C54">
      <w:pPr>
        <w:spacing w:after="0" w:line="240" w:lineRule="auto"/>
        <w:jc w:val="center"/>
      </w:pPr>
      <w:r>
        <w:rPr>
          <w:noProof/>
          <w:lang w:eastAsia="hr-HR"/>
        </w:rPr>
        <w:lastRenderedPageBreak/>
        <w:drawing>
          <wp:inline distT="0" distB="0" distL="0" distR="0" wp14:anchorId="7955E190" wp14:editId="6EBB48D2">
            <wp:extent cx="4572000" cy="2743200"/>
            <wp:effectExtent l="0" t="0" r="0" b="0"/>
            <wp:docPr id="2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D19C80" w14:textId="77777777" w:rsidR="006C3C54" w:rsidRDefault="006C3C54" w:rsidP="006C3C54">
      <w:pPr>
        <w:pStyle w:val="Heading6"/>
        <w:spacing w:line="240" w:lineRule="auto"/>
      </w:pPr>
      <w:bookmarkStart w:id="75" w:name="_Toc251923980"/>
      <w:r>
        <w:t xml:space="preserve">Slika </w:t>
      </w:r>
      <w:r w:rsidR="00974DEF">
        <w:t>2.</w:t>
      </w:r>
      <w:r>
        <w:t>9: Broj prevezenih putnika u autobusnom prijevozu po kilometru u razdoblju 2000. do 2008. godine</w:t>
      </w:r>
      <w:bookmarkEnd w:id="75"/>
    </w:p>
    <w:p w14:paraId="3A6DB23E" w14:textId="77777777" w:rsidR="006C3C54" w:rsidRDefault="006C3C54" w:rsidP="006C3C54">
      <w:pPr>
        <w:spacing w:after="0" w:line="240" w:lineRule="auto"/>
      </w:pPr>
    </w:p>
    <w:p w14:paraId="1D5BC2E7" w14:textId="77777777" w:rsidR="006C3C54" w:rsidRDefault="006C3C54" w:rsidP="006C3C54">
      <w:pPr>
        <w:spacing w:after="0" w:line="240" w:lineRule="auto"/>
        <w:jc w:val="center"/>
      </w:pPr>
      <w:r>
        <w:rPr>
          <w:noProof/>
          <w:lang w:eastAsia="hr-HR"/>
        </w:rPr>
        <w:drawing>
          <wp:inline distT="0" distB="0" distL="0" distR="0" wp14:anchorId="21E595B4" wp14:editId="7FACE624">
            <wp:extent cx="4572000" cy="2743200"/>
            <wp:effectExtent l="0" t="0" r="0" b="0"/>
            <wp:docPr id="27"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50CB3E" w14:textId="77777777" w:rsidR="006C3C54" w:rsidRDefault="006C3C54" w:rsidP="006C3C54">
      <w:pPr>
        <w:pStyle w:val="Heading6"/>
        <w:spacing w:line="240" w:lineRule="auto"/>
      </w:pPr>
      <w:bookmarkStart w:id="76" w:name="_Toc251923981"/>
      <w:r>
        <w:t xml:space="preserve">Slika </w:t>
      </w:r>
      <w:r w:rsidR="00974DEF">
        <w:t>2.</w:t>
      </w:r>
      <w:r>
        <w:t>10: Kretanje broja raspoloživih mjesta u autobusnom prijevozu u razdoblju od 2000. do 2008. godine</w:t>
      </w:r>
      <w:bookmarkEnd w:id="76"/>
    </w:p>
    <w:p w14:paraId="0A91F3A0" w14:textId="77777777" w:rsidR="006C3C54" w:rsidRDefault="006C3C54" w:rsidP="006C3C54">
      <w:pPr>
        <w:spacing w:after="0" w:line="240" w:lineRule="auto"/>
        <w:jc w:val="left"/>
        <w:rPr>
          <w:rFonts w:eastAsia="Times New Roman"/>
          <w:bCs/>
        </w:rPr>
      </w:pPr>
      <w:r>
        <w:rPr>
          <w:rFonts w:eastAsia="Times New Roman"/>
          <w:bCs/>
        </w:rPr>
        <w:br w:type="page"/>
      </w:r>
    </w:p>
    <w:p w14:paraId="1C3BFC65" w14:textId="77777777" w:rsidR="006C3C54" w:rsidRDefault="006C3C54" w:rsidP="006C3C54">
      <w:pPr>
        <w:pStyle w:val="Heading2"/>
      </w:pPr>
      <w:bookmarkStart w:id="77" w:name="_Toc251920752"/>
      <w:bookmarkStart w:id="78" w:name="_Toc515966965"/>
      <w:r>
        <w:lastRenderedPageBreak/>
        <w:t>Osobna i komercijalna vozila</w:t>
      </w:r>
      <w:bookmarkEnd w:id="77"/>
      <w:bookmarkEnd w:id="78"/>
    </w:p>
    <w:p w14:paraId="444E7C2B" w14:textId="77777777" w:rsidR="006C3C54" w:rsidRDefault="006C3C54" w:rsidP="00455BCB">
      <w:pPr>
        <w:pStyle w:val="Heading3"/>
      </w:pPr>
      <w:bookmarkStart w:id="79" w:name="_Toc251920753"/>
      <w:bookmarkStart w:id="80" w:name="_Toc515966966"/>
      <w:r>
        <w:t>Opći podaci</w:t>
      </w:r>
      <w:bookmarkEnd w:id="79"/>
      <w:bookmarkEnd w:id="80"/>
    </w:p>
    <w:p w14:paraId="11FE506C" w14:textId="77777777" w:rsidR="006C3C54" w:rsidRDefault="006C3C54" w:rsidP="006C3C54">
      <w:pPr>
        <w:spacing w:after="0" w:line="240" w:lineRule="auto"/>
      </w:pPr>
      <w:r>
        <w:t xml:space="preserve">U 2008. godini na području Grada Zagreba bilo je ukupno registrirano 414 353 vozila. Broj registriranih vozila iz godine u godinu raste, čime je pritisak na postojeće prometnice sve veći. Porast broja vozila na području Grada prikazan je na slici </w:t>
      </w:r>
      <w:r w:rsidR="00974DEF">
        <w:t>2.</w:t>
      </w:r>
      <w:r>
        <w:t xml:space="preserve">11. U ukupnom broju motornih vozila najzastupljeniji su osobni automobili koji čine preko 80% ukupnog broja vozila, zatim slijede teretna vozila, te mopedi i motocikli. Struktura registriranih vozila u 2008. godini prema tipu vozila prikazana je na slici </w:t>
      </w:r>
      <w:r w:rsidR="00974DEF">
        <w:t>2.</w:t>
      </w:r>
      <w:r>
        <w:t xml:space="preserve">12. Najveći dio motornih vozila (preko 70 %) u vlasništvu je fizičkih osoba. Na slici </w:t>
      </w:r>
      <w:r w:rsidR="00974DEF">
        <w:t>2.</w:t>
      </w:r>
      <w:r>
        <w:t xml:space="preserve">13 prikazana je struktura registriranih vozila prema vlasništvu. </w:t>
      </w:r>
    </w:p>
    <w:p w14:paraId="645FE7B2" w14:textId="77777777" w:rsidR="006C3C54" w:rsidRDefault="006C3C54" w:rsidP="006C3C54">
      <w:pPr>
        <w:spacing w:after="0" w:line="240" w:lineRule="auto"/>
      </w:pPr>
    </w:p>
    <w:p w14:paraId="4E4874CD" w14:textId="77777777" w:rsidR="006C3C54" w:rsidRDefault="006C3C54" w:rsidP="006C3C54">
      <w:pPr>
        <w:spacing w:after="0" w:line="240" w:lineRule="auto"/>
        <w:jc w:val="center"/>
      </w:pPr>
      <w:r>
        <w:rPr>
          <w:noProof/>
          <w:lang w:eastAsia="hr-HR"/>
        </w:rPr>
        <w:drawing>
          <wp:inline distT="0" distB="0" distL="0" distR="0" wp14:anchorId="2705E56C" wp14:editId="283F1AE8">
            <wp:extent cx="4572000" cy="2743200"/>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B5ADD8" w14:textId="77777777" w:rsidR="006C3C54" w:rsidRDefault="006C3C54" w:rsidP="006C3C54">
      <w:pPr>
        <w:pStyle w:val="Heading6"/>
        <w:spacing w:line="240" w:lineRule="auto"/>
      </w:pPr>
      <w:bookmarkStart w:id="81" w:name="_Toc251923982"/>
      <w:r>
        <w:t xml:space="preserve">Slika </w:t>
      </w:r>
      <w:r w:rsidR="00974DEF">
        <w:t>2.</w:t>
      </w:r>
      <w:r>
        <w:t>11: Broj registriranih vozila u Gradu Zagrebu u periodu od 2003. do 2008. godine</w:t>
      </w:r>
      <w:bookmarkEnd w:id="81"/>
    </w:p>
    <w:p w14:paraId="70DB1B58" w14:textId="77777777" w:rsidR="006C3C54" w:rsidRDefault="006C3C54" w:rsidP="006C3C54">
      <w:pPr>
        <w:spacing w:after="0" w:line="240" w:lineRule="auto"/>
      </w:pPr>
    </w:p>
    <w:p w14:paraId="20B5040B" w14:textId="77777777" w:rsidR="006C3C54" w:rsidRDefault="006C3C54" w:rsidP="006C3C54">
      <w:pPr>
        <w:spacing w:after="0" w:line="240" w:lineRule="auto"/>
        <w:jc w:val="center"/>
      </w:pPr>
      <w:r>
        <w:rPr>
          <w:noProof/>
          <w:lang w:eastAsia="hr-HR"/>
        </w:rPr>
        <w:drawing>
          <wp:inline distT="0" distB="0" distL="0" distR="0" wp14:anchorId="17F7F260" wp14:editId="1E1A1A47">
            <wp:extent cx="4295940" cy="2854518"/>
            <wp:effectExtent l="19050" t="0" r="9360" b="0"/>
            <wp:docPr id="2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68E440" w14:textId="77777777" w:rsidR="006C3C54" w:rsidRDefault="006C3C54" w:rsidP="006C3C54">
      <w:pPr>
        <w:pStyle w:val="Heading6"/>
        <w:spacing w:line="240" w:lineRule="auto"/>
      </w:pPr>
      <w:bookmarkStart w:id="82" w:name="_Toc251923983"/>
      <w:r>
        <w:t xml:space="preserve">Slika </w:t>
      </w:r>
      <w:r w:rsidR="00974DEF">
        <w:t>2.</w:t>
      </w:r>
      <w:r>
        <w:t>12: Struktura registriranih vozila u Gradu Zagrebu u 2008. godini</w:t>
      </w:r>
      <w:bookmarkEnd w:id="82"/>
      <w:r>
        <w:t xml:space="preserve"> </w:t>
      </w:r>
    </w:p>
    <w:p w14:paraId="62094550" w14:textId="77777777" w:rsidR="006C3C54" w:rsidRDefault="006C3C54" w:rsidP="006C3C54">
      <w:pPr>
        <w:spacing w:after="0" w:line="240" w:lineRule="auto"/>
      </w:pPr>
    </w:p>
    <w:p w14:paraId="18B4F4A4" w14:textId="77777777" w:rsidR="006C3C54" w:rsidRDefault="006C3C54" w:rsidP="006C3C54">
      <w:pPr>
        <w:spacing w:after="0" w:line="240" w:lineRule="auto"/>
        <w:jc w:val="center"/>
      </w:pPr>
      <w:r>
        <w:rPr>
          <w:noProof/>
          <w:lang w:eastAsia="hr-HR"/>
        </w:rPr>
        <w:lastRenderedPageBreak/>
        <w:drawing>
          <wp:inline distT="0" distB="0" distL="0" distR="0" wp14:anchorId="6A6EE19E" wp14:editId="3AD263B5">
            <wp:extent cx="4546854" cy="2743200"/>
            <wp:effectExtent l="6096" t="0" r="0" b="0"/>
            <wp:docPr id="3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1A049A" w14:textId="77777777" w:rsidR="006C3C54" w:rsidRDefault="006C3C54" w:rsidP="006C3C54">
      <w:pPr>
        <w:pStyle w:val="Heading6"/>
        <w:spacing w:line="240" w:lineRule="auto"/>
      </w:pPr>
      <w:bookmarkStart w:id="83" w:name="_Toc251923984"/>
      <w:r>
        <w:t xml:space="preserve">Slika </w:t>
      </w:r>
      <w:r w:rsidR="00974DEF">
        <w:t>2.</w:t>
      </w:r>
      <w:r>
        <w:t>13: Struktura registriranih vozila u Gradu Zagrebu u 2008. godini prema vlasništvu</w:t>
      </w:r>
      <w:bookmarkEnd w:id="83"/>
    </w:p>
    <w:p w14:paraId="0E2F7DA9" w14:textId="77777777" w:rsidR="006C3C54" w:rsidRDefault="006C3C54" w:rsidP="006C3C54">
      <w:pPr>
        <w:spacing w:after="0" w:line="240" w:lineRule="auto"/>
      </w:pPr>
    </w:p>
    <w:p w14:paraId="4EF47DA8" w14:textId="77777777" w:rsidR="006C3C54" w:rsidRDefault="006C3C54" w:rsidP="00455BCB">
      <w:pPr>
        <w:pStyle w:val="Heading3"/>
      </w:pPr>
      <w:bookmarkStart w:id="84" w:name="_Toc251920754"/>
      <w:bookmarkStart w:id="85" w:name="_Toc515966967"/>
      <w:r w:rsidRPr="00B24A97">
        <w:t>Potrošnja goriva za razne tipove vozila</w:t>
      </w:r>
      <w:bookmarkEnd w:id="84"/>
      <w:bookmarkEnd w:id="85"/>
      <w:r w:rsidRPr="00B24A97">
        <w:t xml:space="preserve"> </w:t>
      </w:r>
    </w:p>
    <w:p w14:paraId="148577E4" w14:textId="77777777" w:rsidR="006C3C54" w:rsidRDefault="006C3C54" w:rsidP="006C3C54">
      <w:pPr>
        <w:spacing w:after="0" w:line="240" w:lineRule="auto"/>
      </w:pPr>
      <w:r w:rsidRPr="002E4077">
        <w:t>Podaci</w:t>
      </w:r>
      <w:r>
        <w:t xml:space="preserve"> o potrošnji goriva iz osobnih i komercijalnih vozila nisu bili dostupni te je za potrebe ovog Akcijskog plana napravljena procjena potrošnje goriva za navedene kategorije vozila. Izračun je napravljen primjenom modela COPERT III, razvijenog od strane Europske agencije za okoliš (</w:t>
      </w:r>
      <w:r>
        <w:rPr>
          <w:i/>
        </w:rPr>
        <w:t>European Environment Agency</w:t>
      </w:r>
      <w:r>
        <w:t>).</w:t>
      </w:r>
    </w:p>
    <w:p w14:paraId="5F5521D8" w14:textId="77777777" w:rsidR="006C3C54" w:rsidRDefault="006C3C54" w:rsidP="006C3C54">
      <w:pPr>
        <w:spacing w:after="0" w:line="240" w:lineRule="auto"/>
      </w:pPr>
      <w:r>
        <w:t xml:space="preserve">Procjena potrošnje goriva za osobna i komercijalna vozila na području Grada Zagreba dana je u tablici </w:t>
      </w:r>
      <w:r w:rsidR="00974DEF">
        <w:t>2.</w:t>
      </w:r>
      <w:r>
        <w:t>2.</w:t>
      </w:r>
    </w:p>
    <w:p w14:paraId="60004843" w14:textId="77777777" w:rsidR="006C3C54" w:rsidRDefault="006C3C54" w:rsidP="006C3C54">
      <w:pPr>
        <w:spacing w:after="0" w:line="240" w:lineRule="auto"/>
      </w:pPr>
    </w:p>
    <w:p w14:paraId="05E128A8" w14:textId="77777777" w:rsidR="006C3C54" w:rsidRDefault="006C3C54" w:rsidP="006C3C54">
      <w:pPr>
        <w:pStyle w:val="Heading8"/>
      </w:pPr>
      <w:bookmarkStart w:id="86" w:name="_Toc251924015"/>
      <w:r w:rsidRPr="00B8192D">
        <w:t xml:space="preserve">Tablica </w:t>
      </w:r>
      <w:r w:rsidR="00974DEF">
        <w:t>2.</w:t>
      </w:r>
      <w:r w:rsidRPr="00B8192D">
        <w:t>2</w:t>
      </w:r>
      <w:r>
        <w:rPr>
          <w:b/>
        </w:rPr>
        <w:t>:</w:t>
      </w:r>
      <w:r w:rsidRPr="00E87D14">
        <w:t xml:space="preserve"> </w:t>
      </w:r>
      <w:r>
        <w:t>P</w:t>
      </w:r>
      <w:r w:rsidRPr="00E87D14">
        <w:t xml:space="preserve">otrošnja goriva za </w:t>
      </w:r>
      <w:r>
        <w:t xml:space="preserve">osobna i komercijalna </w:t>
      </w:r>
      <w:r w:rsidRPr="00E87D14">
        <w:t xml:space="preserve">vozila </w:t>
      </w:r>
      <w:r>
        <w:t>na području</w:t>
      </w:r>
      <w:r w:rsidRPr="00E87D14">
        <w:t xml:space="preserve"> Grada Zagreba</w:t>
      </w:r>
      <w:bookmarkEnd w:id="8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790"/>
        <w:gridCol w:w="1791"/>
        <w:gridCol w:w="1790"/>
        <w:gridCol w:w="1791"/>
      </w:tblGrid>
      <w:tr w:rsidR="006C3C54" w:rsidRPr="00E87D14" w14:paraId="1A1E5B63" w14:textId="77777777" w:rsidTr="00DF6492">
        <w:trPr>
          <w:trHeight w:val="233"/>
        </w:trPr>
        <w:tc>
          <w:tcPr>
            <w:tcW w:w="1819" w:type="dxa"/>
            <w:shd w:val="clear" w:color="auto" w:fill="C6D9F1" w:themeFill="text2" w:themeFillTint="33"/>
          </w:tcPr>
          <w:p w14:paraId="29E1613E" w14:textId="77777777" w:rsidR="006C3C54" w:rsidRDefault="006C3C54" w:rsidP="00DF6492">
            <w:pPr>
              <w:spacing w:after="0" w:line="240" w:lineRule="auto"/>
              <w:rPr>
                <w:b/>
                <w:sz w:val="20"/>
                <w:szCs w:val="20"/>
              </w:rPr>
            </w:pPr>
            <w:r w:rsidRPr="003A5ECE">
              <w:rPr>
                <w:b/>
                <w:sz w:val="20"/>
                <w:szCs w:val="20"/>
              </w:rPr>
              <w:t>Vrsta goriva</w:t>
            </w:r>
          </w:p>
        </w:tc>
        <w:tc>
          <w:tcPr>
            <w:tcW w:w="1817" w:type="dxa"/>
            <w:shd w:val="clear" w:color="auto" w:fill="C6D9F1" w:themeFill="text2" w:themeFillTint="33"/>
          </w:tcPr>
          <w:p w14:paraId="465C4171" w14:textId="77777777" w:rsidR="006C3C54" w:rsidRDefault="006C3C54" w:rsidP="00DF6492">
            <w:pPr>
              <w:spacing w:after="0" w:line="240" w:lineRule="auto"/>
              <w:jc w:val="center"/>
              <w:rPr>
                <w:b/>
                <w:sz w:val="20"/>
                <w:szCs w:val="20"/>
              </w:rPr>
            </w:pPr>
            <w:r w:rsidRPr="003A5ECE">
              <w:rPr>
                <w:b/>
                <w:sz w:val="20"/>
                <w:szCs w:val="20"/>
              </w:rPr>
              <w:t>Potrošnja (t)</w:t>
            </w:r>
          </w:p>
          <w:p w14:paraId="5C47758C" w14:textId="77777777" w:rsidR="006C3C54" w:rsidRDefault="006C3C54" w:rsidP="00DF6492">
            <w:pPr>
              <w:spacing w:after="0" w:line="240" w:lineRule="auto"/>
              <w:jc w:val="center"/>
              <w:rPr>
                <w:b/>
                <w:sz w:val="20"/>
                <w:szCs w:val="20"/>
              </w:rPr>
            </w:pPr>
            <w:r w:rsidRPr="003A5ECE">
              <w:rPr>
                <w:b/>
                <w:sz w:val="20"/>
                <w:szCs w:val="20"/>
              </w:rPr>
              <w:t>Osobna vozila</w:t>
            </w:r>
          </w:p>
        </w:tc>
        <w:tc>
          <w:tcPr>
            <w:tcW w:w="1818" w:type="dxa"/>
            <w:shd w:val="clear" w:color="auto" w:fill="C6D9F1" w:themeFill="text2" w:themeFillTint="33"/>
          </w:tcPr>
          <w:p w14:paraId="3C757279" w14:textId="77777777" w:rsidR="006C3C54" w:rsidRDefault="006C3C54" w:rsidP="00DF6492">
            <w:pPr>
              <w:spacing w:after="0" w:line="240" w:lineRule="auto"/>
              <w:jc w:val="center"/>
              <w:rPr>
                <w:b/>
                <w:sz w:val="20"/>
                <w:szCs w:val="20"/>
              </w:rPr>
            </w:pPr>
            <w:r w:rsidRPr="003A5ECE">
              <w:rPr>
                <w:b/>
                <w:sz w:val="20"/>
                <w:szCs w:val="20"/>
              </w:rPr>
              <w:t>Potrošnja (t)</w:t>
            </w:r>
          </w:p>
          <w:p w14:paraId="00B5540B" w14:textId="77777777" w:rsidR="006C3C54" w:rsidRDefault="006C3C54" w:rsidP="00DF6492">
            <w:pPr>
              <w:spacing w:after="0" w:line="240" w:lineRule="auto"/>
              <w:jc w:val="center"/>
              <w:rPr>
                <w:b/>
                <w:sz w:val="20"/>
                <w:szCs w:val="20"/>
              </w:rPr>
            </w:pPr>
            <w:r w:rsidRPr="003A5ECE">
              <w:rPr>
                <w:b/>
                <w:sz w:val="20"/>
                <w:szCs w:val="20"/>
              </w:rPr>
              <w:t>Teretna vozila</w:t>
            </w:r>
          </w:p>
        </w:tc>
        <w:tc>
          <w:tcPr>
            <w:tcW w:w="1817" w:type="dxa"/>
            <w:shd w:val="clear" w:color="auto" w:fill="C6D9F1" w:themeFill="text2" w:themeFillTint="33"/>
          </w:tcPr>
          <w:p w14:paraId="4765D36E" w14:textId="77777777" w:rsidR="006C3C54" w:rsidRDefault="006C3C54" w:rsidP="00DF6492">
            <w:pPr>
              <w:spacing w:after="0" w:line="240" w:lineRule="auto"/>
              <w:jc w:val="center"/>
              <w:rPr>
                <w:b/>
                <w:sz w:val="20"/>
                <w:szCs w:val="20"/>
              </w:rPr>
            </w:pPr>
            <w:r w:rsidRPr="003A5ECE">
              <w:rPr>
                <w:b/>
                <w:sz w:val="20"/>
                <w:szCs w:val="20"/>
              </w:rPr>
              <w:t>Potrošnja (t)</w:t>
            </w:r>
          </w:p>
          <w:p w14:paraId="286D0DF6" w14:textId="77777777" w:rsidR="006C3C54" w:rsidRDefault="006C3C54" w:rsidP="00DF6492">
            <w:pPr>
              <w:spacing w:after="0" w:line="240" w:lineRule="auto"/>
              <w:jc w:val="center"/>
              <w:rPr>
                <w:b/>
                <w:sz w:val="20"/>
                <w:szCs w:val="20"/>
              </w:rPr>
            </w:pPr>
            <w:r w:rsidRPr="003A5ECE">
              <w:rPr>
                <w:b/>
                <w:sz w:val="20"/>
                <w:szCs w:val="20"/>
              </w:rPr>
              <w:t>Mopedi i motocikli</w:t>
            </w:r>
          </w:p>
        </w:tc>
        <w:tc>
          <w:tcPr>
            <w:tcW w:w="1818" w:type="dxa"/>
            <w:shd w:val="clear" w:color="auto" w:fill="C6D9F1" w:themeFill="text2" w:themeFillTint="33"/>
          </w:tcPr>
          <w:p w14:paraId="7ABD63FD" w14:textId="77777777" w:rsidR="006C3C54" w:rsidRDefault="006C3C54" w:rsidP="00DF6492">
            <w:pPr>
              <w:spacing w:after="0" w:line="240" w:lineRule="auto"/>
              <w:jc w:val="center"/>
              <w:rPr>
                <w:b/>
                <w:sz w:val="20"/>
                <w:szCs w:val="20"/>
              </w:rPr>
            </w:pPr>
            <w:r w:rsidRPr="003A5ECE">
              <w:rPr>
                <w:b/>
                <w:sz w:val="20"/>
                <w:szCs w:val="20"/>
              </w:rPr>
              <w:t>Potrošnja (t)</w:t>
            </w:r>
          </w:p>
          <w:p w14:paraId="4EB1E801" w14:textId="77777777" w:rsidR="006C3C54" w:rsidRDefault="006C3C54" w:rsidP="00DF6492">
            <w:pPr>
              <w:spacing w:after="0" w:line="240" w:lineRule="auto"/>
              <w:jc w:val="center"/>
              <w:rPr>
                <w:b/>
                <w:sz w:val="20"/>
                <w:szCs w:val="20"/>
              </w:rPr>
            </w:pPr>
            <w:r w:rsidRPr="003A5ECE">
              <w:rPr>
                <w:b/>
                <w:sz w:val="20"/>
                <w:szCs w:val="20"/>
              </w:rPr>
              <w:t>UKUPNO</w:t>
            </w:r>
          </w:p>
        </w:tc>
      </w:tr>
      <w:tr w:rsidR="006C3C54" w:rsidRPr="008C4E4F" w14:paraId="5B367CDD" w14:textId="77777777" w:rsidTr="00DF6492">
        <w:trPr>
          <w:trHeight w:val="233"/>
        </w:trPr>
        <w:tc>
          <w:tcPr>
            <w:tcW w:w="1819" w:type="dxa"/>
            <w:shd w:val="clear" w:color="auto" w:fill="F2DBDB" w:themeFill="accent2" w:themeFillTint="33"/>
          </w:tcPr>
          <w:p w14:paraId="19A4A375" w14:textId="77777777" w:rsidR="006C3C54" w:rsidRDefault="006C3C54" w:rsidP="00DF6492">
            <w:pPr>
              <w:spacing w:after="0" w:line="240" w:lineRule="auto"/>
              <w:rPr>
                <w:b/>
                <w:sz w:val="20"/>
                <w:szCs w:val="20"/>
              </w:rPr>
            </w:pPr>
            <w:r w:rsidRPr="003A5ECE">
              <w:rPr>
                <w:b/>
                <w:sz w:val="20"/>
                <w:szCs w:val="20"/>
              </w:rPr>
              <w:t>Dizel</w:t>
            </w:r>
          </w:p>
        </w:tc>
        <w:tc>
          <w:tcPr>
            <w:tcW w:w="1817" w:type="dxa"/>
          </w:tcPr>
          <w:p w14:paraId="5C1F85B6" w14:textId="77777777" w:rsidR="006C3C54" w:rsidRDefault="006C3C54" w:rsidP="00DF6492">
            <w:pPr>
              <w:spacing w:after="0" w:line="240" w:lineRule="auto"/>
              <w:jc w:val="center"/>
              <w:rPr>
                <w:sz w:val="20"/>
                <w:szCs w:val="20"/>
              </w:rPr>
            </w:pPr>
            <w:r w:rsidRPr="003A5ECE">
              <w:rPr>
                <w:sz w:val="20"/>
                <w:szCs w:val="20"/>
              </w:rPr>
              <w:t>56 473</w:t>
            </w:r>
          </w:p>
        </w:tc>
        <w:tc>
          <w:tcPr>
            <w:tcW w:w="1818" w:type="dxa"/>
          </w:tcPr>
          <w:p w14:paraId="40597886" w14:textId="77777777" w:rsidR="006C3C54" w:rsidRDefault="006C3C54" w:rsidP="00DF6492">
            <w:pPr>
              <w:spacing w:after="0" w:line="240" w:lineRule="auto"/>
              <w:jc w:val="center"/>
              <w:rPr>
                <w:sz w:val="20"/>
                <w:szCs w:val="20"/>
              </w:rPr>
            </w:pPr>
            <w:r w:rsidRPr="003A5ECE">
              <w:rPr>
                <w:sz w:val="20"/>
                <w:szCs w:val="20"/>
              </w:rPr>
              <w:t>105 660</w:t>
            </w:r>
          </w:p>
        </w:tc>
        <w:tc>
          <w:tcPr>
            <w:tcW w:w="1817" w:type="dxa"/>
          </w:tcPr>
          <w:p w14:paraId="43718B9D" w14:textId="77777777" w:rsidR="006C3C54" w:rsidRDefault="006C3C54" w:rsidP="00DF6492">
            <w:pPr>
              <w:spacing w:after="0" w:line="240" w:lineRule="auto"/>
              <w:jc w:val="center"/>
              <w:rPr>
                <w:sz w:val="20"/>
                <w:szCs w:val="20"/>
              </w:rPr>
            </w:pPr>
          </w:p>
        </w:tc>
        <w:tc>
          <w:tcPr>
            <w:tcW w:w="1818" w:type="dxa"/>
          </w:tcPr>
          <w:p w14:paraId="7605E531" w14:textId="77777777" w:rsidR="006C3C54" w:rsidRDefault="006C3C54" w:rsidP="00DF6492">
            <w:pPr>
              <w:spacing w:after="0" w:line="240" w:lineRule="auto"/>
              <w:jc w:val="center"/>
              <w:rPr>
                <w:sz w:val="20"/>
                <w:szCs w:val="20"/>
              </w:rPr>
            </w:pPr>
            <w:r w:rsidRPr="003A5ECE">
              <w:rPr>
                <w:sz w:val="20"/>
                <w:szCs w:val="20"/>
              </w:rPr>
              <w:t>162 133</w:t>
            </w:r>
          </w:p>
        </w:tc>
      </w:tr>
      <w:tr w:rsidR="006C3C54" w:rsidRPr="00E87D14" w14:paraId="4240E33A" w14:textId="77777777" w:rsidTr="00DF6492">
        <w:trPr>
          <w:trHeight w:val="233"/>
        </w:trPr>
        <w:tc>
          <w:tcPr>
            <w:tcW w:w="1819" w:type="dxa"/>
            <w:shd w:val="clear" w:color="auto" w:fill="F2DBDB" w:themeFill="accent2" w:themeFillTint="33"/>
          </w:tcPr>
          <w:p w14:paraId="5461120F" w14:textId="77777777" w:rsidR="006C3C54" w:rsidRDefault="006C3C54" w:rsidP="00DF6492">
            <w:pPr>
              <w:spacing w:after="0" w:line="240" w:lineRule="auto"/>
              <w:rPr>
                <w:b/>
                <w:sz w:val="20"/>
                <w:szCs w:val="20"/>
              </w:rPr>
            </w:pPr>
            <w:r w:rsidRPr="003A5ECE">
              <w:rPr>
                <w:b/>
                <w:sz w:val="20"/>
                <w:szCs w:val="20"/>
              </w:rPr>
              <w:t>Motorni benzin</w:t>
            </w:r>
          </w:p>
        </w:tc>
        <w:tc>
          <w:tcPr>
            <w:tcW w:w="1817" w:type="dxa"/>
          </w:tcPr>
          <w:p w14:paraId="2AFEB93E" w14:textId="77777777" w:rsidR="006C3C54" w:rsidRDefault="006C3C54" w:rsidP="00DF6492">
            <w:pPr>
              <w:spacing w:after="0" w:line="240" w:lineRule="auto"/>
              <w:jc w:val="center"/>
              <w:rPr>
                <w:sz w:val="20"/>
                <w:szCs w:val="20"/>
              </w:rPr>
            </w:pPr>
            <w:r w:rsidRPr="003A5ECE">
              <w:rPr>
                <w:sz w:val="20"/>
                <w:szCs w:val="20"/>
              </w:rPr>
              <w:t>124 361</w:t>
            </w:r>
          </w:p>
        </w:tc>
        <w:tc>
          <w:tcPr>
            <w:tcW w:w="1818" w:type="dxa"/>
          </w:tcPr>
          <w:p w14:paraId="091559AA" w14:textId="77777777" w:rsidR="006C3C54" w:rsidRDefault="006C3C54" w:rsidP="00DF6492">
            <w:pPr>
              <w:spacing w:after="0" w:line="240" w:lineRule="auto"/>
              <w:jc w:val="center"/>
              <w:rPr>
                <w:sz w:val="20"/>
                <w:szCs w:val="20"/>
              </w:rPr>
            </w:pPr>
            <w:r w:rsidRPr="003A5ECE">
              <w:rPr>
                <w:sz w:val="20"/>
                <w:szCs w:val="20"/>
              </w:rPr>
              <w:t>9 252</w:t>
            </w:r>
          </w:p>
        </w:tc>
        <w:tc>
          <w:tcPr>
            <w:tcW w:w="1817" w:type="dxa"/>
          </w:tcPr>
          <w:p w14:paraId="131D95F1" w14:textId="77777777" w:rsidR="006C3C54" w:rsidRDefault="006C3C54" w:rsidP="00DF6492">
            <w:pPr>
              <w:spacing w:after="0" w:line="240" w:lineRule="auto"/>
              <w:jc w:val="center"/>
              <w:rPr>
                <w:sz w:val="20"/>
                <w:szCs w:val="20"/>
              </w:rPr>
            </w:pPr>
            <w:r w:rsidRPr="003A5ECE">
              <w:rPr>
                <w:sz w:val="20"/>
                <w:szCs w:val="20"/>
              </w:rPr>
              <w:t>2 524</w:t>
            </w:r>
          </w:p>
        </w:tc>
        <w:tc>
          <w:tcPr>
            <w:tcW w:w="1818" w:type="dxa"/>
          </w:tcPr>
          <w:p w14:paraId="710E0774" w14:textId="77777777" w:rsidR="006C3C54" w:rsidRDefault="006C3C54" w:rsidP="00DF6492">
            <w:pPr>
              <w:spacing w:after="0" w:line="240" w:lineRule="auto"/>
              <w:jc w:val="center"/>
              <w:rPr>
                <w:sz w:val="20"/>
                <w:szCs w:val="20"/>
              </w:rPr>
            </w:pPr>
            <w:r w:rsidRPr="003A5ECE">
              <w:rPr>
                <w:sz w:val="20"/>
                <w:szCs w:val="20"/>
              </w:rPr>
              <w:t>136 137</w:t>
            </w:r>
          </w:p>
        </w:tc>
      </w:tr>
      <w:tr w:rsidR="006C3C54" w:rsidRPr="00E87D14" w14:paraId="5A0ECAE1" w14:textId="77777777" w:rsidTr="00DF6492">
        <w:trPr>
          <w:trHeight w:val="233"/>
        </w:trPr>
        <w:tc>
          <w:tcPr>
            <w:tcW w:w="1819" w:type="dxa"/>
            <w:shd w:val="clear" w:color="auto" w:fill="F2DBDB" w:themeFill="accent2" w:themeFillTint="33"/>
          </w:tcPr>
          <w:p w14:paraId="4E5A0C19" w14:textId="77777777" w:rsidR="006C3C54" w:rsidRDefault="006C3C54" w:rsidP="00DF6492">
            <w:pPr>
              <w:spacing w:after="0" w:line="240" w:lineRule="auto"/>
              <w:rPr>
                <w:b/>
                <w:sz w:val="20"/>
                <w:szCs w:val="20"/>
              </w:rPr>
            </w:pPr>
            <w:r w:rsidRPr="003A5ECE">
              <w:rPr>
                <w:b/>
                <w:sz w:val="20"/>
                <w:szCs w:val="20"/>
              </w:rPr>
              <w:t>UNP</w:t>
            </w:r>
          </w:p>
        </w:tc>
        <w:tc>
          <w:tcPr>
            <w:tcW w:w="1817" w:type="dxa"/>
          </w:tcPr>
          <w:p w14:paraId="6F8F07BA" w14:textId="77777777" w:rsidR="006C3C54" w:rsidRDefault="006C3C54" w:rsidP="00DF6492">
            <w:pPr>
              <w:spacing w:after="0" w:line="240" w:lineRule="auto"/>
              <w:jc w:val="center"/>
              <w:rPr>
                <w:sz w:val="20"/>
                <w:szCs w:val="20"/>
              </w:rPr>
            </w:pPr>
            <w:r w:rsidRPr="003A5ECE">
              <w:rPr>
                <w:sz w:val="20"/>
                <w:szCs w:val="20"/>
              </w:rPr>
              <w:t>2 283</w:t>
            </w:r>
          </w:p>
        </w:tc>
        <w:tc>
          <w:tcPr>
            <w:tcW w:w="1818" w:type="dxa"/>
          </w:tcPr>
          <w:p w14:paraId="5D2852F2" w14:textId="77777777" w:rsidR="006C3C54" w:rsidRDefault="006C3C54" w:rsidP="00DF6492">
            <w:pPr>
              <w:spacing w:after="0" w:line="240" w:lineRule="auto"/>
              <w:jc w:val="center"/>
              <w:rPr>
                <w:sz w:val="20"/>
                <w:szCs w:val="20"/>
              </w:rPr>
            </w:pPr>
          </w:p>
        </w:tc>
        <w:tc>
          <w:tcPr>
            <w:tcW w:w="1817" w:type="dxa"/>
          </w:tcPr>
          <w:p w14:paraId="6F02E8CD" w14:textId="77777777" w:rsidR="006C3C54" w:rsidRDefault="006C3C54" w:rsidP="00DF6492">
            <w:pPr>
              <w:spacing w:after="0" w:line="240" w:lineRule="auto"/>
              <w:jc w:val="center"/>
              <w:rPr>
                <w:sz w:val="20"/>
                <w:szCs w:val="20"/>
              </w:rPr>
            </w:pPr>
          </w:p>
        </w:tc>
        <w:tc>
          <w:tcPr>
            <w:tcW w:w="1818" w:type="dxa"/>
          </w:tcPr>
          <w:p w14:paraId="5DA9E6F9" w14:textId="77777777" w:rsidR="006C3C54" w:rsidRDefault="006C3C54" w:rsidP="00DF6492">
            <w:pPr>
              <w:spacing w:after="0" w:line="240" w:lineRule="auto"/>
              <w:jc w:val="center"/>
              <w:rPr>
                <w:sz w:val="20"/>
                <w:szCs w:val="20"/>
              </w:rPr>
            </w:pPr>
            <w:r w:rsidRPr="003A5ECE">
              <w:rPr>
                <w:sz w:val="20"/>
                <w:szCs w:val="20"/>
              </w:rPr>
              <w:t>2 283</w:t>
            </w:r>
          </w:p>
        </w:tc>
      </w:tr>
      <w:tr w:rsidR="006C3C54" w:rsidRPr="00E87D14" w14:paraId="7896EDF8" w14:textId="77777777" w:rsidTr="00DF6492">
        <w:trPr>
          <w:trHeight w:val="233"/>
        </w:trPr>
        <w:tc>
          <w:tcPr>
            <w:tcW w:w="1819" w:type="dxa"/>
            <w:shd w:val="clear" w:color="auto" w:fill="F2DBDB" w:themeFill="accent2" w:themeFillTint="33"/>
          </w:tcPr>
          <w:p w14:paraId="0489ED36" w14:textId="77777777" w:rsidR="006C3C54" w:rsidRDefault="006C3C54" w:rsidP="00DF6492">
            <w:pPr>
              <w:spacing w:after="0" w:line="240" w:lineRule="auto"/>
              <w:rPr>
                <w:b/>
                <w:sz w:val="20"/>
                <w:szCs w:val="20"/>
              </w:rPr>
            </w:pPr>
            <w:r w:rsidRPr="003A5ECE">
              <w:rPr>
                <w:b/>
                <w:sz w:val="20"/>
                <w:szCs w:val="20"/>
              </w:rPr>
              <w:t>Prirodni plin</w:t>
            </w:r>
          </w:p>
        </w:tc>
        <w:tc>
          <w:tcPr>
            <w:tcW w:w="1817" w:type="dxa"/>
          </w:tcPr>
          <w:p w14:paraId="3A5DF16E" w14:textId="77777777" w:rsidR="006C3C54" w:rsidRDefault="006C3C54" w:rsidP="00DF6492">
            <w:pPr>
              <w:spacing w:after="0" w:line="240" w:lineRule="auto"/>
              <w:jc w:val="center"/>
              <w:rPr>
                <w:sz w:val="20"/>
                <w:szCs w:val="20"/>
              </w:rPr>
            </w:pPr>
            <w:r w:rsidRPr="003A5ECE">
              <w:rPr>
                <w:sz w:val="20"/>
                <w:szCs w:val="20"/>
              </w:rPr>
              <w:t>33</w:t>
            </w:r>
          </w:p>
        </w:tc>
        <w:tc>
          <w:tcPr>
            <w:tcW w:w="1818" w:type="dxa"/>
          </w:tcPr>
          <w:p w14:paraId="4103E75F" w14:textId="77777777" w:rsidR="006C3C54" w:rsidRDefault="006C3C54" w:rsidP="00DF6492">
            <w:pPr>
              <w:spacing w:after="0" w:line="240" w:lineRule="auto"/>
              <w:jc w:val="center"/>
              <w:rPr>
                <w:sz w:val="20"/>
                <w:szCs w:val="20"/>
              </w:rPr>
            </w:pPr>
          </w:p>
        </w:tc>
        <w:tc>
          <w:tcPr>
            <w:tcW w:w="1817" w:type="dxa"/>
          </w:tcPr>
          <w:p w14:paraId="4DCFFC41" w14:textId="77777777" w:rsidR="006C3C54" w:rsidRDefault="006C3C54" w:rsidP="00DF6492">
            <w:pPr>
              <w:spacing w:after="0" w:line="240" w:lineRule="auto"/>
              <w:jc w:val="center"/>
              <w:rPr>
                <w:sz w:val="20"/>
                <w:szCs w:val="20"/>
              </w:rPr>
            </w:pPr>
          </w:p>
        </w:tc>
        <w:tc>
          <w:tcPr>
            <w:tcW w:w="1818" w:type="dxa"/>
          </w:tcPr>
          <w:p w14:paraId="3F0D3429" w14:textId="77777777" w:rsidR="006C3C54" w:rsidRDefault="006C3C54" w:rsidP="00DF6492">
            <w:pPr>
              <w:spacing w:after="0" w:line="240" w:lineRule="auto"/>
              <w:jc w:val="center"/>
              <w:rPr>
                <w:sz w:val="20"/>
                <w:szCs w:val="20"/>
              </w:rPr>
            </w:pPr>
            <w:r w:rsidRPr="003A5ECE">
              <w:rPr>
                <w:sz w:val="20"/>
                <w:szCs w:val="20"/>
              </w:rPr>
              <w:t>33</w:t>
            </w:r>
          </w:p>
        </w:tc>
      </w:tr>
    </w:tbl>
    <w:p w14:paraId="51344492" w14:textId="77777777" w:rsidR="006C3C54" w:rsidRDefault="006C3C54" w:rsidP="006C3C54">
      <w:pPr>
        <w:spacing w:after="0" w:line="240" w:lineRule="auto"/>
      </w:pPr>
    </w:p>
    <w:p w14:paraId="5D376A15" w14:textId="77777777" w:rsidR="006C3C54" w:rsidRDefault="006C3C54" w:rsidP="006C3C54">
      <w:pPr>
        <w:spacing w:after="0" w:line="240" w:lineRule="auto"/>
      </w:pPr>
      <w:r>
        <w:t xml:space="preserve">Udio potrošnje za pojedine kategorije vozila prikazan je na slici </w:t>
      </w:r>
      <w:r w:rsidR="00974DEF">
        <w:t>2.</w:t>
      </w:r>
      <w:r>
        <w:t>14, pri čemu su prikazani energetski udjeli.</w:t>
      </w:r>
    </w:p>
    <w:p w14:paraId="31ED87B0" w14:textId="77777777" w:rsidR="006C3C54" w:rsidRDefault="006C3C54" w:rsidP="006C3C54">
      <w:pPr>
        <w:spacing w:after="0" w:line="240" w:lineRule="auto"/>
      </w:pPr>
    </w:p>
    <w:p w14:paraId="007B3F89" w14:textId="77777777" w:rsidR="006C3C54" w:rsidRDefault="006C3C54" w:rsidP="006C3C54">
      <w:pPr>
        <w:spacing w:after="0" w:line="240" w:lineRule="auto"/>
        <w:jc w:val="center"/>
      </w:pPr>
      <w:r>
        <w:rPr>
          <w:noProof/>
          <w:lang w:eastAsia="hr-HR"/>
        </w:rPr>
        <w:lastRenderedPageBreak/>
        <w:drawing>
          <wp:inline distT="0" distB="0" distL="0" distR="0" wp14:anchorId="3447F384" wp14:editId="4755E3D9">
            <wp:extent cx="4575429" cy="2743200"/>
            <wp:effectExtent l="19050" t="0" r="0" b="0"/>
            <wp:docPr id="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412105" w14:textId="77777777" w:rsidR="006C3C54" w:rsidRDefault="006C3C54" w:rsidP="006C3C54">
      <w:pPr>
        <w:pStyle w:val="Heading6"/>
        <w:spacing w:line="240" w:lineRule="auto"/>
      </w:pPr>
      <w:bookmarkStart w:id="87" w:name="_Toc251923985"/>
      <w:r>
        <w:t xml:space="preserve">Slika </w:t>
      </w:r>
      <w:r w:rsidR="00974DEF">
        <w:t>2.</w:t>
      </w:r>
      <w:r>
        <w:t>14: Udio potrošnje goriva za osobna i komercijalna vozila na području Grada Zagreba</w:t>
      </w:r>
      <w:bookmarkEnd w:id="87"/>
    </w:p>
    <w:p w14:paraId="449C83C6" w14:textId="77777777" w:rsidR="006C3C54" w:rsidRDefault="006C3C54" w:rsidP="006C3C54">
      <w:pPr>
        <w:spacing w:after="0" w:line="240" w:lineRule="auto"/>
        <w:rPr>
          <w:rFonts w:eastAsia="Times New Roman"/>
          <w:b/>
          <w:bCs/>
          <w:sz w:val="24"/>
          <w:szCs w:val="24"/>
        </w:rPr>
      </w:pPr>
    </w:p>
    <w:p w14:paraId="437828CB" w14:textId="77777777" w:rsidR="006C3C54" w:rsidRPr="00B24A97" w:rsidRDefault="006C3C54" w:rsidP="006C3C54">
      <w:pPr>
        <w:pStyle w:val="Heading2"/>
      </w:pPr>
      <w:bookmarkStart w:id="88" w:name="_Toc251920755"/>
      <w:bookmarkStart w:id="89" w:name="_Toc515966968"/>
      <w:r w:rsidRPr="00B24A97">
        <w:t>Zaključak</w:t>
      </w:r>
      <w:bookmarkEnd w:id="88"/>
      <w:bookmarkEnd w:id="89"/>
      <w:r w:rsidRPr="00B24A97">
        <w:t xml:space="preserve"> </w:t>
      </w:r>
    </w:p>
    <w:p w14:paraId="73C1DE71" w14:textId="77777777" w:rsidR="006C3C54" w:rsidRDefault="006C3C54" w:rsidP="006C3C54">
      <w:pPr>
        <w:spacing w:after="0" w:line="240" w:lineRule="auto"/>
      </w:pPr>
      <w:r>
        <w:t xml:space="preserve">Na slici </w:t>
      </w:r>
      <w:r w:rsidR="00974DEF">
        <w:t>2.</w:t>
      </w:r>
      <w:r>
        <w:t>15 prikazan je energetski udio u ukupnoj potrošnji goriva za sektor prometa u Gradu Zagrebu te je vidljivo da daleko najveći udio potrošnje otpada na osobna i komercijalna vozila. U skladu s time, predložene mjere za smanjenje emisija stakleničkih plinova iz sektora prometa temelje se znatnim dijelom na cilju promjene prikazanog udjela u korist javnog prijevoza, ali i na obrazovanju i promociji o ekološki prihvatljivijim načinima vožnje.</w:t>
      </w:r>
    </w:p>
    <w:p w14:paraId="6F7F8810" w14:textId="77777777" w:rsidR="006C3C54" w:rsidRDefault="006C3C54" w:rsidP="006C3C54">
      <w:pPr>
        <w:spacing w:after="0" w:line="240" w:lineRule="auto"/>
        <w:jc w:val="center"/>
      </w:pPr>
      <w:r>
        <w:rPr>
          <w:noProof/>
          <w:lang w:eastAsia="hr-HR"/>
        </w:rPr>
        <w:drawing>
          <wp:inline distT="0" distB="0" distL="0" distR="0" wp14:anchorId="4512CDF4" wp14:editId="7D73E679">
            <wp:extent cx="5189055" cy="2663687"/>
            <wp:effectExtent l="19050" t="0" r="0" b="0"/>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93C720" w14:textId="77777777" w:rsidR="006C3C54" w:rsidRDefault="006C3C54" w:rsidP="006C3C54">
      <w:pPr>
        <w:pStyle w:val="Heading6"/>
        <w:spacing w:line="240" w:lineRule="auto"/>
      </w:pPr>
      <w:bookmarkStart w:id="90" w:name="_Toc251923986"/>
      <w:r>
        <w:t xml:space="preserve">Slika </w:t>
      </w:r>
      <w:r w:rsidR="00974DEF">
        <w:t>2.</w:t>
      </w:r>
      <w:r>
        <w:t>15: Energetski udio potrošnje goriva po podsektorima prometa u Gradu Zagrebu</w:t>
      </w:r>
      <w:bookmarkEnd w:id="90"/>
    </w:p>
    <w:p w14:paraId="624ACD19" w14:textId="77777777" w:rsidR="006C3C54" w:rsidRDefault="006C3C54" w:rsidP="006C3C54">
      <w:pPr>
        <w:spacing w:after="0" w:line="240" w:lineRule="auto"/>
      </w:pPr>
    </w:p>
    <w:p w14:paraId="6AAB13F1" w14:textId="77777777" w:rsidR="006C3C54" w:rsidRDefault="006C3C54" w:rsidP="006C3C54">
      <w:pPr>
        <w:spacing w:after="0" w:line="240" w:lineRule="auto"/>
      </w:pPr>
      <w:r>
        <w:t>Navedeni podaci o potrošnji goriva u vozilima u vlasništvu i korištenju Grada Zagreba pokazuju da daleko najveća potrošnja otpada na dizelsko gorivo (oko 90%), dok preostali dio predstavlja uglavnom motorni benzin (oko 9%). Udio alternativnih goriva (prirodni plin, UNP, biogoriva) predstavlja svega oko 1% ukupne potrošnje te se stoga može zaključiti da postoji značajan prostor za povećanje tog udjela u budućnosti. Prema navedenim podacima vidljivo je da najveći udio u potrošnji goriva za ovu kategoriju pripada osobnim automobilima, i to oko 61%. U skladu s time posebna pažnja vezano uz mjere za smanjenje emisija stakleničkih plinova iz sektora prometa bit će posvećena tom dijelu.</w:t>
      </w:r>
    </w:p>
    <w:p w14:paraId="4028F8EA" w14:textId="77777777" w:rsidR="006C3C54" w:rsidRDefault="006C3C54" w:rsidP="006C3C54">
      <w:pPr>
        <w:pStyle w:val="Obinitekst1"/>
        <w:jc w:val="both"/>
        <w:rPr>
          <w:rFonts w:ascii="Calibri" w:hAnsi="Calibri" w:cs="Arial"/>
          <w:sz w:val="22"/>
          <w:szCs w:val="22"/>
          <w:lang w:val="hr-HR"/>
        </w:rPr>
      </w:pPr>
    </w:p>
    <w:p w14:paraId="7EE20637" w14:textId="77777777" w:rsidR="006C3C54" w:rsidRDefault="006C3C54" w:rsidP="006C3C54">
      <w:pPr>
        <w:spacing w:after="0" w:line="240" w:lineRule="auto"/>
        <w:rPr>
          <w:rFonts w:cs="Arial"/>
        </w:rPr>
      </w:pPr>
      <w:r w:rsidRPr="00963EDB">
        <w:lastRenderedPageBreak/>
        <w:t>Javni gradski prijevoz predstavlja vrlo važan dio cjelokupnog prijevoza Grada Zagreba, a u odnosu na korištenje osobnih automobila ima značajne prednosti u smislu manje potrošnje goriva te pripadajućeg manjeg negativnog utjecaja na okoliš po prevezenom putniku po kilometru. U tom smislu jedan od osnovnih ciljeva odnosno zadataka održivog prometa treba biti povećanje učinkovitosti i udjela javnog gradskog prijevoza.</w:t>
      </w:r>
      <w:r>
        <w:t xml:space="preserve"> </w:t>
      </w:r>
      <w:r w:rsidRPr="00963EDB">
        <w:t xml:space="preserve">Grad Zagreb već je započeo s nizom aktivnosti usmjerenih </w:t>
      </w:r>
      <w:r>
        <w:t>prema</w:t>
      </w:r>
      <w:r w:rsidRPr="00963EDB">
        <w:t xml:space="preserve"> tom cilju, u što se može svrstati nabava modernih autobusa i tramvaja, uvođenje elektronskog sustava naplate karata, pokazivača vremena dolaska tramvaja i drugih aktivnosti. U okviru ovog Akcijskog plana jedna od osnovnih preporuka za dostizanje cilja smanjenja emisije stakleničkih plinova iz sektora transporta odnosi se na nastavak započetih aktivnosti usmjerenih na poboljšanje kvalitete i udjela javnog prijevoza.</w:t>
      </w:r>
    </w:p>
    <w:p w14:paraId="10AA9B69" w14:textId="4AE2DE2F" w:rsidR="00A71098" w:rsidRDefault="00A71098" w:rsidP="006C3C54">
      <w:pPr>
        <w:spacing w:after="0" w:line="240" w:lineRule="auto"/>
        <w:jc w:val="left"/>
        <w:rPr>
          <w:rFonts w:eastAsia="Times New Roman"/>
          <w:b/>
          <w:bCs/>
          <w:kern w:val="32"/>
          <w:sz w:val="24"/>
          <w:szCs w:val="24"/>
        </w:rPr>
      </w:pPr>
      <w:bookmarkStart w:id="91" w:name="_Toc251052149"/>
      <w:bookmarkEnd w:id="91"/>
      <w:r>
        <w:rPr>
          <w:rFonts w:eastAsia="Times New Roman"/>
          <w:b/>
          <w:bCs/>
          <w:kern w:val="32"/>
          <w:sz w:val="24"/>
          <w:szCs w:val="24"/>
        </w:rPr>
        <w:br w:type="page"/>
      </w:r>
    </w:p>
    <w:p w14:paraId="7C18CAD5" w14:textId="77777777" w:rsidR="006C3C54" w:rsidRDefault="006C3C54" w:rsidP="006C3C54">
      <w:pPr>
        <w:pStyle w:val="Heading1"/>
        <w:spacing w:line="240" w:lineRule="auto"/>
      </w:pPr>
      <w:bookmarkStart w:id="92" w:name="_Toc251920756"/>
      <w:bookmarkStart w:id="93" w:name="_Toc515966969"/>
      <w:r>
        <w:lastRenderedPageBreak/>
        <w:t>ANALIZA ENERGETSKE POTROŠNJE U SEKTORU JAVNE RASVJETE GRADA ZAGREBA U 2008. GODINI</w:t>
      </w:r>
      <w:bookmarkEnd w:id="92"/>
      <w:bookmarkEnd w:id="93"/>
    </w:p>
    <w:p w14:paraId="5E2A365A" w14:textId="77777777" w:rsidR="006C3C54" w:rsidRDefault="006C3C54" w:rsidP="006C3C54">
      <w:pPr>
        <w:pStyle w:val="Heading2"/>
      </w:pPr>
      <w:bookmarkStart w:id="94" w:name="_Toc251920757"/>
      <w:bookmarkStart w:id="95" w:name="_Toc515966970"/>
      <w:r w:rsidRPr="001975D4">
        <w:t>Uvod</w:t>
      </w:r>
      <w:bookmarkEnd w:id="94"/>
      <w:bookmarkEnd w:id="95"/>
    </w:p>
    <w:p w14:paraId="147406F8" w14:textId="77777777" w:rsidR="006C3C54" w:rsidRDefault="006C3C54" w:rsidP="006C3C54">
      <w:pPr>
        <w:spacing w:line="240" w:lineRule="auto"/>
      </w:pPr>
      <w:r>
        <w:t>Karakteristično za Grad Zagreb je da je kompletna mreža javne rasvjete u vlasništvu Grada, što je</w:t>
      </w:r>
      <w:r w:rsidR="00310511">
        <w:t xml:space="preserve"> </w:t>
      </w:r>
      <w:r>
        <w:t xml:space="preserve">pojednostavilo i ubrzalo proces prikupljanja potrebnih podataka, a sigurno će i olakšati provedbu identificiranih mjera energetske učinkovitosti. </w:t>
      </w:r>
    </w:p>
    <w:p w14:paraId="423C1DA1" w14:textId="77777777" w:rsidR="006C3C54" w:rsidRDefault="006C3C54" w:rsidP="006C3C54">
      <w:pPr>
        <w:spacing w:after="0" w:line="240" w:lineRule="auto"/>
      </w:pPr>
      <w:r>
        <w:t>Relevantni podaci za analizu energetske potrošnje u sektoru javne rasvjete Grada prikupljeni su iz sljedećih izvora:</w:t>
      </w:r>
    </w:p>
    <w:p w14:paraId="1749728C" w14:textId="77777777" w:rsidR="006C3C54" w:rsidRDefault="006C3C54" w:rsidP="006C3C54">
      <w:pPr>
        <w:pStyle w:val="NoSpacing"/>
        <w:numPr>
          <w:ilvl w:val="0"/>
          <w:numId w:val="11"/>
        </w:numPr>
      </w:pPr>
      <w:r>
        <w:t>Gradski ured za strategijsko planiranje i razvoj grada – Odjel za statistiku,</w:t>
      </w:r>
    </w:p>
    <w:p w14:paraId="77BC1C27" w14:textId="77777777" w:rsidR="006C3C54" w:rsidRDefault="006C3C54" w:rsidP="006C3C54">
      <w:pPr>
        <w:pStyle w:val="NoSpacing"/>
        <w:numPr>
          <w:ilvl w:val="0"/>
          <w:numId w:val="11"/>
        </w:numPr>
      </w:pPr>
      <w:r>
        <w:t xml:space="preserve">Gradski ured prostorno uređenje, izgradnju Grada, graditeljstvo, komunalne poslove i promet – Sektor </w:t>
      </w:r>
      <w:hyperlink r:id="rId39" w:history="1">
        <w:r w:rsidRPr="0056643C">
          <w:t>za građenje i održa</w:t>
        </w:r>
        <w:r>
          <w:t xml:space="preserve">vanje komunalne infrastrukture. </w:t>
        </w:r>
      </w:hyperlink>
    </w:p>
    <w:p w14:paraId="06910652" w14:textId="77777777" w:rsidR="006C3C54" w:rsidRDefault="006C3C54" w:rsidP="006C3C54">
      <w:pPr>
        <w:pStyle w:val="NoSpacing"/>
      </w:pPr>
    </w:p>
    <w:p w14:paraId="04AC3EE6" w14:textId="77777777" w:rsidR="006C3C54" w:rsidRDefault="006C3C54" w:rsidP="006C3C54">
      <w:pPr>
        <w:pStyle w:val="NoSpacing"/>
      </w:pPr>
      <w:r w:rsidRPr="00D6260D">
        <w:t xml:space="preserve">Potrebno je naglasiti da su svi </w:t>
      </w:r>
      <w:r>
        <w:t xml:space="preserve">ulazni </w:t>
      </w:r>
      <w:r w:rsidRPr="00D6260D">
        <w:t xml:space="preserve">podaci za </w:t>
      </w:r>
      <w:r>
        <w:t xml:space="preserve">analizu energetske potrošnje u </w:t>
      </w:r>
      <w:r w:rsidRPr="00D6260D">
        <w:t>sektor</w:t>
      </w:r>
      <w:r>
        <w:t>u</w:t>
      </w:r>
      <w:r w:rsidRPr="00D6260D">
        <w:t xml:space="preserve"> javne rasvjete </w:t>
      </w:r>
      <w:r>
        <w:t>Grada Zagreba prikupljeni od nadležnih gradskih ureda, potpuno pouzdani i točni.</w:t>
      </w:r>
      <w:r w:rsidR="00310511">
        <w:t xml:space="preserve"> </w:t>
      </w:r>
    </w:p>
    <w:p w14:paraId="5EF5BF7D" w14:textId="77777777" w:rsidR="006C3C54" w:rsidRDefault="006C3C54" w:rsidP="006C3C54">
      <w:pPr>
        <w:pStyle w:val="NoSpacing"/>
      </w:pPr>
    </w:p>
    <w:p w14:paraId="14C0189F" w14:textId="77777777" w:rsidR="006C3C54" w:rsidRDefault="006C3C54" w:rsidP="006C3C54">
      <w:pPr>
        <w:pStyle w:val="NoSpacing"/>
      </w:pPr>
      <w:r w:rsidRPr="00D6260D">
        <w:t>Na</w:t>
      </w:r>
      <w:r>
        <w:t xml:space="preserve"> temelju prikupljenih podataka, za sektor javne rasvjete Grada Zagreba biti će dani sljedeći parametri i karakteristike:</w:t>
      </w:r>
    </w:p>
    <w:p w14:paraId="287D490E" w14:textId="77777777" w:rsidR="006C3C54" w:rsidRDefault="006C3C54" w:rsidP="006C3C54">
      <w:pPr>
        <w:pStyle w:val="NoSpacing"/>
        <w:numPr>
          <w:ilvl w:val="0"/>
          <w:numId w:val="5"/>
        </w:numPr>
      </w:pPr>
      <w:r>
        <w:t>opći podaci o sektoru javne rasvjete Grada;</w:t>
      </w:r>
    </w:p>
    <w:p w14:paraId="696867E3" w14:textId="77777777" w:rsidR="006C3C54" w:rsidRDefault="006C3C54" w:rsidP="006C3C54">
      <w:pPr>
        <w:pStyle w:val="NoSpacing"/>
        <w:numPr>
          <w:ilvl w:val="0"/>
          <w:numId w:val="5"/>
        </w:numPr>
      </w:pPr>
      <w:r>
        <w:t>struktura električne mreže javne rasvjete Grada;</w:t>
      </w:r>
    </w:p>
    <w:p w14:paraId="65666C71" w14:textId="77777777" w:rsidR="006C3C54" w:rsidRDefault="006C3C54" w:rsidP="006C3C54">
      <w:pPr>
        <w:pStyle w:val="NoSpacing"/>
        <w:numPr>
          <w:ilvl w:val="0"/>
          <w:numId w:val="5"/>
        </w:numPr>
      </w:pPr>
      <w:r>
        <w:t>kategorije električnih rasvjetnih tijela (svjetiljke);</w:t>
      </w:r>
    </w:p>
    <w:p w14:paraId="255B2A5B" w14:textId="77777777" w:rsidR="006C3C54" w:rsidRDefault="006C3C54" w:rsidP="006C3C54">
      <w:pPr>
        <w:pStyle w:val="NoSpacing"/>
        <w:numPr>
          <w:ilvl w:val="0"/>
          <w:numId w:val="5"/>
        </w:numPr>
      </w:pPr>
      <w:r>
        <w:t>tipovi električnih izvora svjetlosti (sijalice);</w:t>
      </w:r>
    </w:p>
    <w:p w14:paraId="3574AFD7" w14:textId="77777777" w:rsidR="006C3C54" w:rsidRDefault="006C3C54" w:rsidP="006C3C54">
      <w:pPr>
        <w:pStyle w:val="NoSpacing"/>
        <w:numPr>
          <w:ilvl w:val="0"/>
          <w:numId w:val="5"/>
        </w:numPr>
        <w:rPr>
          <w:i/>
        </w:rPr>
      </w:pPr>
      <w:r>
        <w:t>ukupna potrošnja električne energije sektora (MWh);</w:t>
      </w:r>
    </w:p>
    <w:p w14:paraId="588A8938" w14:textId="77777777" w:rsidR="006C3C54" w:rsidRDefault="006C3C54" w:rsidP="006C3C54">
      <w:pPr>
        <w:pStyle w:val="NoSpacing"/>
        <w:numPr>
          <w:ilvl w:val="0"/>
          <w:numId w:val="5"/>
        </w:numPr>
      </w:pPr>
      <w:r>
        <w:t>struktura plinske mreže javne rasvjete Grada;</w:t>
      </w:r>
    </w:p>
    <w:p w14:paraId="55BF196F" w14:textId="77777777" w:rsidR="006C3C54" w:rsidRDefault="006C3C54" w:rsidP="006C3C54">
      <w:pPr>
        <w:pStyle w:val="NoSpacing"/>
        <w:numPr>
          <w:ilvl w:val="0"/>
          <w:numId w:val="5"/>
        </w:numPr>
        <w:rPr>
          <w:i/>
        </w:rPr>
      </w:pPr>
      <w:r>
        <w:t>ukupna potrošnja plina sektora javne rasvjete.</w:t>
      </w:r>
      <w:r w:rsidR="00310511">
        <w:t xml:space="preserve"> </w:t>
      </w:r>
    </w:p>
    <w:p w14:paraId="1F3FAD57" w14:textId="77777777" w:rsidR="006C3C54" w:rsidRDefault="006C3C54" w:rsidP="006C3C54">
      <w:pPr>
        <w:pStyle w:val="NoSpacing"/>
      </w:pPr>
    </w:p>
    <w:p w14:paraId="68E9994D" w14:textId="77777777" w:rsidR="006C3C54" w:rsidRDefault="006C3C54" w:rsidP="006C3C54">
      <w:pPr>
        <w:pStyle w:val="Heading2"/>
      </w:pPr>
      <w:bookmarkStart w:id="96" w:name="_Toc251920758"/>
      <w:bookmarkStart w:id="97" w:name="_Toc515966971"/>
      <w:r w:rsidRPr="00FA08C8">
        <w:t>Opći podaci o sektoru javne rasvjete Grada</w:t>
      </w:r>
      <w:r>
        <w:t xml:space="preserve"> Zagreba</w:t>
      </w:r>
      <w:bookmarkEnd w:id="96"/>
      <w:bookmarkEnd w:id="97"/>
    </w:p>
    <w:p w14:paraId="64AB0FBD" w14:textId="77777777" w:rsidR="006C3C54" w:rsidRDefault="006C3C54" w:rsidP="006C3C54">
      <w:pPr>
        <w:spacing w:after="0" w:line="240" w:lineRule="auto"/>
      </w:pPr>
      <w:r w:rsidRPr="00BE41C5">
        <w:t xml:space="preserve">Grad Zagreb upravlja sustavom </w:t>
      </w:r>
      <w:r>
        <w:t xml:space="preserve">električne i plinske </w:t>
      </w:r>
      <w:r w:rsidRPr="00BE41C5">
        <w:t>javne rasvjete</w:t>
      </w:r>
      <w:r>
        <w:t xml:space="preserve"> koji objedinjuje ok</w:t>
      </w:r>
      <w:r w:rsidRPr="00BE41C5">
        <w:t>o 1</w:t>
      </w:r>
      <w:r>
        <w:t xml:space="preserve">05 000 </w:t>
      </w:r>
      <w:r w:rsidRPr="00BE41C5">
        <w:t>rasvjetnih tijela</w:t>
      </w:r>
      <w:r>
        <w:t xml:space="preserve"> (svjetiljki) i 132 290 izvora svjetlosti (sijalica). Udio plinske javne rasvjete u ukupnoj je gotovo zanemariv a čitav sustav čini 214 rasvjetnih tijela s 290 izvora svjetlosti. Plinska javna rasvjeta osvjetljava pojedina područja centra grada i povijesnih gradskih četvrti Gornjeg grada i Kaptola, gdje su plinske svjetiljke estetski uklopljene u ambijent povijesnih građevina.</w:t>
      </w:r>
    </w:p>
    <w:p w14:paraId="1187ADAA" w14:textId="77777777" w:rsidR="006C3C54" w:rsidRDefault="006C3C54" w:rsidP="006C3C54">
      <w:pPr>
        <w:spacing w:after="0" w:line="240" w:lineRule="auto"/>
      </w:pPr>
    </w:p>
    <w:p w14:paraId="1D1E0ABB" w14:textId="77777777" w:rsidR="006C3C54" w:rsidRDefault="006C3C54" w:rsidP="006C3C54">
      <w:pPr>
        <w:spacing w:after="0" w:line="240" w:lineRule="auto"/>
      </w:pPr>
      <w:r w:rsidRPr="00BE41C5">
        <w:t>Grad Zagreb kontinuirano</w:t>
      </w:r>
      <w:r>
        <w:t xml:space="preserve"> modernizira</w:t>
      </w:r>
      <w:r w:rsidRPr="00BE41C5">
        <w:t xml:space="preserve"> </w:t>
      </w:r>
      <w:r>
        <w:t xml:space="preserve">sustav </w:t>
      </w:r>
      <w:r w:rsidRPr="00BE41C5">
        <w:t>javne rasvjete</w:t>
      </w:r>
      <w:r>
        <w:t xml:space="preserve">, </w:t>
      </w:r>
      <w:r w:rsidRPr="00BE41C5">
        <w:t>zamjenjuj</w:t>
      </w:r>
      <w:r>
        <w:t>ući</w:t>
      </w:r>
      <w:r w:rsidRPr="00BE41C5">
        <w:t xml:space="preserve"> zastarjela rasvjetna tijela modernijim, energetski učinkovitim i ekološki prihvatljivim.</w:t>
      </w:r>
      <w:r>
        <w:t xml:space="preserve"> T</w:t>
      </w:r>
      <w:r w:rsidRPr="00BE41C5">
        <w:t>ijekom 2003. godine svi izvori svjetlosti sa žarnom niti zamijenjeni su suvremenijim svjetlosnim izvorima,</w:t>
      </w:r>
      <w:r>
        <w:t xml:space="preserve"> a</w:t>
      </w:r>
      <w:r w:rsidRPr="00BE41C5">
        <w:t xml:space="preserve"> </w:t>
      </w:r>
      <w:r>
        <w:t xml:space="preserve">sve </w:t>
      </w:r>
      <w:r w:rsidRPr="00BE41C5">
        <w:t>živine si</w:t>
      </w:r>
      <w:r>
        <w:t>jalice</w:t>
      </w:r>
      <w:r w:rsidRPr="00BE41C5">
        <w:t xml:space="preserve"> su zamijenjene modernijim i ekološki prihvatljivim </w:t>
      </w:r>
      <w:r>
        <w:t xml:space="preserve">natrijevim </w:t>
      </w:r>
      <w:r w:rsidRPr="00BE41C5">
        <w:t>izvorima svjetlosti.</w:t>
      </w:r>
      <w:r>
        <w:t xml:space="preserve"> </w:t>
      </w:r>
      <w:r w:rsidRPr="00363175">
        <w:t>U Gradu Zagrebu u travnju 2008. godine pokrenut je Program provođenja mjera energetske učinkovitosti u sustavu javne rasvjete Grada Zagreba (MEU JR), sa ciljem smanjenja potrošnje energije za javnu rasvjetu, smanjenja emisije stakleničkih plinova, smanjenja svjetlosnog zagađenja te unapređenja kvalitete osvijetljenosti prometnih i javnih površina.</w:t>
      </w:r>
    </w:p>
    <w:p w14:paraId="248E75B6" w14:textId="77777777" w:rsidR="006C3C54" w:rsidRDefault="006C3C54" w:rsidP="00974DEF">
      <w:pPr>
        <w:spacing w:after="0" w:line="240" w:lineRule="auto"/>
      </w:pPr>
      <w:r>
        <w:t xml:space="preserve">Sektor javne rasvjete Grada Zagreba, u 2008. godini potrošio </w:t>
      </w:r>
      <w:r w:rsidRPr="00852318">
        <w:t>90</w:t>
      </w:r>
      <w:r>
        <w:t xml:space="preserve"> 1</w:t>
      </w:r>
      <w:r w:rsidRPr="00852318">
        <w:t xml:space="preserve">00 </w:t>
      </w:r>
      <w:r>
        <w:t>M</w:t>
      </w:r>
      <w:r w:rsidRPr="00852318">
        <w:t>Wh električne energije</w:t>
      </w:r>
      <w:r>
        <w:t>, te</w:t>
      </w:r>
      <w:r w:rsidR="00310511">
        <w:t xml:space="preserve"> </w:t>
      </w:r>
      <w:r>
        <w:t>38 616 m</w:t>
      </w:r>
      <w:r>
        <w:rPr>
          <w:vertAlign w:val="superscript"/>
        </w:rPr>
        <w:t>3</w:t>
      </w:r>
      <w:r>
        <w:t xml:space="preserve"> prirodnog plina.</w:t>
      </w:r>
    </w:p>
    <w:p w14:paraId="08468F6D" w14:textId="77777777" w:rsidR="00974DEF" w:rsidRDefault="00974DEF" w:rsidP="00974DEF">
      <w:pPr>
        <w:spacing w:after="0" w:line="240" w:lineRule="auto"/>
      </w:pPr>
    </w:p>
    <w:p w14:paraId="15F906F1" w14:textId="77777777" w:rsidR="006C3C54" w:rsidRDefault="006C3C54" w:rsidP="006C3C54">
      <w:pPr>
        <w:pStyle w:val="Heading2"/>
      </w:pPr>
      <w:bookmarkStart w:id="98" w:name="_Toc251052153"/>
      <w:bookmarkStart w:id="99" w:name="_Toc251920759"/>
      <w:bookmarkStart w:id="100" w:name="_Toc515966972"/>
      <w:bookmarkEnd w:id="98"/>
      <w:r w:rsidRPr="00FA08C8">
        <w:t>Električna mreža javne rasvjete Grada Zagreba</w:t>
      </w:r>
      <w:bookmarkEnd w:id="99"/>
      <w:bookmarkEnd w:id="100"/>
    </w:p>
    <w:p w14:paraId="0D8C03D3" w14:textId="77777777" w:rsidR="006C3C54" w:rsidRDefault="006C3C54" w:rsidP="00455BCB">
      <w:pPr>
        <w:pStyle w:val="Heading3"/>
      </w:pPr>
      <w:bookmarkStart w:id="101" w:name="_Toc251920760"/>
      <w:bookmarkStart w:id="102" w:name="_Toc515966973"/>
      <w:r>
        <w:lastRenderedPageBreak/>
        <w:t>Struktura električne mreže javne rasvjete Grada Zagreba</w:t>
      </w:r>
      <w:bookmarkEnd w:id="101"/>
      <w:bookmarkEnd w:id="102"/>
    </w:p>
    <w:p w14:paraId="4F7B78F0" w14:textId="77777777" w:rsidR="006C3C54" w:rsidRDefault="006C3C54" w:rsidP="006C3C54">
      <w:pPr>
        <w:spacing w:after="0" w:line="240" w:lineRule="auto"/>
      </w:pPr>
      <w:r>
        <w:t>Mrežu</w:t>
      </w:r>
      <w:r w:rsidR="00310511">
        <w:t xml:space="preserve"> </w:t>
      </w:r>
      <w:r>
        <w:t xml:space="preserve">javne rasvjete Grada Zagreba čine uređaji za napajanje, kabeli i vodovi, stupovi, nosači svjetiljki, svjetiljke, izvori svjetlosti (sijalice) te uređaji za upravljanje i regulaciju. Mreža </w:t>
      </w:r>
      <w:r w:rsidRPr="00761A78">
        <w:t>javne rasvjete vezana j</w:t>
      </w:r>
      <w:r>
        <w:t>e na distribucijsku mrežu HEP-a, a čini je</w:t>
      </w:r>
      <w:r w:rsidRPr="00761A78">
        <w:t xml:space="preserve"> </w:t>
      </w:r>
      <w:r>
        <w:t>veći broj</w:t>
      </w:r>
      <w:r w:rsidRPr="00761A78">
        <w:t xml:space="preserve"> izoliranih cjelina. Izolirana cjelina započinje odcjepom za javnu rasvjetu iz trafostanice iz kojeg se sustav napaja naponom 0,4 kV. Jedan odcjep obuhvaća javnu rasvjetu jednog segmenta ulice, trga, gradske četvrti ili cijelu ulicu, trg ili neko drugo područje. Topologija mreže ovisi o rasporedu i veličini gradskih cjelina te rasporedu obližnjih trafostanica i</w:t>
      </w:r>
      <w:r>
        <w:t>li razvodnih ormara distribucijske mreže</w:t>
      </w:r>
      <w:r w:rsidRPr="00761A78">
        <w:t>.</w:t>
      </w:r>
      <w:r>
        <w:t xml:space="preserve"> Izolirana cjelina završava na rasvjetnom tijelu i samom izvoru svjetlosti.</w:t>
      </w:r>
    </w:p>
    <w:p w14:paraId="4EDB6D5F" w14:textId="77777777" w:rsidR="006C3C54" w:rsidRDefault="006C3C54" w:rsidP="006C3C54">
      <w:pPr>
        <w:spacing w:after="0" w:line="240" w:lineRule="auto"/>
      </w:pPr>
    </w:p>
    <w:p w14:paraId="52FFBBB7" w14:textId="77777777" w:rsidR="006C3C54" w:rsidRDefault="006C3C54" w:rsidP="006C3C54">
      <w:pPr>
        <w:spacing w:after="0" w:line="240" w:lineRule="auto"/>
      </w:pPr>
      <w:r w:rsidRPr="00761A78">
        <w:t xml:space="preserve">Upravljanje sustavom javne rasvjete obavlja se iz centra HEP-a korištenjem mrežnog tonfrekvencijskog upravljanja </w:t>
      </w:r>
      <w:r>
        <w:t>(</w:t>
      </w:r>
      <w:r w:rsidRPr="00761A78">
        <w:t>MTU</w:t>
      </w:r>
      <w:r>
        <w:t>)</w:t>
      </w:r>
      <w:r w:rsidRPr="00761A78">
        <w:t xml:space="preserve"> slanjem naredbe istovremeno na sve MTU prijemnike u trafostanicama ili razvodnim ormarima</w:t>
      </w:r>
      <w:r>
        <w:t xml:space="preserve">. Slanjem tonfrekventnog signala, istovremeno se pali ili gasi kompletna </w:t>
      </w:r>
      <w:r w:rsidRPr="00761A78">
        <w:t>rasvjeta na području cijeloga Grada</w:t>
      </w:r>
      <w:r>
        <w:t>.</w:t>
      </w:r>
      <w:r w:rsidRPr="00761A78">
        <w:t xml:space="preserve"> Javna rasvjeta godišnje prosječno svijet</w:t>
      </w:r>
      <w:r>
        <w:t>l</w:t>
      </w:r>
      <w:r w:rsidRPr="00761A78">
        <w:t>i oko 4</w:t>
      </w:r>
      <w:r>
        <w:t xml:space="preserve"> </w:t>
      </w:r>
      <w:r w:rsidRPr="00761A78">
        <w:t xml:space="preserve">200 </w:t>
      </w:r>
      <w:r>
        <w:t>sati</w:t>
      </w:r>
      <w:r w:rsidRPr="00761A78">
        <w:t>,</w:t>
      </w:r>
      <w:r w:rsidR="00310511">
        <w:t xml:space="preserve"> </w:t>
      </w:r>
      <w:r w:rsidRPr="00761A78">
        <w:t>ovis</w:t>
      </w:r>
      <w:r>
        <w:t xml:space="preserve">no </w:t>
      </w:r>
      <w:r w:rsidRPr="00761A78">
        <w:t>o</w:t>
      </w:r>
      <w:r>
        <w:t xml:space="preserve"> </w:t>
      </w:r>
      <w:r w:rsidRPr="00761A78">
        <w:t>vremenskim prilikama</w:t>
      </w:r>
      <w:r>
        <w:t>.</w:t>
      </w:r>
      <w:r w:rsidRPr="00761A78">
        <w:t xml:space="preserve"> </w:t>
      </w:r>
    </w:p>
    <w:p w14:paraId="37D12C07" w14:textId="77777777" w:rsidR="006C3C54" w:rsidRDefault="006C3C54" w:rsidP="006C3C54">
      <w:pPr>
        <w:spacing w:after="0" w:line="240" w:lineRule="auto"/>
      </w:pPr>
    </w:p>
    <w:p w14:paraId="6E92EC7F" w14:textId="77777777" w:rsidR="006C3C54" w:rsidRDefault="006C3C54" w:rsidP="006C3C54">
      <w:pPr>
        <w:spacing w:after="0" w:line="240" w:lineRule="auto"/>
      </w:pPr>
      <w:r>
        <w:t xml:space="preserve">Električna javna rasvjeta Grada Zagreba obuhvaća oko 105 000 rasvjetnih tijela sa 132 000 sijalica. Ulice i trgovi Grada osvijetljeni su s 120 000 natrijevih sijalica i </w:t>
      </w:r>
      <w:r w:rsidRPr="00945A5B">
        <w:t>12</w:t>
      </w:r>
      <w:r>
        <w:t xml:space="preserve"> </w:t>
      </w:r>
      <w:r w:rsidRPr="00945A5B">
        <w:t>000</w:t>
      </w:r>
      <w:r>
        <w:t xml:space="preserve"> ostalih izvora svjetlosti. Najzastupljenije su natrijeve visokotlačne sijalice, a od ostalih se najviše koriste metalhalogene sijalice. Struktura električne mreže javne rasvjete prema vrsti izvora svjetlosti prikazana je na slici </w:t>
      </w:r>
      <w:r w:rsidR="00974DEF">
        <w:t>3.</w:t>
      </w:r>
      <w:r>
        <w:t>1.</w:t>
      </w:r>
    </w:p>
    <w:p w14:paraId="1587A9D1" w14:textId="77777777" w:rsidR="006C3C54" w:rsidRDefault="006C3C54" w:rsidP="006C3C54">
      <w:pPr>
        <w:spacing w:after="0" w:line="240" w:lineRule="auto"/>
      </w:pPr>
    </w:p>
    <w:p w14:paraId="108A7D23" w14:textId="77777777" w:rsidR="006C3C54" w:rsidRDefault="006C3C54" w:rsidP="006C3C54">
      <w:pPr>
        <w:spacing w:after="0" w:line="240" w:lineRule="auto"/>
        <w:jc w:val="center"/>
      </w:pPr>
      <w:r>
        <w:rPr>
          <w:noProof/>
          <w:lang w:eastAsia="hr-HR"/>
        </w:rPr>
        <w:drawing>
          <wp:inline distT="0" distB="0" distL="0" distR="0" wp14:anchorId="625DB22E" wp14:editId="3F89833A">
            <wp:extent cx="4420911" cy="2457450"/>
            <wp:effectExtent l="5893" t="0" r="2321" b="0"/>
            <wp:docPr id="3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EF62C3" w14:textId="77777777" w:rsidR="006C3C54" w:rsidRDefault="006C3C54" w:rsidP="006C3C54">
      <w:pPr>
        <w:pStyle w:val="Heading6"/>
        <w:spacing w:line="240" w:lineRule="auto"/>
      </w:pPr>
      <w:bookmarkStart w:id="103" w:name="_Toc251923987"/>
      <w:r>
        <w:t xml:space="preserve">Slika </w:t>
      </w:r>
      <w:r w:rsidR="00974DEF">
        <w:t>3.</w:t>
      </w:r>
      <w:r>
        <w:t>1: Struktura javne rasvjete prema vrsti rasvjetnih tijela</w:t>
      </w:r>
      <w:bookmarkEnd w:id="103"/>
      <w:r>
        <w:t xml:space="preserve"> </w:t>
      </w:r>
    </w:p>
    <w:p w14:paraId="19AC8B6A" w14:textId="77777777" w:rsidR="006C3C54" w:rsidRDefault="006C3C54" w:rsidP="006C3C54">
      <w:pPr>
        <w:spacing w:after="0" w:line="240" w:lineRule="auto"/>
      </w:pPr>
    </w:p>
    <w:p w14:paraId="0B6D1A4F" w14:textId="77777777" w:rsidR="006C3C54" w:rsidRDefault="006C3C54" w:rsidP="006C3C54">
      <w:pPr>
        <w:spacing w:after="0" w:line="240" w:lineRule="auto"/>
      </w:pPr>
      <w:r>
        <w:t xml:space="preserve">Visokotlačni natrijevi izvori svjetlosti zauzimaju udio od preko 90% ukupnog broja instaliranih izvora svjetlosti i njihov broj iz godine u godinu kontinuirano raste. Kretanje broja visokotlačnih natrijevih i živinih sijalica za period 2000. do 2008. godina prikazan je na slici </w:t>
      </w:r>
      <w:r w:rsidR="00974DEF">
        <w:t>3.</w:t>
      </w:r>
      <w:r>
        <w:t>2.</w:t>
      </w:r>
    </w:p>
    <w:p w14:paraId="7396F009" w14:textId="77777777" w:rsidR="006C3C54" w:rsidRDefault="006C3C54" w:rsidP="006C3C54">
      <w:pPr>
        <w:spacing w:after="0" w:line="240" w:lineRule="auto"/>
      </w:pPr>
    </w:p>
    <w:p w14:paraId="008370F9" w14:textId="77777777" w:rsidR="006C3C54" w:rsidRDefault="006C3C54" w:rsidP="006C3C54">
      <w:pPr>
        <w:spacing w:after="0" w:line="240" w:lineRule="auto"/>
        <w:jc w:val="center"/>
      </w:pPr>
      <w:r>
        <w:rPr>
          <w:noProof/>
          <w:lang w:eastAsia="hr-HR"/>
        </w:rPr>
        <w:lastRenderedPageBreak/>
        <w:drawing>
          <wp:inline distT="0" distB="0" distL="0" distR="0" wp14:anchorId="197C0CDB" wp14:editId="4705FDA8">
            <wp:extent cx="4572000" cy="2743200"/>
            <wp:effectExtent l="0" t="0" r="0" b="0"/>
            <wp:docPr id="3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91C2EB" w14:textId="77777777" w:rsidR="006C3C54" w:rsidRDefault="006C3C54" w:rsidP="006C3C54">
      <w:pPr>
        <w:spacing w:after="0" w:line="240" w:lineRule="auto"/>
        <w:jc w:val="left"/>
      </w:pPr>
    </w:p>
    <w:p w14:paraId="6BEF8FA1" w14:textId="77777777" w:rsidR="006C3C54" w:rsidRDefault="006C3C54" w:rsidP="006C3C54">
      <w:pPr>
        <w:pStyle w:val="Heading6"/>
        <w:spacing w:line="240" w:lineRule="auto"/>
      </w:pPr>
      <w:bookmarkStart w:id="104" w:name="_Toc251923988"/>
      <w:r w:rsidRPr="00C61068">
        <w:t xml:space="preserve">Slika </w:t>
      </w:r>
      <w:r w:rsidR="00974DEF">
        <w:t>3.</w:t>
      </w:r>
      <w:r w:rsidRPr="00C61068">
        <w:t>2</w:t>
      </w:r>
      <w:r>
        <w:t>:</w:t>
      </w:r>
      <w:r w:rsidRPr="00C61068">
        <w:t xml:space="preserve"> Porast broja natrijevih izvora svjetlosti</w:t>
      </w:r>
      <w:bookmarkEnd w:id="104"/>
    </w:p>
    <w:p w14:paraId="60660C1F" w14:textId="77777777" w:rsidR="006C3C54" w:rsidRDefault="006C3C54" w:rsidP="006C3C54">
      <w:pPr>
        <w:spacing w:after="0" w:line="240" w:lineRule="auto"/>
        <w:jc w:val="left"/>
      </w:pPr>
    </w:p>
    <w:p w14:paraId="45EBEC2F" w14:textId="77777777" w:rsidR="006C3C54" w:rsidRDefault="006C3C54" w:rsidP="006C3C54">
      <w:pPr>
        <w:spacing w:after="0" w:line="240" w:lineRule="auto"/>
      </w:pPr>
      <w:r>
        <w:t>Svjetiljke starije generacije (starosti 25 – 30 godina) prvenstveno su bile namijenjene za ugradnju živinih visokotlačnih sijalica koja se u vrijeme izgradnje većeg dijele mreže javne rasvjete u Gradu Zagrebu koristila. Ekološki neprihvatljive i energetski neučinkovite visokotlačne živine sijalice postupno su mijenjane zamjenskim, ekološki prihvatljivijim visokotlačnim natrijevim sijalicama s propaljivačima manjih nazivnih snaga i elektronskim prigušnicama. Spomenutim rješenjima uz malu početnu investiciju ostvarene su značajne energetske uštede (smanjenje potrošnje električne energije za oko 19 %) uz zadržavanje postojeće ili čak poboljšanje razine osvijetljenosti.</w:t>
      </w:r>
    </w:p>
    <w:p w14:paraId="06D0A8A2" w14:textId="77777777" w:rsidR="006C3C54" w:rsidRDefault="006C3C54" w:rsidP="006C3C54">
      <w:pPr>
        <w:spacing w:after="0" w:line="240" w:lineRule="auto"/>
      </w:pPr>
    </w:p>
    <w:p w14:paraId="0DE2155D" w14:textId="77777777" w:rsidR="006C3C54" w:rsidRDefault="006C3C54" w:rsidP="006C3C54">
      <w:pPr>
        <w:spacing w:after="0" w:line="240" w:lineRule="auto"/>
      </w:pPr>
      <w:r>
        <w:t xml:space="preserve">Svjetiljke novije generacije (starosti do 15 godina) predviđene su za ugradnju visokotlačnih natrijevih sijalica snaga 70 W do 400 W, efikasne optike i IP zaštite (zaštita od prodora krutih tvari i vlage) (slika </w:t>
      </w:r>
      <w:r w:rsidR="00974DEF">
        <w:t>3.</w:t>
      </w:r>
      <w:r>
        <w:t xml:space="preserve">3). Na području Grada najčešće se koriste sijalice snage 150 ili 250 W, s elektromagnetskim prigušnicama bez mogućnosti regulacije. Ostala rasvjetna tijela obuhvaćaju ona s metalhalogenim sijalicama, fluo cijevima i fluokompaktnim sijalicama te razna rasvjetna tijela za dekorativne svrhe ( slika </w:t>
      </w:r>
      <w:r w:rsidR="00974DEF">
        <w:t>3.</w:t>
      </w:r>
      <w:r>
        <w:t>3).</w:t>
      </w:r>
    </w:p>
    <w:p w14:paraId="355A4157" w14:textId="77777777" w:rsidR="006C3C54" w:rsidRDefault="006C3C54" w:rsidP="006C3C54">
      <w:pPr>
        <w:spacing w:before="100" w:beforeAutospacing="1" w:after="0" w:line="240" w:lineRule="auto"/>
        <w:jc w:val="center"/>
      </w:pPr>
      <w:r>
        <w:rPr>
          <w:noProof/>
          <w:lang w:eastAsia="hr-HR"/>
        </w:rPr>
        <w:drawing>
          <wp:inline distT="0" distB="0" distL="0" distR="0" wp14:anchorId="4BE0F68A" wp14:editId="105EE42D">
            <wp:extent cx="4568853" cy="2488759"/>
            <wp:effectExtent l="19050" t="0" r="3147" b="0"/>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89750E" w14:textId="77777777" w:rsidR="006C3C54" w:rsidRDefault="006C3C54" w:rsidP="006C3C54">
      <w:pPr>
        <w:pStyle w:val="Heading6"/>
        <w:spacing w:line="240" w:lineRule="auto"/>
      </w:pPr>
      <w:bookmarkStart w:id="105" w:name="_Toc251923989"/>
      <w:r w:rsidRPr="00C61068">
        <w:t xml:space="preserve">Slika </w:t>
      </w:r>
      <w:r w:rsidR="00974DEF">
        <w:t>3.</w:t>
      </w:r>
      <w:r w:rsidRPr="00C61068">
        <w:t>3</w:t>
      </w:r>
      <w:r>
        <w:t>:</w:t>
      </w:r>
      <w:r w:rsidRPr="00C61068">
        <w:t xml:space="preserve"> Struktura javne rasvjete prema vrsti rasvjetnih tijela</w:t>
      </w:r>
      <w:bookmarkEnd w:id="105"/>
    </w:p>
    <w:p w14:paraId="4E5C7ABE" w14:textId="77777777" w:rsidR="006C3C54" w:rsidRDefault="006C3C54" w:rsidP="006C3C54">
      <w:pPr>
        <w:spacing w:after="0" w:line="240" w:lineRule="auto"/>
      </w:pPr>
    </w:p>
    <w:p w14:paraId="4CDDB100" w14:textId="77777777" w:rsidR="006C3C54" w:rsidRDefault="006C3C54" w:rsidP="006C3C54">
      <w:pPr>
        <w:spacing w:after="0" w:line="240" w:lineRule="auto"/>
      </w:pPr>
      <w:r>
        <w:lastRenderedPageBreak/>
        <w:t>U posljednje se vrijeme za izgradnju novih dijelova električne mreže javne rasvjete kao i za rekonstrukciju postojećih koriste isključivo najmodernije svjetiljke poboljšane konstrukcije koje pojednostavljuju montažu, te imaju bolju mehaničku, termičku i električnu zaštitu s mogućnošću podešavanja svjetlosnog zračenja. Konstrukcija optike svjetiljke i tehnologije izrade reflektora omogućavaju povećanje stupnja učinkovitosti svjetiljke, što rezultira manjom potrebnom instaliranom snagom sijalica, boljim svjetlotehničkim parametrima te zadovoljenjem visokih ekoloških standarda (smanjenje svjetlosnog onečišćenja).</w:t>
      </w:r>
    </w:p>
    <w:p w14:paraId="6FDC2F01" w14:textId="77777777" w:rsidR="006C3C54" w:rsidRDefault="006C3C54" w:rsidP="006C3C54">
      <w:pPr>
        <w:spacing w:after="0" w:line="240" w:lineRule="auto"/>
      </w:pPr>
    </w:p>
    <w:p w14:paraId="6D0429AE" w14:textId="77777777" w:rsidR="006C3C54" w:rsidRDefault="006C3C54" w:rsidP="00455BCB">
      <w:pPr>
        <w:pStyle w:val="Heading3"/>
      </w:pPr>
      <w:bookmarkStart w:id="106" w:name="_Toc251920761"/>
      <w:bookmarkStart w:id="107" w:name="_Toc515966974"/>
      <w:r>
        <w:t>Potrošnja električne energije sektora javne rasvjete Grada Zagreba</w:t>
      </w:r>
      <w:bookmarkEnd w:id="106"/>
      <w:bookmarkEnd w:id="107"/>
    </w:p>
    <w:p w14:paraId="53BFDCD7" w14:textId="77777777" w:rsidR="006C3C54" w:rsidRDefault="006C3C54" w:rsidP="006C3C54">
      <w:pPr>
        <w:spacing w:before="100" w:beforeAutospacing="1" w:after="0" w:line="240" w:lineRule="auto"/>
        <w:jc w:val="left"/>
      </w:pPr>
      <w:r w:rsidRPr="00852318">
        <w:t>Za napajanje sustava električne javne rasvjete u 2008. godine utrošeno je 90</w:t>
      </w:r>
      <w:r>
        <w:t xml:space="preserve"> 1</w:t>
      </w:r>
      <w:r w:rsidRPr="00852318">
        <w:t xml:space="preserve">00 </w:t>
      </w:r>
      <w:r>
        <w:t>M</w:t>
      </w:r>
      <w:r w:rsidRPr="00852318">
        <w:t>Wh električne energije.</w:t>
      </w:r>
      <w:r>
        <w:t xml:space="preserve"> Pregled potrošnje električne energije sustava javne rasvjete prikazan je na slici </w:t>
      </w:r>
      <w:r w:rsidR="00974DEF">
        <w:t>3.2.</w:t>
      </w:r>
    </w:p>
    <w:p w14:paraId="0287FBDA" w14:textId="77777777" w:rsidR="006C3C54" w:rsidRDefault="006C3C54" w:rsidP="006C3C54">
      <w:pPr>
        <w:spacing w:after="0" w:line="240" w:lineRule="auto"/>
        <w:jc w:val="left"/>
      </w:pPr>
    </w:p>
    <w:p w14:paraId="35D58235" w14:textId="77777777" w:rsidR="006C3C54" w:rsidRDefault="006C3C54" w:rsidP="006C3C54">
      <w:pPr>
        <w:spacing w:after="0" w:line="240" w:lineRule="auto"/>
        <w:jc w:val="center"/>
      </w:pPr>
      <w:r>
        <w:rPr>
          <w:noProof/>
          <w:lang w:eastAsia="hr-HR"/>
        </w:rPr>
        <w:drawing>
          <wp:inline distT="0" distB="0" distL="0" distR="0" wp14:anchorId="2364563C" wp14:editId="5B4D0500">
            <wp:extent cx="4638675" cy="2409825"/>
            <wp:effectExtent l="0" t="0" r="0" b="0"/>
            <wp:docPr id="3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F104F2" w14:textId="77777777" w:rsidR="006C3C54" w:rsidRDefault="006C3C54" w:rsidP="006C3C54">
      <w:pPr>
        <w:pStyle w:val="Heading6"/>
        <w:spacing w:line="240" w:lineRule="auto"/>
      </w:pPr>
      <w:bookmarkStart w:id="108" w:name="_Toc251923990"/>
      <w:r>
        <w:t xml:space="preserve">Slika </w:t>
      </w:r>
      <w:r w:rsidR="00974DEF">
        <w:t>3.</w:t>
      </w:r>
      <w:r>
        <w:t>4: Potrošnja električne energije sustava javne rasvjete</w:t>
      </w:r>
      <w:bookmarkEnd w:id="108"/>
    </w:p>
    <w:p w14:paraId="6B5792A6" w14:textId="77777777" w:rsidR="006C3C54" w:rsidRDefault="006C3C54" w:rsidP="006C3C54">
      <w:pPr>
        <w:spacing w:line="240" w:lineRule="auto"/>
      </w:pPr>
    </w:p>
    <w:p w14:paraId="19A1E93C" w14:textId="77777777" w:rsidR="006C3C54" w:rsidRPr="000873B3" w:rsidRDefault="006C3C54" w:rsidP="006C3C54">
      <w:pPr>
        <w:pStyle w:val="Heading2"/>
      </w:pPr>
      <w:bookmarkStart w:id="109" w:name="_Toc251920762"/>
      <w:bookmarkStart w:id="110" w:name="_Toc515966975"/>
      <w:r w:rsidRPr="000873B3">
        <w:t>Zaključak</w:t>
      </w:r>
      <w:bookmarkEnd w:id="109"/>
      <w:bookmarkEnd w:id="110"/>
      <w:r w:rsidRPr="000873B3">
        <w:t xml:space="preserve"> </w:t>
      </w:r>
    </w:p>
    <w:p w14:paraId="737D713E" w14:textId="77777777" w:rsidR="006C3C54" w:rsidRDefault="006C3C54" w:rsidP="006C3C54">
      <w:pPr>
        <w:spacing w:after="240" w:line="240" w:lineRule="auto"/>
      </w:pPr>
      <w:r>
        <w:t xml:space="preserve">Svi prikupljeni podaci i provedene analize sektora </w:t>
      </w:r>
      <w:r w:rsidRPr="000873B3">
        <w:t xml:space="preserve">javne rasvjete Grada Zagreba </w:t>
      </w:r>
      <w:r>
        <w:t>pokazuju proaktivnu politiku Gradske uprave</w:t>
      </w:r>
      <w:r w:rsidRPr="000873B3">
        <w:t xml:space="preserve"> </w:t>
      </w:r>
      <w:r>
        <w:t>u održivom, energetskom razvitku</w:t>
      </w:r>
      <w:r w:rsidRPr="000873B3">
        <w:t xml:space="preserve"> </w:t>
      </w:r>
      <w:r>
        <w:t xml:space="preserve">sektora </w:t>
      </w:r>
      <w:r w:rsidRPr="000873B3">
        <w:t xml:space="preserve">primjenjujući </w:t>
      </w:r>
      <w:r>
        <w:t xml:space="preserve">suvremena, ekološka </w:t>
      </w:r>
      <w:r w:rsidRPr="000873B3">
        <w:t>rješenja</w:t>
      </w:r>
      <w:r>
        <w:t xml:space="preserve"> koja rezultiraju znatnim energetskim uštedama s jedne i velikom redukcijom svjetlosnog zagađenja s druge strane. Uspostavom registra javne rasvjete baziranog na GIS tehnologiji izradila bi se baza sa detaljnim pregledom trenutnog stanja sustava javne rasvjete na području čitavog Grada. Povjerenstvo za provođenje Mjera energetske učinkovitosti u sektoru javne rasvjete Grada Zagreba bi na temelju GIS podloga trebalo odrediti prioritetna područja za modernizaciju (prioritetne cjeline, ulice, trgove, gradske četvrti), izraditi provedbeni plan modernizacije javne rasvjete i dinamiku provedbe plana na području Grada za razdoblje 2010. do 2020. godine, te godišnje pratiti realizaciju plana pomoću baze podataka GIS registra.</w:t>
      </w:r>
    </w:p>
    <w:p w14:paraId="2E6E5E8C" w14:textId="77777777" w:rsidR="006C3C54" w:rsidRDefault="006C3C54" w:rsidP="006C3C54">
      <w:r>
        <w:br w:type="page"/>
      </w:r>
    </w:p>
    <w:p w14:paraId="5B2DE09F" w14:textId="77777777" w:rsidR="006C3C54" w:rsidRDefault="006C3C54" w:rsidP="006C3C54">
      <w:pPr>
        <w:pStyle w:val="Heading1"/>
        <w:spacing w:line="240" w:lineRule="auto"/>
      </w:pPr>
      <w:bookmarkStart w:id="111" w:name="_Toc251920763"/>
      <w:bookmarkStart w:id="112" w:name="_Toc515966976"/>
      <w:r>
        <w:lastRenderedPageBreak/>
        <w:t>REFERENTNI INVENTAR EMISIJA ZA GRAD ZAGREB</w:t>
      </w:r>
      <w:bookmarkEnd w:id="111"/>
      <w:bookmarkEnd w:id="112"/>
    </w:p>
    <w:p w14:paraId="0A0F23B5" w14:textId="77777777" w:rsidR="006C3C54" w:rsidRDefault="006C3C54" w:rsidP="006C3C54">
      <w:pPr>
        <w:pStyle w:val="Heading2"/>
      </w:pPr>
      <w:bookmarkStart w:id="113" w:name="_Toc251920764"/>
      <w:bookmarkStart w:id="114" w:name="_Toc515966977"/>
      <w:r w:rsidRPr="00443EDC">
        <w:t>Uvod</w:t>
      </w:r>
      <w:bookmarkEnd w:id="113"/>
      <w:bookmarkEnd w:id="114"/>
    </w:p>
    <w:p w14:paraId="01D99878" w14:textId="77777777" w:rsidR="006C3C54" w:rsidRDefault="006C3C54" w:rsidP="006C3C54">
      <w:pPr>
        <w:spacing w:after="0" w:line="240" w:lineRule="auto"/>
        <w:rPr>
          <w:rFonts w:cs="Arial"/>
        </w:rPr>
      </w:pPr>
      <w:r>
        <w:t>Referentni inventar emisija CO</w:t>
      </w:r>
      <w:r>
        <w:rPr>
          <w:vertAlign w:val="subscript"/>
        </w:rPr>
        <w:t>2</w:t>
      </w:r>
      <w:r>
        <w:t xml:space="preserve"> Grada Zagreba (u daljnjem tekstu Inventar) izrađen je za 2008. godinu koja je odabrana kao referentna godina. Glavni kriterij prilikom odabira referentne godine bila je raspoloživost podataka potrebnih za proračun emisija CO</w:t>
      </w:r>
      <w:r>
        <w:rPr>
          <w:vertAlign w:val="subscript"/>
        </w:rPr>
        <w:t>2</w:t>
      </w:r>
      <w:r>
        <w:t xml:space="preserve">. Nepouzdani podaci o energetskim potrošnjama i nužnost </w:t>
      </w:r>
      <w:r>
        <w:rPr>
          <w:rFonts w:cs="Arial"/>
        </w:rPr>
        <w:t>procjene</w:t>
      </w:r>
      <w:r w:rsidRPr="00FF0750">
        <w:rPr>
          <w:rFonts w:cs="Arial"/>
        </w:rPr>
        <w:t xml:space="preserve"> emisija </w:t>
      </w:r>
      <w:r>
        <w:rPr>
          <w:rFonts w:cs="Arial"/>
        </w:rPr>
        <w:t>CO</w:t>
      </w:r>
      <w:r>
        <w:rPr>
          <w:rFonts w:cs="Arial"/>
          <w:vertAlign w:val="subscript"/>
        </w:rPr>
        <w:t>2</w:t>
      </w:r>
      <w:r>
        <w:rPr>
          <w:rFonts w:cs="Arial"/>
        </w:rPr>
        <w:t xml:space="preserve"> unijeli</w:t>
      </w:r>
      <w:r w:rsidRPr="00FF0750">
        <w:rPr>
          <w:rFonts w:cs="Arial"/>
        </w:rPr>
        <w:t xml:space="preserve"> </w:t>
      </w:r>
      <w:r>
        <w:rPr>
          <w:rFonts w:cs="Arial"/>
        </w:rPr>
        <w:t xml:space="preserve">bi </w:t>
      </w:r>
      <w:r w:rsidRPr="00FF0750">
        <w:rPr>
          <w:rFonts w:cs="Arial"/>
        </w:rPr>
        <w:t>veliku nesigurnost u referentni inventar emisija što nije u skladu s principima metodologije</w:t>
      </w:r>
      <w:r>
        <w:rPr>
          <w:rFonts w:cs="Arial"/>
        </w:rPr>
        <w:t xml:space="preserve"> propisane od strane Europske komisije</w:t>
      </w:r>
      <w:r w:rsidRPr="00FF0750">
        <w:rPr>
          <w:rFonts w:cs="Arial"/>
        </w:rPr>
        <w:t>.</w:t>
      </w:r>
    </w:p>
    <w:p w14:paraId="13BAF289" w14:textId="77777777" w:rsidR="006C3C54" w:rsidRDefault="006C3C54" w:rsidP="006C3C54">
      <w:pPr>
        <w:spacing w:after="0" w:line="240" w:lineRule="auto"/>
        <w:rPr>
          <w:rFonts w:cs="Arial"/>
        </w:rPr>
      </w:pPr>
    </w:p>
    <w:p w14:paraId="05F73B6E" w14:textId="77777777" w:rsidR="006C3C54" w:rsidRDefault="006C3C54" w:rsidP="006C3C54">
      <w:pPr>
        <w:spacing w:after="0" w:line="240" w:lineRule="auto"/>
      </w:pPr>
      <w:r>
        <w:t>Inventar je obuhvatio tri sektora finalne potrošnje energije u Gradu: zgradarstvo, promet i javnu rasvjetu, a u skladu s klasifikacijom sektora prema preporukama Europske komisije. Proračunom su obuhvaćene izravne emisije (iz izgaranja goriva) i neizravne emisije (iz potrošnje električne energije i topline) koje su posljedica ljudskih djelatnosti. Iako je riječ o inventaru emisija CO</w:t>
      </w:r>
      <w:r>
        <w:rPr>
          <w:vertAlign w:val="subscript"/>
        </w:rPr>
        <w:t>2</w:t>
      </w:r>
      <w:r>
        <w:t>, za sektor prometa je dan i prikaz emisija</w:t>
      </w:r>
      <w:r w:rsidRPr="00FB3BDD">
        <w:t xml:space="preserve"> </w:t>
      </w:r>
      <w:r>
        <w:t>metana, CH</w:t>
      </w:r>
      <w:r w:rsidRPr="00CE11C1">
        <w:rPr>
          <w:vertAlign w:val="subscript"/>
        </w:rPr>
        <w:t>4</w:t>
      </w:r>
      <w:r>
        <w:rPr>
          <w:vertAlign w:val="subscript"/>
        </w:rPr>
        <w:t xml:space="preserve"> </w:t>
      </w:r>
      <w:r>
        <w:t>i didušikovog oksida, N</w:t>
      </w:r>
      <w:r w:rsidRPr="00CE11C1">
        <w:rPr>
          <w:vertAlign w:val="subscript"/>
        </w:rPr>
        <w:t>2</w:t>
      </w:r>
      <w:r>
        <w:t>O.</w:t>
      </w:r>
    </w:p>
    <w:p w14:paraId="78AFA447" w14:textId="77777777" w:rsidR="006C3C54" w:rsidRDefault="006C3C54" w:rsidP="006C3C54">
      <w:pPr>
        <w:spacing w:after="0" w:line="240" w:lineRule="auto"/>
      </w:pPr>
    </w:p>
    <w:p w14:paraId="053E3647" w14:textId="77777777" w:rsidR="006C3C54" w:rsidRDefault="006C3C54" w:rsidP="006C3C54">
      <w:pPr>
        <w:spacing w:after="0" w:line="240" w:lineRule="auto"/>
      </w:pPr>
      <w:r w:rsidRPr="00FB3BDD">
        <w:t>Referentni inventar emisija CO</w:t>
      </w:r>
      <w:r w:rsidRPr="00FB3BDD">
        <w:rPr>
          <w:vertAlign w:val="subscript"/>
        </w:rPr>
        <w:t>2</w:t>
      </w:r>
      <w:r w:rsidRPr="00FB3BDD">
        <w:t xml:space="preserve"> Grada Zagreba izrađen je prema protokolu </w:t>
      </w:r>
      <w:r w:rsidRPr="00EA4175">
        <w:rPr>
          <w:rFonts w:cs="Arial"/>
          <w:i/>
        </w:rPr>
        <w:t>Međuvladinog tijela za klimatske promjene</w:t>
      </w:r>
      <w:r w:rsidRPr="00FB3BDD">
        <w:rPr>
          <w:rFonts w:cs="Arial"/>
        </w:rPr>
        <w:t xml:space="preserve"> (Intergovernmental Panel on Climate Change – IPCC) kao izvršnog tijela Programa za okoliš Ujedinjenih naroda (UNEP) i Svjetske meteorološke organizacije (WMO) u provođenju Okvirne konvencije Ujedinjenih naroda o promjeni klime (United Nation Framework Convention on Climate Change – UNFCCC). Hrvatska se ratificiranjem protokola</w:t>
      </w:r>
      <w:r>
        <w:rPr>
          <w:rFonts w:cs="Arial"/>
        </w:rPr>
        <w:t xml:space="preserve"> iz Kyota</w:t>
      </w:r>
      <w:r w:rsidRPr="00FB3BDD">
        <w:rPr>
          <w:rFonts w:cs="Arial"/>
        </w:rPr>
        <w:t xml:space="preserve"> 2007. godine obvezala na praćenje i izvještavanje o emisijama onečišćujućih tvari u atmosferu prema IPCC protokolu</w:t>
      </w:r>
      <w:r>
        <w:rPr>
          <w:rFonts w:cs="Arial"/>
        </w:rPr>
        <w:t>, pa je</w:t>
      </w:r>
      <w:r w:rsidRPr="00FB3BDD">
        <w:rPr>
          <w:rFonts w:cs="Arial"/>
        </w:rPr>
        <w:t xml:space="preserve"> on kao nacionalno priznat </w:t>
      </w:r>
      <w:r>
        <w:rPr>
          <w:rFonts w:cs="Arial"/>
        </w:rPr>
        <w:t xml:space="preserve">protokol korišten i za izradu </w:t>
      </w:r>
      <w:r w:rsidRPr="002C1655">
        <w:rPr>
          <w:rFonts w:cs="Arial"/>
        </w:rPr>
        <w:t>Referentnog inventara emisija CO</w:t>
      </w:r>
      <w:r w:rsidRPr="002C1655">
        <w:rPr>
          <w:rFonts w:cs="Arial"/>
          <w:vertAlign w:val="subscript"/>
        </w:rPr>
        <w:t>2</w:t>
      </w:r>
      <w:r>
        <w:rPr>
          <w:rFonts w:cs="Arial"/>
        </w:rPr>
        <w:t xml:space="preserve"> za Grad Zagreb. Kako </w:t>
      </w:r>
      <w:r>
        <w:t xml:space="preserve">za proračun neizravnih emisija od strane IPCC-a nije predložena metodologija, ona je razvijena u sklopu izrade ovog inventara. </w:t>
      </w:r>
    </w:p>
    <w:p w14:paraId="3EB4E649" w14:textId="77777777" w:rsidR="006C3C54" w:rsidRDefault="006C3C54" w:rsidP="006C3C54">
      <w:pPr>
        <w:pStyle w:val="NoSpacing"/>
      </w:pPr>
      <w:r>
        <w:t>Detaljni opis metodologije određivanja specifičnih emisijskih faktora za toplinsku energiju i izgaranje goriva kao i detaljan opis IPCC metodologije dani su u studiji Osnovne odrednice i podloge za praćenje emisija CO</w:t>
      </w:r>
      <w:r>
        <w:rPr>
          <w:vertAlign w:val="subscript"/>
        </w:rPr>
        <w:t>2</w:t>
      </w:r>
      <w:r>
        <w:t xml:space="preserve"> za izradu Akcijskog plana energetski održivog razvoja Grada Zagreba (u daljnjem tekstu Podloge). Izradu spomenute studije naručio je Grad Zagreb a izradili su je djelatnici Regionalne energetske agencije Sjeverozapadne Hrvatske u siječnju 2010. godine.</w:t>
      </w:r>
    </w:p>
    <w:p w14:paraId="3CF3439B" w14:textId="77777777" w:rsidR="006C3C54" w:rsidRDefault="006C3C54" w:rsidP="006C3C54">
      <w:pPr>
        <w:spacing w:after="0" w:line="240" w:lineRule="auto"/>
      </w:pPr>
    </w:p>
    <w:p w14:paraId="5B7556EA" w14:textId="77777777" w:rsidR="006C3C54" w:rsidRDefault="006C3C54" w:rsidP="006C3C54">
      <w:pPr>
        <w:pStyle w:val="Heading2"/>
      </w:pPr>
      <w:bookmarkStart w:id="115" w:name="_Toc251920765"/>
      <w:bookmarkStart w:id="116" w:name="_Toc515966978"/>
      <w:r>
        <w:t>Referentni inventar emisija CO</w:t>
      </w:r>
      <w:r>
        <w:rPr>
          <w:vertAlign w:val="subscript"/>
        </w:rPr>
        <w:t>2</w:t>
      </w:r>
      <w:r>
        <w:t xml:space="preserve"> iz sektora zgradarstva Grada Zagreba</w:t>
      </w:r>
      <w:bookmarkEnd w:id="115"/>
      <w:bookmarkEnd w:id="116"/>
    </w:p>
    <w:p w14:paraId="3F944565" w14:textId="77777777" w:rsidR="006C3C54" w:rsidRDefault="006C3C54" w:rsidP="006C3C54">
      <w:pPr>
        <w:pStyle w:val="NoSpacing"/>
      </w:pPr>
      <w:r>
        <w:t>Emisije CO</w:t>
      </w:r>
      <w:r>
        <w:rPr>
          <w:vertAlign w:val="subscript"/>
        </w:rPr>
        <w:t>2</w:t>
      </w:r>
      <w:r>
        <w:t xml:space="preserve"> iz sektora zgradarstva Grada Zagreba obuhvaćaju emisije iz potrošnje električne i toplinske energije, te emisije iz izgaranja goriva. Emisije iz izgaranja goriva proračunavaju se preko standardnih emisijskih faktora (prva razina proračuna IPCC metodologije), dok su za proračun emisija iz potrošnje električne i toplinske energije određeni specifični emisijski faktori (tablica </w:t>
      </w:r>
      <w:r w:rsidR="00974DEF">
        <w:t>4.</w:t>
      </w:r>
      <w:r>
        <w:t xml:space="preserve">1). </w:t>
      </w:r>
    </w:p>
    <w:p w14:paraId="36370D3B" w14:textId="77777777" w:rsidR="006C3C54" w:rsidRDefault="006C3C54" w:rsidP="006C3C54">
      <w:pPr>
        <w:pStyle w:val="NoSpacing"/>
      </w:pPr>
    </w:p>
    <w:p w14:paraId="79036C98" w14:textId="77777777" w:rsidR="006C3C54" w:rsidRDefault="006C3C54" w:rsidP="006C3C54">
      <w:pPr>
        <w:pStyle w:val="Heading8"/>
      </w:pPr>
      <w:bookmarkStart w:id="117" w:name="_Toc251924016"/>
      <w:r>
        <w:t>T</w:t>
      </w:r>
      <w:r w:rsidRPr="005D7CE3">
        <w:t xml:space="preserve">ablica </w:t>
      </w:r>
      <w:r w:rsidR="00974DEF">
        <w:t>4.</w:t>
      </w:r>
      <w:r>
        <w:t>1: Korišteni emisijski faktori za određivanje emisija CO</w:t>
      </w:r>
      <w:r>
        <w:rPr>
          <w:vertAlign w:val="subscript"/>
        </w:rPr>
        <w:t>2</w:t>
      </w:r>
      <w:r>
        <w:t xml:space="preserve"> iz sektora zgradarstva Grada Zagreba</w:t>
      </w:r>
      <w:bookmarkEnd w:id="11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842"/>
        <w:gridCol w:w="1560"/>
        <w:gridCol w:w="1559"/>
        <w:gridCol w:w="1417"/>
      </w:tblGrid>
      <w:tr w:rsidR="006C3C54" w:rsidRPr="00955EE6" w14:paraId="24379520" w14:textId="77777777" w:rsidTr="00DF6492">
        <w:trPr>
          <w:trHeight w:val="227"/>
        </w:trPr>
        <w:tc>
          <w:tcPr>
            <w:tcW w:w="2694" w:type="dxa"/>
            <w:vMerge w:val="restart"/>
            <w:shd w:val="clear" w:color="auto" w:fill="C6D9F1" w:themeFill="text2" w:themeFillTint="33"/>
            <w:noWrap/>
          </w:tcPr>
          <w:p w14:paraId="1369ED18"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ENERGENT</w:t>
            </w:r>
          </w:p>
        </w:tc>
        <w:tc>
          <w:tcPr>
            <w:tcW w:w="6378" w:type="dxa"/>
            <w:gridSpan w:val="4"/>
            <w:shd w:val="clear" w:color="auto" w:fill="C6D9F1" w:themeFill="text2" w:themeFillTint="33"/>
          </w:tcPr>
          <w:p w14:paraId="61B97E85"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Emisijski faktori, t/TJ</w:t>
            </w:r>
          </w:p>
        </w:tc>
      </w:tr>
      <w:tr w:rsidR="006C3C54" w:rsidRPr="00955EE6" w14:paraId="4A123884" w14:textId="77777777" w:rsidTr="00DF6492">
        <w:trPr>
          <w:trHeight w:val="227"/>
        </w:trPr>
        <w:tc>
          <w:tcPr>
            <w:tcW w:w="2694" w:type="dxa"/>
            <w:vMerge/>
            <w:shd w:val="clear" w:color="auto" w:fill="C6D9F1" w:themeFill="text2" w:themeFillTint="33"/>
          </w:tcPr>
          <w:p w14:paraId="0360BA2E" w14:textId="77777777" w:rsidR="006C3C54" w:rsidRDefault="006C3C54" w:rsidP="00DF6492">
            <w:pPr>
              <w:spacing w:after="0" w:line="240" w:lineRule="auto"/>
              <w:jc w:val="center"/>
              <w:rPr>
                <w:rFonts w:cs="Arial"/>
                <w:b/>
                <w:sz w:val="20"/>
                <w:szCs w:val="20"/>
                <w:lang w:eastAsia="hr-HR"/>
              </w:rPr>
            </w:pPr>
          </w:p>
        </w:tc>
        <w:tc>
          <w:tcPr>
            <w:tcW w:w="1842" w:type="dxa"/>
            <w:shd w:val="clear" w:color="auto" w:fill="C6D9F1" w:themeFill="text2" w:themeFillTint="33"/>
          </w:tcPr>
          <w:p w14:paraId="30D32A1D"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Jedinica</w:t>
            </w:r>
          </w:p>
        </w:tc>
        <w:tc>
          <w:tcPr>
            <w:tcW w:w="1560" w:type="dxa"/>
            <w:shd w:val="clear" w:color="auto" w:fill="C6D9F1" w:themeFill="text2" w:themeFillTint="33"/>
            <w:noWrap/>
          </w:tcPr>
          <w:p w14:paraId="3003653D"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CO</w:t>
            </w:r>
            <w:r w:rsidRPr="003A5ECE">
              <w:rPr>
                <w:rFonts w:cs="Arial"/>
                <w:b/>
                <w:sz w:val="20"/>
                <w:szCs w:val="20"/>
                <w:vertAlign w:val="subscript"/>
                <w:lang w:eastAsia="hr-HR"/>
              </w:rPr>
              <w:t>2</w:t>
            </w:r>
          </w:p>
        </w:tc>
        <w:tc>
          <w:tcPr>
            <w:tcW w:w="1559" w:type="dxa"/>
            <w:shd w:val="clear" w:color="auto" w:fill="C6D9F1" w:themeFill="text2" w:themeFillTint="33"/>
            <w:noWrap/>
          </w:tcPr>
          <w:p w14:paraId="0D4FB2AD"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CH</w:t>
            </w:r>
            <w:r w:rsidRPr="003A5ECE">
              <w:rPr>
                <w:rFonts w:cs="Arial"/>
                <w:b/>
                <w:sz w:val="20"/>
                <w:szCs w:val="20"/>
                <w:vertAlign w:val="subscript"/>
                <w:lang w:eastAsia="hr-HR"/>
              </w:rPr>
              <w:t>4</w:t>
            </w:r>
          </w:p>
        </w:tc>
        <w:tc>
          <w:tcPr>
            <w:tcW w:w="1417" w:type="dxa"/>
            <w:shd w:val="clear" w:color="auto" w:fill="C6D9F1" w:themeFill="text2" w:themeFillTint="33"/>
            <w:noWrap/>
          </w:tcPr>
          <w:p w14:paraId="45863E56"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N</w:t>
            </w:r>
            <w:r w:rsidRPr="003A5ECE">
              <w:rPr>
                <w:rFonts w:cs="Arial"/>
                <w:b/>
                <w:sz w:val="20"/>
                <w:szCs w:val="20"/>
                <w:vertAlign w:val="subscript"/>
                <w:lang w:eastAsia="hr-HR"/>
              </w:rPr>
              <w:t>2</w:t>
            </w:r>
            <w:r w:rsidRPr="003A5ECE">
              <w:rPr>
                <w:rFonts w:cs="Arial"/>
                <w:b/>
                <w:sz w:val="20"/>
                <w:szCs w:val="20"/>
                <w:lang w:eastAsia="hr-HR"/>
              </w:rPr>
              <w:t>O</w:t>
            </w:r>
          </w:p>
        </w:tc>
      </w:tr>
      <w:tr w:rsidR="006C3C54" w:rsidRPr="00955EE6" w14:paraId="0997E686" w14:textId="77777777" w:rsidTr="00DF6492">
        <w:trPr>
          <w:trHeight w:val="227"/>
        </w:trPr>
        <w:tc>
          <w:tcPr>
            <w:tcW w:w="2694" w:type="dxa"/>
            <w:shd w:val="clear" w:color="auto" w:fill="F2DBDB" w:themeFill="accent2" w:themeFillTint="33"/>
            <w:noWrap/>
          </w:tcPr>
          <w:p w14:paraId="380F0089"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Električna energija</w:t>
            </w:r>
          </w:p>
        </w:tc>
        <w:tc>
          <w:tcPr>
            <w:tcW w:w="1842" w:type="dxa"/>
            <w:noWrap/>
          </w:tcPr>
          <w:p w14:paraId="329466C8"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g CO</w:t>
            </w:r>
            <w:r w:rsidRPr="003A5ECE">
              <w:rPr>
                <w:rFonts w:cs="Arial"/>
                <w:sz w:val="20"/>
                <w:szCs w:val="20"/>
                <w:vertAlign w:val="subscript"/>
                <w:lang w:eastAsia="hr-HR"/>
              </w:rPr>
              <w:t>2</w:t>
            </w:r>
            <w:r w:rsidRPr="003A5ECE">
              <w:rPr>
                <w:rFonts w:cs="Arial"/>
                <w:sz w:val="20"/>
                <w:szCs w:val="20"/>
                <w:lang w:eastAsia="hr-HR"/>
              </w:rPr>
              <w:t>/kWh</w:t>
            </w:r>
            <w:r w:rsidRPr="003A5ECE">
              <w:rPr>
                <w:rFonts w:cs="Arial"/>
                <w:sz w:val="20"/>
                <w:szCs w:val="20"/>
                <w:vertAlign w:val="subscript"/>
                <w:lang w:eastAsia="hr-HR"/>
              </w:rPr>
              <w:t>el</w:t>
            </w:r>
          </w:p>
        </w:tc>
        <w:tc>
          <w:tcPr>
            <w:tcW w:w="1560" w:type="dxa"/>
            <w:noWrap/>
          </w:tcPr>
          <w:p w14:paraId="0237C66D"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323</w:t>
            </w:r>
          </w:p>
        </w:tc>
        <w:tc>
          <w:tcPr>
            <w:tcW w:w="1559" w:type="dxa"/>
            <w:noWrap/>
          </w:tcPr>
          <w:p w14:paraId="30C3E6D1"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w:t>
            </w:r>
          </w:p>
        </w:tc>
        <w:tc>
          <w:tcPr>
            <w:tcW w:w="1417" w:type="dxa"/>
            <w:noWrap/>
          </w:tcPr>
          <w:p w14:paraId="667AA1A3"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w:t>
            </w:r>
          </w:p>
        </w:tc>
      </w:tr>
      <w:tr w:rsidR="006C3C54" w:rsidRPr="00955EE6" w14:paraId="177FD4AA" w14:textId="77777777" w:rsidTr="00DF6492">
        <w:trPr>
          <w:trHeight w:val="227"/>
        </w:trPr>
        <w:tc>
          <w:tcPr>
            <w:tcW w:w="2694" w:type="dxa"/>
            <w:shd w:val="clear" w:color="auto" w:fill="F2DBDB" w:themeFill="accent2" w:themeFillTint="33"/>
            <w:noWrap/>
          </w:tcPr>
          <w:p w14:paraId="23736345"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Toplina</w:t>
            </w:r>
          </w:p>
        </w:tc>
        <w:tc>
          <w:tcPr>
            <w:tcW w:w="1842" w:type="dxa"/>
            <w:noWrap/>
          </w:tcPr>
          <w:p w14:paraId="1CB41793"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g CO</w:t>
            </w:r>
            <w:r w:rsidRPr="003A5ECE">
              <w:rPr>
                <w:rFonts w:cs="Arial"/>
                <w:sz w:val="20"/>
                <w:szCs w:val="20"/>
                <w:vertAlign w:val="subscript"/>
                <w:lang w:eastAsia="hr-HR"/>
              </w:rPr>
              <w:t>2</w:t>
            </w:r>
            <w:r w:rsidRPr="003A5ECE">
              <w:rPr>
                <w:rFonts w:cs="Arial"/>
                <w:sz w:val="20"/>
                <w:szCs w:val="20"/>
                <w:lang w:eastAsia="hr-HR"/>
              </w:rPr>
              <w:t>/kWh</w:t>
            </w:r>
            <w:r w:rsidRPr="003A5ECE">
              <w:rPr>
                <w:rFonts w:cs="Arial"/>
                <w:sz w:val="20"/>
                <w:szCs w:val="20"/>
                <w:vertAlign w:val="subscript"/>
                <w:lang w:eastAsia="hr-HR"/>
              </w:rPr>
              <w:t>t</w:t>
            </w:r>
          </w:p>
        </w:tc>
        <w:tc>
          <w:tcPr>
            <w:tcW w:w="1560" w:type="dxa"/>
            <w:noWrap/>
          </w:tcPr>
          <w:p w14:paraId="43F91D25"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244</w:t>
            </w:r>
          </w:p>
        </w:tc>
        <w:tc>
          <w:tcPr>
            <w:tcW w:w="1559" w:type="dxa"/>
            <w:noWrap/>
          </w:tcPr>
          <w:p w14:paraId="46DFFDDE"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w:t>
            </w:r>
          </w:p>
        </w:tc>
        <w:tc>
          <w:tcPr>
            <w:tcW w:w="1417" w:type="dxa"/>
            <w:noWrap/>
          </w:tcPr>
          <w:p w14:paraId="1A1AF6EE"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w:t>
            </w:r>
          </w:p>
        </w:tc>
      </w:tr>
      <w:tr w:rsidR="006C3C54" w:rsidRPr="00955EE6" w14:paraId="4C71F586" w14:textId="77777777" w:rsidTr="00DF6492">
        <w:trPr>
          <w:trHeight w:val="227"/>
        </w:trPr>
        <w:tc>
          <w:tcPr>
            <w:tcW w:w="2694" w:type="dxa"/>
            <w:shd w:val="clear" w:color="auto" w:fill="F2DBDB" w:themeFill="accent2" w:themeFillTint="33"/>
            <w:noWrap/>
          </w:tcPr>
          <w:p w14:paraId="1E0E4D2F"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Prirodni plin</w:t>
            </w:r>
          </w:p>
        </w:tc>
        <w:tc>
          <w:tcPr>
            <w:tcW w:w="1842" w:type="dxa"/>
            <w:noWrap/>
          </w:tcPr>
          <w:p w14:paraId="25B3CC3B"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t/TJ</w:t>
            </w:r>
          </w:p>
        </w:tc>
        <w:tc>
          <w:tcPr>
            <w:tcW w:w="1560" w:type="dxa"/>
            <w:noWrap/>
          </w:tcPr>
          <w:p w14:paraId="7DAECA32"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55,8</w:t>
            </w:r>
          </w:p>
        </w:tc>
        <w:tc>
          <w:tcPr>
            <w:tcW w:w="1559" w:type="dxa"/>
            <w:noWrap/>
          </w:tcPr>
          <w:p w14:paraId="358FED68"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0,005</w:t>
            </w:r>
          </w:p>
        </w:tc>
        <w:tc>
          <w:tcPr>
            <w:tcW w:w="1417" w:type="dxa"/>
            <w:noWrap/>
          </w:tcPr>
          <w:p w14:paraId="6D937164"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0,0001</w:t>
            </w:r>
          </w:p>
        </w:tc>
      </w:tr>
      <w:tr w:rsidR="006C3C54" w:rsidRPr="00955EE6" w14:paraId="3FB80D4A" w14:textId="77777777" w:rsidTr="00DF6492">
        <w:trPr>
          <w:trHeight w:val="227"/>
        </w:trPr>
        <w:tc>
          <w:tcPr>
            <w:tcW w:w="2694" w:type="dxa"/>
            <w:shd w:val="clear" w:color="auto" w:fill="F2DBDB" w:themeFill="accent2" w:themeFillTint="33"/>
            <w:noWrap/>
          </w:tcPr>
          <w:p w14:paraId="4AE4FA9C"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Loživo ulje</w:t>
            </w:r>
          </w:p>
        </w:tc>
        <w:tc>
          <w:tcPr>
            <w:tcW w:w="1842" w:type="dxa"/>
            <w:noWrap/>
          </w:tcPr>
          <w:p w14:paraId="4D6EFFD9"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t/TJ</w:t>
            </w:r>
          </w:p>
        </w:tc>
        <w:tc>
          <w:tcPr>
            <w:tcW w:w="1560" w:type="dxa"/>
            <w:noWrap/>
          </w:tcPr>
          <w:p w14:paraId="365A051E"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76,6</w:t>
            </w:r>
          </w:p>
        </w:tc>
        <w:tc>
          <w:tcPr>
            <w:tcW w:w="1559" w:type="dxa"/>
            <w:noWrap/>
          </w:tcPr>
          <w:p w14:paraId="36832F35"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0,010</w:t>
            </w:r>
          </w:p>
        </w:tc>
        <w:tc>
          <w:tcPr>
            <w:tcW w:w="1417" w:type="dxa"/>
            <w:noWrap/>
          </w:tcPr>
          <w:p w14:paraId="61B6DFE4"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0,0006</w:t>
            </w:r>
          </w:p>
        </w:tc>
      </w:tr>
      <w:tr w:rsidR="006C3C54" w:rsidRPr="00955EE6" w14:paraId="39F2039B" w14:textId="77777777" w:rsidTr="00DF6492">
        <w:trPr>
          <w:trHeight w:val="227"/>
        </w:trPr>
        <w:tc>
          <w:tcPr>
            <w:tcW w:w="2694" w:type="dxa"/>
            <w:shd w:val="clear" w:color="auto" w:fill="F2DBDB" w:themeFill="accent2" w:themeFillTint="33"/>
            <w:noWrap/>
          </w:tcPr>
          <w:p w14:paraId="12E29319"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Ukapljeni naftni plin</w:t>
            </w:r>
          </w:p>
        </w:tc>
        <w:tc>
          <w:tcPr>
            <w:tcW w:w="1842" w:type="dxa"/>
            <w:noWrap/>
          </w:tcPr>
          <w:p w14:paraId="1931D6F0"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t/TJ</w:t>
            </w:r>
          </w:p>
        </w:tc>
        <w:tc>
          <w:tcPr>
            <w:tcW w:w="1560" w:type="dxa"/>
            <w:noWrap/>
          </w:tcPr>
          <w:p w14:paraId="280F7926"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62,4</w:t>
            </w:r>
          </w:p>
        </w:tc>
        <w:tc>
          <w:tcPr>
            <w:tcW w:w="1559" w:type="dxa"/>
            <w:noWrap/>
          </w:tcPr>
          <w:p w14:paraId="74A776FA"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0,010</w:t>
            </w:r>
          </w:p>
        </w:tc>
        <w:tc>
          <w:tcPr>
            <w:tcW w:w="1417" w:type="dxa"/>
            <w:noWrap/>
          </w:tcPr>
          <w:p w14:paraId="578C3C4C"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0,0006</w:t>
            </w:r>
          </w:p>
        </w:tc>
      </w:tr>
      <w:tr w:rsidR="006C3C54" w:rsidRPr="00955EE6" w14:paraId="088FD86F" w14:textId="77777777" w:rsidTr="00DF6492">
        <w:trPr>
          <w:trHeight w:val="227"/>
        </w:trPr>
        <w:tc>
          <w:tcPr>
            <w:tcW w:w="2694" w:type="dxa"/>
            <w:shd w:val="clear" w:color="auto" w:fill="F2DBDB" w:themeFill="accent2" w:themeFillTint="33"/>
            <w:noWrap/>
          </w:tcPr>
          <w:p w14:paraId="14811C8A"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Ogrjevno drvo</w:t>
            </w:r>
          </w:p>
        </w:tc>
        <w:tc>
          <w:tcPr>
            <w:tcW w:w="1842" w:type="dxa"/>
            <w:noWrap/>
          </w:tcPr>
          <w:p w14:paraId="38309BB2"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t/TJ</w:t>
            </w:r>
          </w:p>
        </w:tc>
        <w:tc>
          <w:tcPr>
            <w:tcW w:w="1560" w:type="dxa"/>
            <w:noWrap/>
          </w:tcPr>
          <w:p w14:paraId="3BD1D308"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w:t>
            </w:r>
          </w:p>
        </w:tc>
        <w:tc>
          <w:tcPr>
            <w:tcW w:w="1559" w:type="dxa"/>
            <w:noWrap/>
          </w:tcPr>
          <w:p w14:paraId="7B99ABCD"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0,300</w:t>
            </w:r>
          </w:p>
        </w:tc>
        <w:tc>
          <w:tcPr>
            <w:tcW w:w="1417" w:type="dxa"/>
            <w:noWrap/>
          </w:tcPr>
          <w:p w14:paraId="5160C5C4" w14:textId="77777777" w:rsidR="006C3C54" w:rsidRDefault="006C3C54" w:rsidP="00DF6492">
            <w:pPr>
              <w:spacing w:after="0" w:line="240" w:lineRule="auto"/>
              <w:jc w:val="center"/>
              <w:rPr>
                <w:rFonts w:cs="Arial"/>
                <w:sz w:val="20"/>
                <w:szCs w:val="20"/>
                <w:lang w:eastAsia="hr-HR"/>
              </w:rPr>
            </w:pPr>
            <w:r w:rsidRPr="003A5ECE">
              <w:rPr>
                <w:rFonts w:cs="Arial"/>
                <w:sz w:val="20"/>
                <w:szCs w:val="20"/>
                <w:lang w:eastAsia="hr-HR"/>
              </w:rPr>
              <w:t>0,004</w:t>
            </w:r>
          </w:p>
        </w:tc>
      </w:tr>
    </w:tbl>
    <w:p w14:paraId="116EC0D7" w14:textId="77777777" w:rsidR="006C3C54" w:rsidRDefault="006C3C54" w:rsidP="006C3C54">
      <w:pPr>
        <w:spacing w:after="0" w:line="240" w:lineRule="auto"/>
      </w:pPr>
    </w:p>
    <w:p w14:paraId="60E8B984" w14:textId="77777777" w:rsidR="006C3C54" w:rsidRDefault="006C3C54" w:rsidP="006C3C54">
      <w:pPr>
        <w:spacing w:after="0" w:line="240" w:lineRule="auto"/>
        <w:rPr>
          <w:rFonts w:cs="Arial"/>
        </w:rPr>
      </w:pPr>
      <w:r>
        <w:t>Prilikom iskazivanja CO</w:t>
      </w:r>
      <w:r w:rsidRPr="002F4D4B">
        <w:rPr>
          <w:vertAlign w:val="subscript"/>
        </w:rPr>
        <w:t>2</w:t>
      </w:r>
      <w:r>
        <w:t>-ekv emisije, emisije CH</w:t>
      </w:r>
      <w:r w:rsidRPr="002F4D4B">
        <w:rPr>
          <w:vertAlign w:val="subscript"/>
        </w:rPr>
        <w:t>4</w:t>
      </w:r>
      <w:r>
        <w:t xml:space="preserve"> i N</w:t>
      </w:r>
      <w:r w:rsidRPr="002F4D4B">
        <w:rPr>
          <w:vertAlign w:val="subscript"/>
        </w:rPr>
        <w:t>2</w:t>
      </w:r>
      <w:r>
        <w:t>O treba množiti s definiranim stakleničkim potencijalima, koji za CO</w:t>
      </w:r>
      <w:r w:rsidRPr="002F4D4B">
        <w:rPr>
          <w:vertAlign w:val="subscript"/>
        </w:rPr>
        <w:t>2</w:t>
      </w:r>
      <w:r>
        <w:t xml:space="preserve"> iznosi 1, za CH</w:t>
      </w:r>
      <w:r w:rsidRPr="002F4D4B">
        <w:rPr>
          <w:vertAlign w:val="subscript"/>
        </w:rPr>
        <w:t>4</w:t>
      </w:r>
      <w:r>
        <w:t xml:space="preserve"> 21, a za N</w:t>
      </w:r>
      <w:r w:rsidRPr="002F4D4B">
        <w:rPr>
          <w:vertAlign w:val="subscript"/>
        </w:rPr>
        <w:t>2</w:t>
      </w:r>
      <w:r>
        <w:t xml:space="preserve">O 310. </w:t>
      </w:r>
      <w:r>
        <w:rPr>
          <w:rFonts w:cs="Arial"/>
        </w:rPr>
        <w:t xml:space="preserve">U tablici </w:t>
      </w:r>
      <w:r w:rsidR="00974DEF">
        <w:rPr>
          <w:rFonts w:cs="Arial"/>
        </w:rPr>
        <w:t>4.</w:t>
      </w:r>
      <w:r>
        <w:rPr>
          <w:rFonts w:cs="Arial"/>
        </w:rPr>
        <w:t xml:space="preserve">2 te na slici </w:t>
      </w:r>
      <w:r w:rsidR="00974DEF">
        <w:rPr>
          <w:rFonts w:cs="Arial"/>
        </w:rPr>
        <w:t>4.</w:t>
      </w:r>
      <w:r>
        <w:rPr>
          <w:rFonts w:cs="Arial"/>
        </w:rPr>
        <w:t>1 prikazane su emisije CO</w:t>
      </w:r>
      <w:r w:rsidRPr="007245C3">
        <w:rPr>
          <w:rFonts w:cs="Arial"/>
          <w:vertAlign w:val="subscript"/>
        </w:rPr>
        <w:t>2</w:t>
      </w:r>
      <w:r>
        <w:rPr>
          <w:rFonts w:cs="Arial"/>
        </w:rPr>
        <w:t xml:space="preserve"> sektora zgradarstva Grada Zagreba.</w:t>
      </w:r>
    </w:p>
    <w:p w14:paraId="5B21ECBF" w14:textId="77777777" w:rsidR="006C3C54" w:rsidRDefault="006C3C54" w:rsidP="006C3C54">
      <w:pPr>
        <w:pStyle w:val="Heading8"/>
      </w:pPr>
      <w:bookmarkStart w:id="118" w:name="_Toc251924017"/>
      <w:r>
        <w:lastRenderedPageBreak/>
        <w:t xml:space="preserve">Tablica </w:t>
      </w:r>
      <w:r w:rsidR="00974DEF">
        <w:t>4.</w:t>
      </w:r>
      <w:r>
        <w:t>2:</w:t>
      </w:r>
      <w:r w:rsidRPr="008B2BDE">
        <w:t xml:space="preserve"> </w:t>
      </w:r>
      <w:r>
        <w:t>Emisije CO</w:t>
      </w:r>
      <w:r w:rsidRPr="007245C3">
        <w:rPr>
          <w:vertAlign w:val="subscript"/>
        </w:rPr>
        <w:t>2</w:t>
      </w:r>
      <w:r>
        <w:t xml:space="preserve"> sektora zgradarstva Grada Zagreba</w:t>
      </w:r>
      <w:bookmarkEnd w:id="118"/>
    </w:p>
    <w:tbl>
      <w:tblPr>
        <w:tblW w:w="9226" w:type="dxa"/>
        <w:tblInd w:w="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72"/>
        <w:gridCol w:w="1134"/>
        <w:gridCol w:w="1134"/>
        <w:gridCol w:w="1134"/>
        <w:gridCol w:w="1134"/>
        <w:gridCol w:w="992"/>
        <w:gridCol w:w="850"/>
        <w:gridCol w:w="1276"/>
      </w:tblGrid>
      <w:tr w:rsidR="006C3C54" w:rsidRPr="00674271" w14:paraId="614DD0F9" w14:textId="77777777" w:rsidTr="00DF6492">
        <w:trPr>
          <w:trHeight w:val="227"/>
        </w:trPr>
        <w:tc>
          <w:tcPr>
            <w:tcW w:w="1572" w:type="dxa"/>
            <w:vMerge w:val="restart"/>
            <w:shd w:val="clear" w:color="auto" w:fill="C6D9F1" w:themeFill="text2" w:themeFillTint="33"/>
            <w:noWrap/>
            <w:vAlign w:val="center"/>
          </w:tcPr>
          <w:p w14:paraId="3F843587" w14:textId="77777777" w:rsidR="006C3C54" w:rsidRDefault="006C3C54" w:rsidP="00DF6492">
            <w:pPr>
              <w:spacing w:after="0" w:line="240" w:lineRule="auto"/>
              <w:jc w:val="center"/>
              <w:rPr>
                <w:rFonts w:asciiTheme="minorHAnsi" w:hAnsiTheme="minorHAnsi" w:cs="Arial"/>
                <w:b/>
                <w:bCs/>
                <w:sz w:val="20"/>
                <w:szCs w:val="20"/>
                <w:lang w:eastAsia="hr-HR"/>
              </w:rPr>
            </w:pPr>
            <w:r w:rsidRPr="003A5ECE">
              <w:rPr>
                <w:rFonts w:asciiTheme="minorHAnsi" w:hAnsiTheme="minorHAnsi" w:cs="Arial"/>
                <w:b/>
                <w:bCs/>
                <w:sz w:val="20"/>
                <w:szCs w:val="20"/>
                <w:lang w:eastAsia="hr-HR"/>
              </w:rPr>
              <w:t>KATEGORIJA</w:t>
            </w:r>
          </w:p>
        </w:tc>
        <w:tc>
          <w:tcPr>
            <w:tcW w:w="7654" w:type="dxa"/>
            <w:gridSpan w:val="7"/>
            <w:shd w:val="clear" w:color="auto" w:fill="C6D9F1" w:themeFill="text2" w:themeFillTint="33"/>
            <w:noWrap/>
            <w:vAlign w:val="center"/>
          </w:tcPr>
          <w:p w14:paraId="4E064339" w14:textId="77777777" w:rsidR="006C3C54" w:rsidRDefault="006C3C54" w:rsidP="00DF6492">
            <w:pPr>
              <w:spacing w:after="0" w:line="240" w:lineRule="auto"/>
              <w:jc w:val="center"/>
              <w:rPr>
                <w:rFonts w:asciiTheme="minorHAnsi" w:hAnsiTheme="minorHAnsi" w:cs="Arial"/>
                <w:b/>
                <w:bCs/>
                <w:sz w:val="20"/>
                <w:szCs w:val="20"/>
                <w:lang w:eastAsia="hr-HR"/>
              </w:rPr>
            </w:pPr>
            <w:r w:rsidRPr="003A5ECE">
              <w:rPr>
                <w:rFonts w:asciiTheme="minorHAnsi" w:hAnsiTheme="minorHAnsi" w:cs="Arial"/>
                <w:b/>
                <w:bCs/>
                <w:sz w:val="20"/>
                <w:szCs w:val="20"/>
                <w:lang w:eastAsia="hr-HR"/>
              </w:rPr>
              <w:t>Emisija, t CO</w:t>
            </w:r>
            <w:r w:rsidRPr="003A5ECE">
              <w:rPr>
                <w:rFonts w:asciiTheme="minorHAnsi" w:hAnsiTheme="minorHAnsi" w:cs="Arial"/>
                <w:b/>
                <w:bCs/>
                <w:sz w:val="20"/>
                <w:szCs w:val="20"/>
                <w:vertAlign w:val="subscript"/>
                <w:lang w:eastAsia="hr-HR"/>
              </w:rPr>
              <w:t>2</w:t>
            </w:r>
          </w:p>
        </w:tc>
      </w:tr>
      <w:tr w:rsidR="006C3C54" w:rsidRPr="00674271" w14:paraId="56D07301" w14:textId="77777777" w:rsidTr="00DF6492">
        <w:trPr>
          <w:trHeight w:val="227"/>
        </w:trPr>
        <w:tc>
          <w:tcPr>
            <w:tcW w:w="1572" w:type="dxa"/>
            <w:vMerge/>
            <w:shd w:val="clear" w:color="auto" w:fill="C6D9F1" w:themeFill="text2" w:themeFillTint="33"/>
            <w:vAlign w:val="center"/>
          </w:tcPr>
          <w:p w14:paraId="0156D68C" w14:textId="77777777" w:rsidR="006C3C54" w:rsidRDefault="006C3C54" w:rsidP="00DF6492">
            <w:pPr>
              <w:spacing w:after="0" w:line="240" w:lineRule="auto"/>
              <w:jc w:val="center"/>
              <w:rPr>
                <w:rFonts w:asciiTheme="minorHAnsi" w:hAnsiTheme="minorHAnsi" w:cs="Arial"/>
                <w:b/>
                <w:bCs/>
                <w:sz w:val="20"/>
                <w:szCs w:val="20"/>
                <w:lang w:eastAsia="hr-HR"/>
              </w:rPr>
            </w:pPr>
          </w:p>
        </w:tc>
        <w:tc>
          <w:tcPr>
            <w:tcW w:w="1134" w:type="dxa"/>
            <w:shd w:val="clear" w:color="auto" w:fill="C6D9F1" w:themeFill="text2" w:themeFillTint="33"/>
            <w:vAlign w:val="center"/>
          </w:tcPr>
          <w:p w14:paraId="7B717686"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potrošnje el. en.</w:t>
            </w:r>
          </w:p>
        </w:tc>
        <w:tc>
          <w:tcPr>
            <w:tcW w:w="1134" w:type="dxa"/>
            <w:shd w:val="clear" w:color="auto" w:fill="C6D9F1" w:themeFill="text2" w:themeFillTint="33"/>
            <w:vAlign w:val="center"/>
          </w:tcPr>
          <w:p w14:paraId="4ADCDF54"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potrošnje topline</w:t>
            </w:r>
          </w:p>
        </w:tc>
        <w:tc>
          <w:tcPr>
            <w:tcW w:w="1134" w:type="dxa"/>
            <w:shd w:val="clear" w:color="auto" w:fill="C6D9F1" w:themeFill="text2" w:themeFillTint="33"/>
            <w:vAlign w:val="center"/>
          </w:tcPr>
          <w:p w14:paraId="16706712"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potrošnje prirodnog plina</w:t>
            </w:r>
          </w:p>
        </w:tc>
        <w:tc>
          <w:tcPr>
            <w:tcW w:w="1134" w:type="dxa"/>
            <w:shd w:val="clear" w:color="auto" w:fill="C6D9F1" w:themeFill="text2" w:themeFillTint="33"/>
            <w:vAlign w:val="center"/>
          </w:tcPr>
          <w:p w14:paraId="712ED0F0"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potrošnje lož ulja</w:t>
            </w:r>
          </w:p>
        </w:tc>
        <w:tc>
          <w:tcPr>
            <w:tcW w:w="992" w:type="dxa"/>
            <w:shd w:val="clear" w:color="auto" w:fill="C6D9F1" w:themeFill="text2" w:themeFillTint="33"/>
            <w:vAlign w:val="center"/>
          </w:tcPr>
          <w:p w14:paraId="2C127841"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potrošnje LPG-a</w:t>
            </w:r>
          </w:p>
        </w:tc>
        <w:tc>
          <w:tcPr>
            <w:tcW w:w="850" w:type="dxa"/>
            <w:shd w:val="clear" w:color="auto" w:fill="C6D9F1" w:themeFill="text2" w:themeFillTint="33"/>
            <w:vAlign w:val="center"/>
          </w:tcPr>
          <w:p w14:paraId="5B9C3333"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potr</w:t>
            </w:r>
            <w:r>
              <w:rPr>
                <w:rFonts w:asciiTheme="minorHAnsi" w:hAnsiTheme="minorHAnsi" w:cs="Arial"/>
                <w:b/>
                <w:bCs/>
                <w:sz w:val="18"/>
                <w:szCs w:val="18"/>
                <w:lang w:eastAsia="hr-HR"/>
              </w:rPr>
              <w:t>.</w:t>
            </w:r>
          </w:p>
          <w:p w14:paraId="12650059" w14:textId="77777777" w:rsidR="006C3C54" w:rsidRDefault="006C3C54" w:rsidP="00DF6492">
            <w:pPr>
              <w:spacing w:after="0" w:line="240" w:lineRule="auto"/>
              <w:jc w:val="center"/>
              <w:rPr>
                <w:rFonts w:asciiTheme="minorHAnsi" w:hAnsiTheme="minorHAnsi" w:cs="Arial"/>
                <w:b/>
                <w:bCs/>
                <w:sz w:val="18"/>
                <w:szCs w:val="18"/>
                <w:lang w:eastAsia="hr-HR"/>
              </w:rPr>
            </w:pPr>
            <w:r>
              <w:rPr>
                <w:rFonts w:asciiTheme="minorHAnsi" w:hAnsiTheme="minorHAnsi" w:cs="Arial"/>
                <w:b/>
                <w:bCs/>
                <w:sz w:val="18"/>
                <w:szCs w:val="18"/>
                <w:lang w:eastAsia="hr-HR"/>
              </w:rPr>
              <w:t>o</w:t>
            </w:r>
            <w:r w:rsidRPr="003A5ECE">
              <w:rPr>
                <w:rFonts w:asciiTheme="minorHAnsi" w:hAnsiTheme="minorHAnsi" w:cs="Arial"/>
                <w:b/>
                <w:bCs/>
                <w:sz w:val="18"/>
                <w:szCs w:val="18"/>
                <w:lang w:eastAsia="hr-HR"/>
              </w:rPr>
              <w:t>grjev. drva</w:t>
            </w:r>
          </w:p>
        </w:tc>
        <w:tc>
          <w:tcPr>
            <w:tcW w:w="1276" w:type="dxa"/>
            <w:shd w:val="clear" w:color="auto" w:fill="C6D9F1" w:themeFill="text2" w:themeFillTint="33"/>
            <w:vAlign w:val="center"/>
          </w:tcPr>
          <w:p w14:paraId="47CB217C" w14:textId="77777777" w:rsidR="006C3C54" w:rsidRDefault="006C3C54" w:rsidP="00DF6492">
            <w:pPr>
              <w:spacing w:after="0" w:line="240" w:lineRule="auto"/>
              <w:jc w:val="center"/>
              <w:rPr>
                <w:rFonts w:asciiTheme="minorHAnsi" w:hAnsiTheme="minorHAnsi" w:cs="Arial"/>
                <w:b/>
                <w:bCs/>
                <w:sz w:val="18"/>
                <w:szCs w:val="18"/>
                <w:lang w:eastAsia="hr-HR"/>
              </w:rPr>
            </w:pPr>
            <w:r w:rsidRPr="003A5ECE">
              <w:rPr>
                <w:rFonts w:asciiTheme="minorHAnsi" w:hAnsiTheme="minorHAnsi" w:cs="Arial"/>
                <w:b/>
                <w:bCs/>
                <w:sz w:val="18"/>
                <w:szCs w:val="18"/>
                <w:lang w:eastAsia="hr-HR"/>
              </w:rPr>
              <w:t>iz svih izvora</w:t>
            </w:r>
          </w:p>
        </w:tc>
      </w:tr>
      <w:tr w:rsidR="006C3C54" w:rsidRPr="00674271" w14:paraId="25F3724C" w14:textId="77777777" w:rsidTr="00DF6492">
        <w:trPr>
          <w:trHeight w:val="227"/>
        </w:trPr>
        <w:tc>
          <w:tcPr>
            <w:tcW w:w="7950" w:type="dxa"/>
            <w:gridSpan w:val="7"/>
            <w:tcBorders>
              <w:bottom w:val="single" w:sz="8" w:space="0" w:color="auto"/>
            </w:tcBorders>
            <w:shd w:val="clear" w:color="auto" w:fill="auto"/>
            <w:noWrap/>
            <w:vAlign w:val="center"/>
          </w:tcPr>
          <w:p w14:paraId="15D8C8DB" w14:textId="77777777" w:rsidR="006C3C54" w:rsidRDefault="006C3C54" w:rsidP="00DF6492">
            <w:pPr>
              <w:spacing w:after="0" w:line="240" w:lineRule="auto"/>
              <w:rPr>
                <w:rFonts w:asciiTheme="minorHAnsi" w:hAnsiTheme="minorHAnsi" w:cs="Arial"/>
                <w:b/>
                <w:bCs/>
                <w:sz w:val="20"/>
                <w:szCs w:val="20"/>
                <w:lang w:eastAsia="hr-HR"/>
              </w:rPr>
            </w:pPr>
            <w:r w:rsidRPr="003A5ECE">
              <w:rPr>
                <w:rFonts w:asciiTheme="minorHAnsi" w:hAnsiTheme="minorHAnsi" w:cs="Arial"/>
                <w:b/>
                <w:bCs/>
                <w:sz w:val="20"/>
                <w:szCs w:val="20"/>
                <w:lang w:eastAsia="hr-HR"/>
              </w:rPr>
              <w:t>STAMBENE I JAVNE ZGRADE U VLASNIŠTVU GRADA</w:t>
            </w:r>
          </w:p>
        </w:tc>
        <w:tc>
          <w:tcPr>
            <w:tcW w:w="1276" w:type="dxa"/>
            <w:tcBorders>
              <w:bottom w:val="single" w:sz="8" w:space="0" w:color="auto"/>
            </w:tcBorders>
            <w:shd w:val="clear" w:color="auto" w:fill="auto"/>
            <w:noWrap/>
            <w:vAlign w:val="center"/>
          </w:tcPr>
          <w:p w14:paraId="389E24B8" w14:textId="77777777" w:rsidR="006C3C54" w:rsidRDefault="006C3C54" w:rsidP="00DF6492">
            <w:pPr>
              <w:spacing w:after="0" w:line="240" w:lineRule="auto"/>
              <w:jc w:val="center"/>
              <w:rPr>
                <w:rFonts w:asciiTheme="minorHAnsi" w:hAnsiTheme="minorHAnsi" w:cs="Arial"/>
                <w:b/>
                <w:sz w:val="20"/>
                <w:szCs w:val="20"/>
                <w:lang w:eastAsia="hr-HR"/>
              </w:rPr>
            </w:pPr>
          </w:p>
        </w:tc>
      </w:tr>
      <w:tr w:rsidR="006C3C54" w:rsidRPr="00674271" w14:paraId="5C36C124" w14:textId="77777777" w:rsidTr="00DF6492">
        <w:trPr>
          <w:trHeight w:val="227"/>
        </w:trPr>
        <w:tc>
          <w:tcPr>
            <w:tcW w:w="1572" w:type="dxa"/>
            <w:tcBorders>
              <w:bottom w:val="single" w:sz="4" w:space="0" w:color="auto"/>
            </w:tcBorders>
            <w:shd w:val="clear" w:color="auto" w:fill="F2DBDB" w:themeFill="accent2" w:themeFillTint="33"/>
            <w:noWrap/>
            <w:vAlign w:val="center"/>
          </w:tcPr>
          <w:p w14:paraId="0774A415"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Školstvo</w:t>
            </w:r>
          </w:p>
        </w:tc>
        <w:tc>
          <w:tcPr>
            <w:tcW w:w="1134" w:type="dxa"/>
            <w:tcBorders>
              <w:bottom w:val="single" w:sz="4" w:space="0" w:color="auto"/>
            </w:tcBorders>
            <w:shd w:val="clear" w:color="auto" w:fill="auto"/>
            <w:noWrap/>
            <w:vAlign w:val="bottom"/>
          </w:tcPr>
          <w:p w14:paraId="20C75E4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7</w:t>
            </w:r>
            <w:r>
              <w:rPr>
                <w:rFonts w:asciiTheme="minorHAnsi" w:hAnsiTheme="minorHAnsi" w:cs="Arial"/>
                <w:sz w:val="20"/>
                <w:szCs w:val="20"/>
              </w:rPr>
              <w:t xml:space="preserve"> </w:t>
            </w:r>
            <w:r w:rsidRPr="003A5ECE">
              <w:rPr>
                <w:rFonts w:asciiTheme="minorHAnsi" w:hAnsiTheme="minorHAnsi" w:cs="Arial"/>
                <w:sz w:val="20"/>
                <w:szCs w:val="20"/>
              </w:rPr>
              <w:t>784,4</w:t>
            </w:r>
          </w:p>
        </w:tc>
        <w:tc>
          <w:tcPr>
            <w:tcW w:w="1134" w:type="dxa"/>
            <w:tcBorders>
              <w:bottom w:val="single" w:sz="4" w:space="0" w:color="auto"/>
            </w:tcBorders>
            <w:shd w:val="clear" w:color="auto" w:fill="auto"/>
            <w:noWrap/>
            <w:vAlign w:val="bottom"/>
          </w:tcPr>
          <w:p w14:paraId="1B785017"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14</w:t>
            </w:r>
            <w:r>
              <w:rPr>
                <w:rFonts w:asciiTheme="minorHAnsi" w:hAnsiTheme="minorHAnsi" w:cs="Arial"/>
                <w:sz w:val="20"/>
                <w:szCs w:val="20"/>
              </w:rPr>
              <w:t xml:space="preserve"> </w:t>
            </w:r>
            <w:r w:rsidRPr="003A5ECE">
              <w:rPr>
                <w:rFonts w:asciiTheme="minorHAnsi" w:hAnsiTheme="minorHAnsi" w:cs="Arial"/>
                <w:sz w:val="20"/>
                <w:szCs w:val="20"/>
              </w:rPr>
              <w:t>229,9</w:t>
            </w:r>
          </w:p>
        </w:tc>
        <w:tc>
          <w:tcPr>
            <w:tcW w:w="1134" w:type="dxa"/>
            <w:tcBorders>
              <w:bottom w:val="single" w:sz="4" w:space="0" w:color="auto"/>
            </w:tcBorders>
            <w:shd w:val="clear" w:color="auto" w:fill="auto"/>
            <w:noWrap/>
            <w:vAlign w:val="bottom"/>
          </w:tcPr>
          <w:p w14:paraId="71A53FB8"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9</w:t>
            </w:r>
            <w:r>
              <w:rPr>
                <w:rFonts w:asciiTheme="minorHAnsi" w:hAnsiTheme="minorHAnsi" w:cs="Arial"/>
                <w:sz w:val="20"/>
                <w:szCs w:val="20"/>
              </w:rPr>
              <w:t xml:space="preserve"> </w:t>
            </w:r>
            <w:r w:rsidRPr="003A5ECE">
              <w:rPr>
                <w:rFonts w:asciiTheme="minorHAnsi" w:hAnsiTheme="minorHAnsi" w:cs="Arial"/>
                <w:sz w:val="20"/>
                <w:szCs w:val="20"/>
              </w:rPr>
              <w:t>895,4</w:t>
            </w:r>
          </w:p>
        </w:tc>
        <w:tc>
          <w:tcPr>
            <w:tcW w:w="1134" w:type="dxa"/>
            <w:tcBorders>
              <w:bottom w:val="single" w:sz="4" w:space="0" w:color="auto"/>
            </w:tcBorders>
            <w:shd w:val="clear" w:color="auto" w:fill="auto"/>
            <w:noWrap/>
            <w:vAlign w:val="bottom"/>
          </w:tcPr>
          <w:p w14:paraId="6B8A6CFA"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11</w:t>
            </w:r>
            <w:r>
              <w:rPr>
                <w:rFonts w:asciiTheme="minorHAnsi" w:hAnsiTheme="minorHAnsi" w:cs="Arial"/>
                <w:sz w:val="20"/>
                <w:szCs w:val="20"/>
              </w:rPr>
              <w:t xml:space="preserve"> </w:t>
            </w:r>
            <w:r w:rsidRPr="003A5ECE">
              <w:rPr>
                <w:rFonts w:asciiTheme="minorHAnsi" w:hAnsiTheme="minorHAnsi" w:cs="Arial"/>
                <w:sz w:val="20"/>
                <w:szCs w:val="20"/>
              </w:rPr>
              <w:t>226,7</w:t>
            </w:r>
          </w:p>
        </w:tc>
        <w:tc>
          <w:tcPr>
            <w:tcW w:w="992" w:type="dxa"/>
            <w:tcBorders>
              <w:bottom w:val="single" w:sz="4" w:space="0" w:color="auto"/>
            </w:tcBorders>
            <w:shd w:val="clear" w:color="auto" w:fill="auto"/>
            <w:vAlign w:val="bottom"/>
          </w:tcPr>
          <w:p w14:paraId="3883ABD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vMerge w:val="restart"/>
            <w:tcBorders>
              <w:bottom w:val="single" w:sz="4" w:space="0" w:color="auto"/>
            </w:tcBorders>
            <w:shd w:val="clear" w:color="auto" w:fill="auto"/>
            <w:noWrap/>
            <w:vAlign w:val="center"/>
          </w:tcPr>
          <w:p w14:paraId="2E63CB58"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bottom w:val="single" w:sz="4" w:space="0" w:color="auto"/>
            </w:tcBorders>
            <w:shd w:val="clear" w:color="auto" w:fill="auto"/>
            <w:noWrap/>
            <w:vAlign w:val="bottom"/>
          </w:tcPr>
          <w:p w14:paraId="457CB4F4"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43</w:t>
            </w:r>
            <w:r>
              <w:rPr>
                <w:rFonts w:asciiTheme="minorHAnsi" w:hAnsiTheme="minorHAnsi" w:cs="Arial"/>
                <w:sz w:val="20"/>
                <w:szCs w:val="20"/>
              </w:rPr>
              <w:t xml:space="preserve"> </w:t>
            </w:r>
            <w:r w:rsidRPr="003A5ECE">
              <w:rPr>
                <w:rFonts w:asciiTheme="minorHAnsi" w:hAnsiTheme="minorHAnsi" w:cs="Arial"/>
                <w:sz w:val="20"/>
                <w:szCs w:val="20"/>
              </w:rPr>
              <w:t>136,3</w:t>
            </w:r>
          </w:p>
        </w:tc>
      </w:tr>
      <w:tr w:rsidR="006C3C54" w:rsidRPr="00674271" w14:paraId="06942855" w14:textId="77777777" w:rsidTr="00DF6492">
        <w:trPr>
          <w:trHeight w:val="227"/>
        </w:trPr>
        <w:tc>
          <w:tcPr>
            <w:tcW w:w="1572" w:type="dxa"/>
            <w:tcBorders>
              <w:top w:val="single" w:sz="4" w:space="0" w:color="auto"/>
              <w:bottom w:val="single" w:sz="4" w:space="0" w:color="auto"/>
            </w:tcBorders>
            <w:shd w:val="clear" w:color="auto" w:fill="F2DBDB" w:themeFill="accent2" w:themeFillTint="33"/>
            <w:noWrap/>
            <w:vAlign w:val="center"/>
          </w:tcPr>
          <w:p w14:paraId="3B9C6D60"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Zdravstvo</w:t>
            </w:r>
          </w:p>
        </w:tc>
        <w:tc>
          <w:tcPr>
            <w:tcW w:w="1134" w:type="dxa"/>
            <w:tcBorders>
              <w:top w:val="single" w:sz="4" w:space="0" w:color="auto"/>
              <w:bottom w:val="single" w:sz="4" w:space="0" w:color="auto"/>
            </w:tcBorders>
            <w:shd w:val="clear" w:color="auto" w:fill="auto"/>
            <w:noWrap/>
            <w:vAlign w:val="bottom"/>
          </w:tcPr>
          <w:p w14:paraId="7B1CD9E8"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6</w:t>
            </w:r>
            <w:r>
              <w:rPr>
                <w:rFonts w:asciiTheme="minorHAnsi" w:hAnsiTheme="minorHAnsi" w:cs="Arial"/>
                <w:sz w:val="20"/>
                <w:szCs w:val="20"/>
              </w:rPr>
              <w:t xml:space="preserve"> </w:t>
            </w:r>
            <w:r w:rsidRPr="003A5ECE">
              <w:rPr>
                <w:rFonts w:asciiTheme="minorHAnsi" w:hAnsiTheme="minorHAnsi" w:cs="Arial"/>
                <w:sz w:val="20"/>
                <w:szCs w:val="20"/>
              </w:rPr>
              <w:t>277,3</w:t>
            </w:r>
          </w:p>
        </w:tc>
        <w:tc>
          <w:tcPr>
            <w:tcW w:w="1134" w:type="dxa"/>
            <w:tcBorders>
              <w:top w:val="single" w:sz="4" w:space="0" w:color="auto"/>
              <w:bottom w:val="single" w:sz="4" w:space="0" w:color="auto"/>
            </w:tcBorders>
            <w:shd w:val="clear" w:color="auto" w:fill="auto"/>
            <w:noWrap/>
            <w:vAlign w:val="bottom"/>
          </w:tcPr>
          <w:p w14:paraId="1CE097EA"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10</w:t>
            </w:r>
            <w:r>
              <w:rPr>
                <w:rFonts w:asciiTheme="minorHAnsi" w:hAnsiTheme="minorHAnsi" w:cs="Arial"/>
                <w:sz w:val="20"/>
                <w:szCs w:val="20"/>
              </w:rPr>
              <w:t xml:space="preserve"> </w:t>
            </w:r>
            <w:r w:rsidRPr="003A5ECE">
              <w:rPr>
                <w:rFonts w:asciiTheme="minorHAnsi" w:hAnsiTheme="minorHAnsi" w:cs="Arial"/>
                <w:sz w:val="20"/>
                <w:szCs w:val="20"/>
              </w:rPr>
              <w:t>809,2</w:t>
            </w:r>
          </w:p>
        </w:tc>
        <w:tc>
          <w:tcPr>
            <w:tcW w:w="1134" w:type="dxa"/>
            <w:tcBorders>
              <w:top w:val="single" w:sz="4" w:space="0" w:color="auto"/>
              <w:bottom w:val="single" w:sz="4" w:space="0" w:color="auto"/>
            </w:tcBorders>
            <w:shd w:val="clear" w:color="auto" w:fill="auto"/>
            <w:noWrap/>
            <w:vAlign w:val="bottom"/>
          </w:tcPr>
          <w:p w14:paraId="6F309E9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9</w:t>
            </w:r>
            <w:r>
              <w:rPr>
                <w:rFonts w:asciiTheme="minorHAnsi" w:hAnsiTheme="minorHAnsi" w:cs="Arial"/>
                <w:sz w:val="20"/>
                <w:szCs w:val="20"/>
              </w:rPr>
              <w:t xml:space="preserve"> </w:t>
            </w:r>
            <w:r w:rsidRPr="003A5ECE">
              <w:rPr>
                <w:rFonts w:asciiTheme="minorHAnsi" w:hAnsiTheme="minorHAnsi" w:cs="Arial"/>
                <w:sz w:val="20"/>
                <w:szCs w:val="20"/>
              </w:rPr>
              <w:t>832,6</w:t>
            </w:r>
          </w:p>
        </w:tc>
        <w:tc>
          <w:tcPr>
            <w:tcW w:w="1134" w:type="dxa"/>
            <w:tcBorders>
              <w:top w:val="single" w:sz="4" w:space="0" w:color="auto"/>
              <w:bottom w:val="single" w:sz="4" w:space="0" w:color="auto"/>
            </w:tcBorders>
            <w:shd w:val="clear" w:color="auto" w:fill="auto"/>
            <w:noWrap/>
            <w:vAlign w:val="bottom"/>
          </w:tcPr>
          <w:p w14:paraId="3740AB46"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47,0</w:t>
            </w:r>
          </w:p>
        </w:tc>
        <w:tc>
          <w:tcPr>
            <w:tcW w:w="992" w:type="dxa"/>
            <w:tcBorders>
              <w:top w:val="single" w:sz="4" w:space="0" w:color="auto"/>
              <w:bottom w:val="single" w:sz="4" w:space="0" w:color="auto"/>
            </w:tcBorders>
            <w:shd w:val="clear" w:color="auto" w:fill="auto"/>
            <w:vAlign w:val="bottom"/>
          </w:tcPr>
          <w:p w14:paraId="46F75AB2"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vMerge/>
            <w:tcBorders>
              <w:top w:val="single" w:sz="4" w:space="0" w:color="auto"/>
              <w:bottom w:val="single" w:sz="4" w:space="0" w:color="auto"/>
            </w:tcBorders>
            <w:shd w:val="clear" w:color="auto" w:fill="auto"/>
            <w:noWrap/>
            <w:vAlign w:val="center"/>
          </w:tcPr>
          <w:p w14:paraId="1A5F3655"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top w:val="single" w:sz="4" w:space="0" w:color="auto"/>
              <w:bottom w:val="single" w:sz="4" w:space="0" w:color="auto"/>
            </w:tcBorders>
            <w:shd w:val="clear" w:color="auto" w:fill="auto"/>
            <w:noWrap/>
            <w:vAlign w:val="bottom"/>
          </w:tcPr>
          <w:p w14:paraId="51B42249"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26</w:t>
            </w:r>
            <w:r>
              <w:rPr>
                <w:rFonts w:asciiTheme="minorHAnsi" w:hAnsiTheme="minorHAnsi" w:cs="Arial"/>
                <w:sz w:val="20"/>
                <w:szCs w:val="20"/>
              </w:rPr>
              <w:t xml:space="preserve"> </w:t>
            </w:r>
            <w:r w:rsidRPr="003A5ECE">
              <w:rPr>
                <w:rFonts w:asciiTheme="minorHAnsi" w:hAnsiTheme="minorHAnsi" w:cs="Arial"/>
                <w:sz w:val="20"/>
                <w:szCs w:val="20"/>
              </w:rPr>
              <w:t>966,0</w:t>
            </w:r>
          </w:p>
        </w:tc>
      </w:tr>
      <w:tr w:rsidR="006C3C54" w:rsidRPr="00674271" w14:paraId="0DA98B1B" w14:textId="77777777" w:rsidTr="00DF6492">
        <w:trPr>
          <w:trHeight w:val="227"/>
        </w:trPr>
        <w:tc>
          <w:tcPr>
            <w:tcW w:w="1572" w:type="dxa"/>
            <w:tcBorders>
              <w:top w:val="single" w:sz="4" w:space="0" w:color="auto"/>
              <w:bottom w:val="single" w:sz="4" w:space="0" w:color="auto"/>
            </w:tcBorders>
            <w:shd w:val="clear" w:color="auto" w:fill="F2DBDB" w:themeFill="accent2" w:themeFillTint="33"/>
            <w:noWrap/>
            <w:vAlign w:val="center"/>
          </w:tcPr>
          <w:p w14:paraId="7CDC083C"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Uprava</w:t>
            </w:r>
          </w:p>
        </w:tc>
        <w:tc>
          <w:tcPr>
            <w:tcW w:w="1134" w:type="dxa"/>
            <w:tcBorders>
              <w:top w:val="single" w:sz="4" w:space="0" w:color="auto"/>
              <w:bottom w:val="single" w:sz="4" w:space="0" w:color="auto"/>
            </w:tcBorders>
            <w:shd w:val="clear" w:color="auto" w:fill="auto"/>
            <w:noWrap/>
            <w:vAlign w:val="bottom"/>
          </w:tcPr>
          <w:p w14:paraId="2034F151"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w:t>
            </w:r>
            <w:r>
              <w:rPr>
                <w:rFonts w:asciiTheme="minorHAnsi" w:hAnsiTheme="minorHAnsi" w:cs="Arial"/>
                <w:sz w:val="20"/>
                <w:szCs w:val="20"/>
              </w:rPr>
              <w:t xml:space="preserve"> </w:t>
            </w:r>
            <w:r w:rsidRPr="003A5ECE">
              <w:rPr>
                <w:rFonts w:asciiTheme="minorHAnsi" w:hAnsiTheme="minorHAnsi" w:cs="Arial"/>
                <w:sz w:val="20"/>
                <w:szCs w:val="20"/>
              </w:rPr>
              <w:t>856,1</w:t>
            </w:r>
          </w:p>
        </w:tc>
        <w:tc>
          <w:tcPr>
            <w:tcW w:w="1134" w:type="dxa"/>
            <w:tcBorders>
              <w:top w:val="single" w:sz="4" w:space="0" w:color="auto"/>
              <w:bottom w:val="single" w:sz="4" w:space="0" w:color="auto"/>
            </w:tcBorders>
            <w:shd w:val="clear" w:color="auto" w:fill="auto"/>
            <w:noWrap/>
            <w:vAlign w:val="bottom"/>
          </w:tcPr>
          <w:p w14:paraId="2A1A6C4C"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w:t>
            </w:r>
            <w:r>
              <w:rPr>
                <w:rFonts w:asciiTheme="minorHAnsi" w:hAnsiTheme="minorHAnsi" w:cs="Arial"/>
                <w:sz w:val="20"/>
                <w:szCs w:val="20"/>
              </w:rPr>
              <w:t xml:space="preserve"> </w:t>
            </w:r>
            <w:r w:rsidRPr="003A5ECE">
              <w:rPr>
                <w:rFonts w:asciiTheme="minorHAnsi" w:hAnsiTheme="minorHAnsi" w:cs="Arial"/>
                <w:sz w:val="20"/>
                <w:szCs w:val="20"/>
              </w:rPr>
              <w:t>930,8</w:t>
            </w:r>
          </w:p>
        </w:tc>
        <w:tc>
          <w:tcPr>
            <w:tcW w:w="1134" w:type="dxa"/>
            <w:tcBorders>
              <w:top w:val="single" w:sz="4" w:space="0" w:color="auto"/>
              <w:bottom w:val="single" w:sz="4" w:space="0" w:color="auto"/>
            </w:tcBorders>
            <w:shd w:val="clear" w:color="auto" w:fill="auto"/>
            <w:noWrap/>
            <w:vAlign w:val="bottom"/>
          </w:tcPr>
          <w:p w14:paraId="52B9581B"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w:t>
            </w:r>
            <w:r>
              <w:rPr>
                <w:rFonts w:asciiTheme="minorHAnsi" w:hAnsiTheme="minorHAnsi" w:cs="Arial"/>
                <w:sz w:val="20"/>
                <w:szCs w:val="20"/>
              </w:rPr>
              <w:t xml:space="preserve"> </w:t>
            </w:r>
            <w:r w:rsidRPr="003A5ECE">
              <w:rPr>
                <w:rFonts w:asciiTheme="minorHAnsi" w:hAnsiTheme="minorHAnsi" w:cs="Arial"/>
                <w:sz w:val="20"/>
                <w:szCs w:val="20"/>
              </w:rPr>
              <w:t>249,8</w:t>
            </w:r>
          </w:p>
        </w:tc>
        <w:tc>
          <w:tcPr>
            <w:tcW w:w="1134" w:type="dxa"/>
            <w:tcBorders>
              <w:top w:val="single" w:sz="4" w:space="0" w:color="auto"/>
              <w:bottom w:val="single" w:sz="4" w:space="0" w:color="auto"/>
            </w:tcBorders>
            <w:shd w:val="clear" w:color="auto" w:fill="auto"/>
            <w:noWrap/>
            <w:vAlign w:val="bottom"/>
          </w:tcPr>
          <w:p w14:paraId="2B75DC00"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w:t>
            </w:r>
            <w:r>
              <w:rPr>
                <w:rFonts w:asciiTheme="minorHAnsi" w:hAnsiTheme="minorHAnsi" w:cs="Arial"/>
                <w:sz w:val="20"/>
                <w:szCs w:val="20"/>
              </w:rPr>
              <w:t xml:space="preserve"> </w:t>
            </w:r>
            <w:r w:rsidRPr="003A5ECE">
              <w:rPr>
                <w:rFonts w:asciiTheme="minorHAnsi" w:hAnsiTheme="minorHAnsi" w:cs="Arial"/>
                <w:sz w:val="20"/>
                <w:szCs w:val="20"/>
              </w:rPr>
              <w:t>299,9</w:t>
            </w:r>
          </w:p>
        </w:tc>
        <w:tc>
          <w:tcPr>
            <w:tcW w:w="992" w:type="dxa"/>
            <w:tcBorders>
              <w:top w:val="single" w:sz="4" w:space="0" w:color="auto"/>
              <w:bottom w:val="single" w:sz="4" w:space="0" w:color="auto"/>
            </w:tcBorders>
            <w:shd w:val="clear" w:color="auto" w:fill="auto"/>
            <w:vAlign w:val="bottom"/>
          </w:tcPr>
          <w:p w14:paraId="6385BDD2"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vMerge/>
            <w:tcBorders>
              <w:top w:val="single" w:sz="4" w:space="0" w:color="auto"/>
              <w:bottom w:val="single" w:sz="4" w:space="0" w:color="auto"/>
            </w:tcBorders>
            <w:shd w:val="clear" w:color="auto" w:fill="auto"/>
            <w:noWrap/>
            <w:vAlign w:val="center"/>
          </w:tcPr>
          <w:p w14:paraId="1CD0089E"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top w:val="single" w:sz="4" w:space="0" w:color="auto"/>
              <w:bottom w:val="single" w:sz="4" w:space="0" w:color="auto"/>
            </w:tcBorders>
            <w:shd w:val="clear" w:color="auto" w:fill="auto"/>
            <w:noWrap/>
            <w:vAlign w:val="bottom"/>
          </w:tcPr>
          <w:p w14:paraId="73E75B61"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6</w:t>
            </w:r>
            <w:r>
              <w:rPr>
                <w:rFonts w:asciiTheme="minorHAnsi" w:hAnsiTheme="minorHAnsi" w:cs="Arial"/>
                <w:sz w:val="20"/>
                <w:szCs w:val="20"/>
              </w:rPr>
              <w:t xml:space="preserve"> </w:t>
            </w:r>
            <w:r w:rsidRPr="003A5ECE">
              <w:rPr>
                <w:rFonts w:asciiTheme="minorHAnsi" w:hAnsiTheme="minorHAnsi" w:cs="Arial"/>
                <w:sz w:val="20"/>
                <w:szCs w:val="20"/>
              </w:rPr>
              <w:t>336,7</w:t>
            </w:r>
          </w:p>
        </w:tc>
      </w:tr>
      <w:tr w:rsidR="006C3C54" w:rsidRPr="00674271" w14:paraId="40949507" w14:textId="77777777" w:rsidTr="00DF6492">
        <w:trPr>
          <w:trHeight w:val="227"/>
        </w:trPr>
        <w:tc>
          <w:tcPr>
            <w:tcW w:w="1572" w:type="dxa"/>
            <w:tcBorders>
              <w:top w:val="single" w:sz="4" w:space="0" w:color="auto"/>
              <w:bottom w:val="single" w:sz="4" w:space="0" w:color="auto"/>
            </w:tcBorders>
            <w:shd w:val="clear" w:color="auto" w:fill="F2DBDB" w:themeFill="accent2" w:themeFillTint="33"/>
            <w:noWrap/>
            <w:vAlign w:val="center"/>
          </w:tcPr>
          <w:p w14:paraId="3C4A4FD1"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Kultura</w:t>
            </w:r>
          </w:p>
        </w:tc>
        <w:tc>
          <w:tcPr>
            <w:tcW w:w="1134" w:type="dxa"/>
            <w:tcBorders>
              <w:top w:val="single" w:sz="4" w:space="0" w:color="auto"/>
              <w:bottom w:val="single" w:sz="4" w:space="0" w:color="auto"/>
            </w:tcBorders>
            <w:shd w:val="clear" w:color="auto" w:fill="auto"/>
            <w:noWrap/>
            <w:vAlign w:val="bottom"/>
          </w:tcPr>
          <w:p w14:paraId="09E4E9EF"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2</w:t>
            </w:r>
            <w:r>
              <w:rPr>
                <w:rFonts w:asciiTheme="minorHAnsi" w:hAnsiTheme="minorHAnsi" w:cs="Arial"/>
                <w:sz w:val="20"/>
                <w:szCs w:val="20"/>
              </w:rPr>
              <w:t xml:space="preserve"> </w:t>
            </w:r>
            <w:r w:rsidRPr="003A5ECE">
              <w:rPr>
                <w:rFonts w:asciiTheme="minorHAnsi" w:hAnsiTheme="minorHAnsi" w:cs="Arial"/>
                <w:sz w:val="20"/>
                <w:szCs w:val="20"/>
              </w:rPr>
              <w:t>190,5</w:t>
            </w:r>
          </w:p>
        </w:tc>
        <w:tc>
          <w:tcPr>
            <w:tcW w:w="1134" w:type="dxa"/>
            <w:tcBorders>
              <w:top w:val="single" w:sz="4" w:space="0" w:color="auto"/>
              <w:bottom w:val="single" w:sz="4" w:space="0" w:color="auto"/>
            </w:tcBorders>
            <w:shd w:val="clear" w:color="auto" w:fill="auto"/>
            <w:noWrap/>
            <w:vAlign w:val="bottom"/>
          </w:tcPr>
          <w:p w14:paraId="2DEF239B"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18,8</w:t>
            </w:r>
          </w:p>
        </w:tc>
        <w:tc>
          <w:tcPr>
            <w:tcW w:w="1134" w:type="dxa"/>
            <w:tcBorders>
              <w:top w:val="single" w:sz="4" w:space="0" w:color="auto"/>
              <w:bottom w:val="single" w:sz="4" w:space="0" w:color="auto"/>
            </w:tcBorders>
            <w:shd w:val="clear" w:color="auto" w:fill="auto"/>
            <w:noWrap/>
            <w:vAlign w:val="bottom"/>
          </w:tcPr>
          <w:p w14:paraId="4A35CA79"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w:t>
            </w:r>
            <w:r>
              <w:rPr>
                <w:rFonts w:asciiTheme="minorHAnsi" w:hAnsiTheme="minorHAnsi" w:cs="Arial"/>
                <w:sz w:val="20"/>
                <w:szCs w:val="20"/>
              </w:rPr>
              <w:t xml:space="preserve"> </w:t>
            </w:r>
            <w:r w:rsidRPr="003A5ECE">
              <w:rPr>
                <w:rFonts w:asciiTheme="minorHAnsi" w:hAnsiTheme="minorHAnsi" w:cs="Arial"/>
                <w:sz w:val="20"/>
                <w:szCs w:val="20"/>
              </w:rPr>
              <w:t>124,4</w:t>
            </w:r>
          </w:p>
        </w:tc>
        <w:tc>
          <w:tcPr>
            <w:tcW w:w="1134" w:type="dxa"/>
            <w:tcBorders>
              <w:top w:val="single" w:sz="4" w:space="0" w:color="auto"/>
              <w:bottom w:val="single" w:sz="4" w:space="0" w:color="auto"/>
            </w:tcBorders>
            <w:shd w:val="clear" w:color="auto" w:fill="auto"/>
            <w:noWrap/>
            <w:vAlign w:val="bottom"/>
          </w:tcPr>
          <w:p w14:paraId="0CA563A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992" w:type="dxa"/>
            <w:tcBorders>
              <w:top w:val="single" w:sz="4" w:space="0" w:color="auto"/>
              <w:bottom w:val="single" w:sz="4" w:space="0" w:color="auto"/>
            </w:tcBorders>
            <w:shd w:val="clear" w:color="auto" w:fill="auto"/>
            <w:vAlign w:val="bottom"/>
          </w:tcPr>
          <w:p w14:paraId="3FEC62B2"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vMerge/>
            <w:tcBorders>
              <w:top w:val="single" w:sz="4" w:space="0" w:color="auto"/>
              <w:bottom w:val="single" w:sz="4" w:space="0" w:color="auto"/>
            </w:tcBorders>
            <w:shd w:val="clear" w:color="auto" w:fill="auto"/>
            <w:noWrap/>
            <w:vAlign w:val="center"/>
          </w:tcPr>
          <w:p w14:paraId="6A931184"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top w:val="single" w:sz="4" w:space="0" w:color="auto"/>
              <w:bottom w:val="single" w:sz="4" w:space="0" w:color="auto"/>
            </w:tcBorders>
            <w:shd w:val="clear" w:color="auto" w:fill="auto"/>
            <w:noWrap/>
            <w:vAlign w:val="bottom"/>
          </w:tcPr>
          <w:p w14:paraId="2713E067"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6</w:t>
            </w:r>
            <w:r>
              <w:rPr>
                <w:rFonts w:asciiTheme="minorHAnsi" w:hAnsiTheme="minorHAnsi" w:cs="Arial"/>
                <w:sz w:val="20"/>
                <w:szCs w:val="20"/>
              </w:rPr>
              <w:t xml:space="preserve"> </w:t>
            </w:r>
            <w:r w:rsidRPr="003A5ECE">
              <w:rPr>
                <w:rFonts w:asciiTheme="minorHAnsi" w:hAnsiTheme="minorHAnsi" w:cs="Arial"/>
                <w:sz w:val="20"/>
                <w:szCs w:val="20"/>
              </w:rPr>
              <w:t>333,6</w:t>
            </w:r>
          </w:p>
        </w:tc>
      </w:tr>
      <w:tr w:rsidR="006C3C54" w:rsidRPr="00674271" w14:paraId="12BE4149" w14:textId="77777777" w:rsidTr="00DF6492">
        <w:trPr>
          <w:trHeight w:val="227"/>
        </w:trPr>
        <w:tc>
          <w:tcPr>
            <w:tcW w:w="1572" w:type="dxa"/>
            <w:tcBorders>
              <w:top w:val="single" w:sz="4" w:space="0" w:color="auto"/>
              <w:bottom w:val="single" w:sz="4" w:space="0" w:color="auto"/>
            </w:tcBorders>
            <w:shd w:val="clear" w:color="auto" w:fill="F2DBDB" w:themeFill="accent2" w:themeFillTint="33"/>
            <w:vAlign w:val="center"/>
          </w:tcPr>
          <w:p w14:paraId="1F25FD92"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Poslovni prostori i stanovi u vlasništvu</w:t>
            </w:r>
            <w:r w:rsidR="00310511">
              <w:rPr>
                <w:rFonts w:asciiTheme="minorHAnsi" w:hAnsiTheme="minorHAnsi" w:cs="Arial"/>
                <w:b/>
                <w:sz w:val="20"/>
                <w:szCs w:val="20"/>
                <w:lang w:eastAsia="hr-HR"/>
              </w:rPr>
              <w:t xml:space="preserve"> </w:t>
            </w:r>
            <w:r w:rsidRPr="003A5ECE">
              <w:rPr>
                <w:rFonts w:asciiTheme="minorHAnsi" w:hAnsiTheme="minorHAnsi" w:cs="Arial"/>
                <w:b/>
                <w:sz w:val="20"/>
                <w:szCs w:val="20"/>
                <w:lang w:eastAsia="hr-HR"/>
              </w:rPr>
              <w:t>grada</w:t>
            </w:r>
          </w:p>
        </w:tc>
        <w:tc>
          <w:tcPr>
            <w:tcW w:w="1134" w:type="dxa"/>
            <w:tcBorders>
              <w:top w:val="single" w:sz="4" w:space="0" w:color="auto"/>
              <w:bottom w:val="single" w:sz="4" w:space="0" w:color="auto"/>
            </w:tcBorders>
            <w:shd w:val="clear" w:color="auto" w:fill="auto"/>
            <w:noWrap/>
            <w:vAlign w:val="bottom"/>
          </w:tcPr>
          <w:p w14:paraId="0F7D7D38"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5</w:t>
            </w:r>
            <w:r>
              <w:rPr>
                <w:rFonts w:asciiTheme="minorHAnsi" w:hAnsiTheme="minorHAnsi" w:cs="Arial"/>
                <w:sz w:val="20"/>
                <w:szCs w:val="20"/>
              </w:rPr>
              <w:t xml:space="preserve"> </w:t>
            </w:r>
            <w:r w:rsidRPr="003A5ECE">
              <w:rPr>
                <w:rFonts w:asciiTheme="minorHAnsi" w:hAnsiTheme="minorHAnsi" w:cs="Arial"/>
                <w:sz w:val="20"/>
                <w:szCs w:val="20"/>
              </w:rPr>
              <w:t>925,2</w:t>
            </w:r>
          </w:p>
        </w:tc>
        <w:tc>
          <w:tcPr>
            <w:tcW w:w="1134" w:type="dxa"/>
            <w:tcBorders>
              <w:top w:val="single" w:sz="4" w:space="0" w:color="auto"/>
              <w:bottom w:val="single" w:sz="4" w:space="0" w:color="auto"/>
            </w:tcBorders>
            <w:shd w:val="clear" w:color="auto" w:fill="auto"/>
            <w:noWrap/>
            <w:vAlign w:val="bottom"/>
          </w:tcPr>
          <w:p w14:paraId="5C398324"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w:t>
            </w:r>
            <w:r>
              <w:rPr>
                <w:rFonts w:asciiTheme="minorHAnsi" w:hAnsiTheme="minorHAnsi" w:cs="Arial"/>
                <w:sz w:val="20"/>
                <w:szCs w:val="20"/>
              </w:rPr>
              <w:t xml:space="preserve"> </w:t>
            </w:r>
            <w:r w:rsidRPr="003A5ECE">
              <w:rPr>
                <w:rFonts w:asciiTheme="minorHAnsi" w:hAnsiTheme="minorHAnsi" w:cs="Arial"/>
                <w:sz w:val="20"/>
                <w:szCs w:val="20"/>
              </w:rPr>
              <w:t>909,5</w:t>
            </w:r>
          </w:p>
        </w:tc>
        <w:tc>
          <w:tcPr>
            <w:tcW w:w="1134" w:type="dxa"/>
            <w:tcBorders>
              <w:top w:val="single" w:sz="4" w:space="0" w:color="auto"/>
              <w:bottom w:val="single" w:sz="4" w:space="0" w:color="auto"/>
            </w:tcBorders>
            <w:shd w:val="clear" w:color="auto" w:fill="auto"/>
            <w:noWrap/>
            <w:vAlign w:val="bottom"/>
          </w:tcPr>
          <w:p w14:paraId="2568E5F4"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w:t>
            </w:r>
            <w:r>
              <w:rPr>
                <w:rFonts w:asciiTheme="minorHAnsi" w:hAnsiTheme="minorHAnsi" w:cs="Arial"/>
                <w:sz w:val="20"/>
                <w:szCs w:val="20"/>
              </w:rPr>
              <w:t xml:space="preserve"> </w:t>
            </w:r>
            <w:r w:rsidRPr="003A5ECE">
              <w:rPr>
                <w:rFonts w:asciiTheme="minorHAnsi" w:hAnsiTheme="minorHAnsi" w:cs="Arial"/>
                <w:sz w:val="20"/>
                <w:szCs w:val="20"/>
              </w:rPr>
              <w:t>854,7</w:t>
            </w:r>
          </w:p>
        </w:tc>
        <w:tc>
          <w:tcPr>
            <w:tcW w:w="1134" w:type="dxa"/>
            <w:tcBorders>
              <w:top w:val="single" w:sz="4" w:space="0" w:color="auto"/>
              <w:bottom w:val="single" w:sz="4" w:space="0" w:color="auto"/>
            </w:tcBorders>
            <w:shd w:val="clear" w:color="auto" w:fill="auto"/>
            <w:noWrap/>
            <w:vAlign w:val="bottom"/>
          </w:tcPr>
          <w:p w14:paraId="444A8E5E"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992" w:type="dxa"/>
            <w:tcBorders>
              <w:top w:val="single" w:sz="4" w:space="0" w:color="auto"/>
              <w:bottom w:val="single" w:sz="4" w:space="0" w:color="auto"/>
            </w:tcBorders>
            <w:shd w:val="clear" w:color="auto" w:fill="auto"/>
            <w:vAlign w:val="bottom"/>
          </w:tcPr>
          <w:p w14:paraId="7B4485FC"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vMerge/>
            <w:tcBorders>
              <w:top w:val="single" w:sz="4" w:space="0" w:color="auto"/>
              <w:bottom w:val="single" w:sz="4" w:space="0" w:color="auto"/>
            </w:tcBorders>
            <w:shd w:val="clear" w:color="auto" w:fill="auto"/>
            <w:noWrap/>
            <w:vAlign w:val="center"/>
          </w:tcPr>
          <w:p w14:paraId="0ED50C96"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top w:val="single" w:sz="4" w:space="0" w:color="auto"/>
              <w:bottom w:val="single" w:sz="4" w:space="0" w:color="auto"/>
            </w:tcBorders>
            <w:shd w:val="clear" w:color="auto" w:fill="auto"/>
            <w:noWrap/>
            <w:vAlign w:val="bottom"/>
          </w:tcPr>
          <w:p w14:paraId="1E5089AC"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15</w:t>
            </w:r>
            <w:r>
              <w:rPr>
                <w:rFonts w:asciiTheme="minorHAnsi" w:hAnsiTheme="minorHAnsi" w:cs="Arial"/>
                <w:sz w:val="20"/>
                <w:szCs w:val="20"/>
              </w:rPr>
              <w:t xml:space="preserve"> </w:t>
            </w:r>
            <w:r w:rsidRPr="003A5ECE">
              <w:rPr>
                <w:rFonts w:asciiTheme="minorHAnsi" w:hAnsiTheme="minorHAnsi" w:cs="Arial"/>
                <w:sz w:val="20"/>
                <w:szCs w:val="20"/>
              </w:rPr>
              <w:t>689,4</w:t>
            </w:r>
          </w:p>
        </w:tc>
      </w:tr>
      <w:tr w:rsidR="006C3C54" w:rsidRPr="00674271" w14:paraId="5514E588" w14:textId="77777777" w:rsidTr="00DF6492">
        <w:trPr>
          <w:trHeight w:val="227"/>
        </w:trPr>
        <w:tc>
          <w:tcPr>
            <w:tcW w:w="1572" w:type="dxa"/>
            <w:tcBorders>
              <w:top w:val="single" w:sz="4" w:space="0" w:color="auto"/>
              <w:bottom w:val="single" w:sz="4" w:space="0" w:color="auto"/>
            </w:tcBorders>
            <w:shd w:val="clear" w:color="auto" w:fill="F2DBDB" w:themeFill="accent2" w:themeFillTint="33"/>
            <w:vAlign w:val="center"/>
          </w:tcPr>
          <w:p w14:paraId="27DB5108" w14:textId="77777777" w:rsidR="006C3C54" w:rsidRDefault="006C3C54" w:rsidP="00DF6492">
            <w:pPr>
              <w:spacing w:after="0" w:line="240" w:lineRule="auto"/>
              <w:ind w:left="-96"/>
              <w:jc w:val="center"/>
              <w:rPr>
                <w:rFonts w:asciiTheme="minorHAnsi" w:hAnsiTheme="minorHAnsi" w:cs="Arial"/>
                <w:b/>
                <w:sz w:val="20"/>
                <w:szCs w:val="20"/>
                <w:lang w:eastAsia="hr-HR"/>
              </w:rPr>
            </w:pPr>
            <w:r w:rsidRPr="003A5ECE">
              <w:rPr>
                <w:rFonts w:asciiTheme="minorHAnsi" w:hAnsiTheme="minorHAnsi" w:cs="Arial"/>
                <w:b/>
                <w:sz w:val="20"/>
                <w:szCs w:val="20"/>
                <w:lang w:eastAsia="hr-HR"/>
              </w:rPr>
              <w:t>Zgrade članica Zagrebačkog holdinga</w:t>
            </w:r>
          </w:p>
        </w:tc>
        <w:tc>
          <w:tcPr>
            <w:tcW w:w="1134" w:type="dxa"/>
            <w:tcBorders>
              <w:top w:val="single" w:sz="4" w:space="0" w:color="auto"/>
              <w:bottom w:val="single" w:sz="4" w:space="0" w:color="auto"/>
            </w:tcBorders>
            <w:shd w:val="clear" w:color="auto" w:fill="auto"/>
            <w:noWrap/>
            <w:vAlign w:val="bottom"/>
          </w:tcPr>
          <w:p w14:paraId="23C06CA3"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22</w:t>
            </w:r>
            <w:r>
              <w:rPr>
                <w:rFonts w:asciiTheme="minorHAnsi" w:hAnsiTheme="minorHAnsi" w:cs="Arial"/>
                <w:sz w:val="20"/>
                <w:szCs w:val="20"/>
              </w:rPr>
              <w:t xml:space="preserve"> </w:t>
            </w:r>
            <w:r w:rsidRPr="003A5ECE">
              <w:rPr>
                <w:rFonts w:asciiTheme="minorHAnsi" w:hAnsiTheme="minorHAnsi" w:cs="Arial"/>
                <w:sz w:val="20"/>
                <w:szCs w:val="20"/>
              </w:rPr>
              <w:t>060,9</w:t>
            </w:r>
          </w:p>
        </w:tc>
        <w:tc>
          <w:tcPr>
            <w:tcW w:w="1134" w:type="dxa"/>
            <w:tcBorders>
              <w:top w:val="single" w:sz="4" w:space="0" w:color="auto"/>
              <w:bottom w:val="single" w:sz="4" w:space="0" w:color="auto"/>
            </w:tcBorders>
            <w:shd w:val="clear" w:color="auto" w:fill="auto"/>
            <w:noWrap/>
            <w:vAlign w:val="bottom"/>
          </w:tcPr>
          <w:p w14:paraId="28145CB1"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10</w:t>
            </w:r>
            <w:r>
              <w:rPr>
                <w:rFonts w:asciiTheme="minorHAnsi" w:hAnsiTheme="minorHAnsi" w:cs="Arial"/>
                <w:sz w:val="20"/>
                <w:szCs w:val="20"/>
              </w:rPr>
              <w:t xml:space="preserve"> </w:t>
            </w:r>
            <w:r w:rsidRPr="003A5ECE">
              <w:rPr>
                <w:rFonts w:asciiTheme="minorHAnsi" w:hAnsiTheme="minorHAnsi" w:cs="Arial"/>
                <w:sz w:val="20"/>
                <w:szCs w:val="20"/>
              </w:rPr>
              <w:t>514,5</w:t>
            </w:r>
          </w:p>
        </w:tc>
        <w:tc>
          <w:tcPr>
            <w:tcW w:w="1134" w:type="dxa"/>
            <w:tcBorders>
              <w:top w:val="single" w:sz="4" w:space="0" w:color="auto"/>
              <w:bottom w:val="single" w:sz="4" w:space="0" w:color="auto"/>
            </w:tcBorders>
            <w:shd w:val="clear" w:color="auto" w:fill="auto"/>
            <w:noWrap/>
            <w:vAlign w:val="bottom"/>
          </w:tcPr>
          <w:p w14:paraId="3034C3F9"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6</w:t>
            </w:r>
            <w:r>
              <w:rPr>
                <w:rFonts w:asciiTheme="minorHAnsi" w:hAnsiTheme="minorHAnsi" w:cs="Arial"/>
                <w:sz w:val="20"/>
                <w:szCs w:val="20"/>
              </w:rPr>
              <w:t xml:space="preserve"> </w:t>
            </w:r>
            <w:r w:rsidRPr="003A5ECE">
              <w:rPr>
                <w:rFonts w:asciiTheme="minorHAnsi" w:hAnsiTheme="minorHAnsi" w:cs="Arial"/>
                <w:sz w:val="20"/>
                <w:szCs w:val="20"/>
              </w:rPr>
              <w:t>891,3</w:t>
            </w:r>
          </w:p>
        </w:tc>
        <w:tc>
          <w:tcPr>
            <w:tcW w:w="1134" w:type="dxa"/>
            <w:tcBorders>
              <w:top w:val="single" w:sz="4" w:space="0" w:color="auto"/>
              <w:bottom w:val="single" w:sz="4" w:space="0" w:color="auto"/>
            </w:tcBorders>
            <w:shd w:val="clear" w:color="auto" w:fill="auto"/>
            <w:noWrap/>
            <w:vAlign w:val="bottom"/>
          </w:tcPr>
          <w:p w14:paraId="734F00D8"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w:t>
            </w:r>
            <w:r>
              <w:rPr>
                <w:rFonts w:asciiTheme="minorHAnsi" w:hAnsiTheme="minorHAnsi" w:cs="Arial"/>
                <w:sz w:val="20"/>
                <w:szCs w:val="20"/>
              </w:rPr>
              <w:t xml:space="preserve"> </w:t>
            </w:r>
            <w:r w:rsidRPr="003A5ECE">
              <w:rPr>
                <w:rFonts w:asciiTheme="minorHAnsi" w:hAnsiTheme="minorHAnsi" w:cs="Arial"/>
                <w:sz w:val="20"/>
                <w:szCs w:val="20"/>
              </w:rPr>
              <w:t>474,0</w:t>
            </w:r>
          </w:p>
        </w:tc>
        <w:tc>
          <w:tcPr>
            <w:tcW w:w="992" w:type="dxa"/>
            <w:tcBorders>
              <w:top w:val="single" w:sz="4" w:space="0" w:color="auto"/>
              <w:bottom w:val="single" w:sz="4" w:space="0" w:color="auto"/>
            </w:tcBorders>
            <w:shd w:val="clear" w:color="auto" w:fill="auto"/>
            <w:vAlign w:val="bottom"/>
          </w:tcPr>
          <w:p w14:paraId="38E0530F"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58,0</w:t>
            </w:r>
          </w:p>
        </w:tc>
        <w:tc>
          <w:tcPr>
            <w:tcW w:w="850" w:type="dxa"/>
            <w:tcBorders>
              <w:top w:val="single" w:sz="4" w:space="0" w:color="auto"/>
              <w:bottom w:val="single" w:sz="4" w:space="0" w:color="auto"/>
            </w:tcBorders>
            <w:shd w:val="clear" w:color="auto" w:fill="auto"/>
            <w:noWrap/>
            <w:vAlign w:val="center"/>
          </w:tcPr>
          <w:p w14:paraId="10DF3234" w14:textId="77777777" w:rsidR="006C3C54" w:rsidRDefault="006C3C54" w:rsidP="00DF6492">
            <w:pPr>
              <w:spacing w:after="0" w:line="240" w:lineRule="auto"/>
              <w:jc w:val="center"/>
              <w:rPr>
                <w:rFonts w:asciiTheme="minorHAnsi" w:hAnsiTheme="minorHAnsi" w:cs="Arial"/>
                <w:sz w:val="20"/>
                <w:szCs w:val="20"/>
                <w:lang w:eastAsia="hr-HR"/>
              </w:rPr>
            </w:pPr>
          </w:p>
        </w:tc>
        <w:tc>
          <w:tcPr>
            <w:tcW w:w="1276" w:type="dxa"/>
            <w:tcBorders>
              <w:top w:val="single" w:sz="4" w:space="0" w:color="auto"/>
              <w:bottom w:val="single" w:sz="4" w:space="0" w:color="auto"/>
            </w:tcBorders>
            <w:shd w:val="clear" w:color="auto" w:fill="auto"/>
            <w:noWrap/>
            <w:vAlign w:val="bottom"/>
          </w:tcPr>
          <w:p w14:paraId="5D95C0DE"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40</w:t>
            </w:r>
            <w:r>
              <w:rPr>
                <w:rFonts w:asciiTheme="minorHAnsi" w:hAnsiTheme="minorHAnsi" w:cs="Arial"/>
                <w:sz w:val="20"/>
                <w:szCs w:val="20"/>
              </w:rPr>
              <w:t xml:space="preserve"> </w:t>
            </w:r>
            <w:r w:rsidRPr="003A5ECE">
              <w:rPr>
                <w:rFonts w:asciiTheme="minorHAnsi" w:hAnsiTheme="minorHAnsi" w:cs="Arial"/>
                <w:sz w:val="20"/>
                <w:szCs w:val="20"/>
              </w:rPr>
              <w:t>998,7</w:t>
            </w:r>
          </w:p>
        </w:tc>
      </w:tr>
      <w:tr w:rsidR="006C3C54" w:rsidRPr="00674271" w14:paraId="1CC3065D" w14:textId="77777777" w:rsidTr="00DF6492">
        <w:trPr>
          <w:trHeight w:val="227"/>
        </w:trPr>
        <w:tc>
          <w:tcPr>
            <w:tcW w:w="1572" w:type="dxa"/>
            <w:tcBorders>
              <w:top w:val="single" w:sz="4" w:space="0" w:color="auto"/>
              <w:bottom w:val="single" w:sz="4" w:space="0" w:color="auto"/>
            </w:tcBorders>
            <w:shd w:val="clear" w:color="auto" w:fill="F2DBDB" w:themeFill="accent2" w:themeFillTint="33"/>
            <w:vAlign w:val="center"/>
          </w:tcPr>
          <w:p w14:paraId="1DB666EE" w14:textId="77777777" w:rsidR="006C3C54" w:rsidRDefault="006C3C54" w:rsidP="00DF6492">
            <w:pPr>
              <w:spacing w:after="0" w:line="240" w:lineRule="auto"/>
              <w:rPr>
                <w:rFonts w:asciiTheme="minorHAnsi" w:hAnsiTheme="minorHAnsi" w:cs="Arial"/>
                <w:sz w:val="20"/>
                <w:szCs w:val="20"/>
                <w:lang w:eastAsia="hr-HR"/>
              </w:rPr>
            </w:pPr>
            <w:r w:rsidRPr="003A5ECE">
              <w:rPr>
                <w:rFonts w:asciiTheme="minorHAnsi" w:hAnsiTheme="minorHAnsi" w:cs="Arial"/>
                <w:sz w:val="20"/>
                <w:szCs w:val="20"/>
                <w:lang w:eastAsia="hr-HR"/>
              </w:rPr>
              <w:t>UKUPNO</w:t>
            </w:r>
          </w:p>
        </w:tc>
        <w:tc>
          <w:tcPr>
            <w:tcW w:w="1134" w:type="dxa"/>
            <w:tcBorders>
              <w:top w:val="single" w:sz="4" w:space="0" w:color="auto"/>
              <w:bottom w:val="single" w:sz="4" w:space="0" w:color="auto"/>
            </w:tcBorders>
            <w:shd w:val="clear" w:color="auto" w:fill="auto"/>
            <w:noWrap/>
            <w:vAlign w:val="bottom"/>
          </w:tcPr>
          <w:p w14:paraId="799767BD"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46</w:t>
            </w:r>
            <w:r>
              <w:rPr>
                <w:rFonts w:asciiTheme="minorHAnsi" w:hAnsiTheme="minorHAnsi" w:cs="Arial"/>
                <w:sz w:val="20"/>
                <w:szCs w:val="20"/>
              </w:rPr>
              <w:t xml:space="preserve"> </w:t>
            </w:r>
            <w:r w:rsidRPr="003A5ECE">
              <w:rPr>
                <w:rFonts w:asciiTheme="minorHAnsi" w:hAnsiTheme="minorHAnsi" w:cs="Arial"/>
                <w:sz w:val="20"/>
                <w:szCs w:val="20"/>
              </w:rPr>
              <w:t>094,4</w:t>
            </w:r>
          </w:p>
        </w:tc>
        <w:tc>
          <w:tcPr>
            <w:tcW w:w="1134" w:type="dxa"/>
            <w:tcBorders>
              <w:top w:val="single" w:sz="4" w:space="0" w:color="auto"/>
              <w:bottom w:val="single" w:sz="4" w:space="0" w:color="auto"/>
            </w:tcBorders>
            <w:shd w:val="clear" w:color="auto" w:fill="auto"/>
            <w:noWrap/>
            <w:vAlign w:val="bottom"/>
          </w:tcPr>
          <w:p w14:paraId="4073AF1A"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42</w:t>
            </w:r>
            <w:r>
              <w:rPr>
                <w:rFonts w:asciiTheme="minorHAnsi" w:hAnsiTheme="minorHAnsi" w:cs="Arial"/>
                <w:sz w:val="20"/>
                <w:szCs w:val="20"/>
              </w:rPr>
              <w:t xml:space="preserve"> </w:t>
            </w:r>
            <w:r w:rsidRPr="003A5ECE">
              <w:rPr>
                <w:rFonts w:asciiTheme="minorHAnsi" w:hAnsiTheme="minorHAnsi" w:cs="Arial"/>
                <w:sz w:val="20"/>
                <w:szCs w:val="20"/>
              </w:rPr>
              <w:t>412,7</w:t>
            </w:r>
          </w:p>
        </w:tc>
        <w:tc>
          <w:tcPr>
            <w:tcW w:w="1134" w:type="dxa"/>
            <w:tcBorders>
              <w:top w:val="single" w:sz="4" w:space="0" w:color="auto"/>
              <w:bottom w:val="single" w:sz="4" w:space="0" w:color="auto"/>
            </w:tcBorders>
            <w:shd w:val="clear" w:color="auto" w:fill="auto"/>
            <w:noWrap/>
            <w:vAlign w:val="bottom"/>
          </w:tcPr>
          <w:p w14:paraId="31115296"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36</w:t>
            </w:r>
            <w:r>
              <w:rPr>
                <w:rFonts w:asciiTheme="minorHAnsi" w:hAnsiTheme="minorHAnsi" w:cs="Arial"/>
                <w:sz w:val="20"/>
                <w:szCs w:val="20"/>
              </w:rPr>
              <w:t xml:space="preserve"> </w:t>
            </w:r>
            <w:r w:rsidRPr="003A5ECE">
              <w:rPr>
                <w:rFonts w:asciiTheme="minorHAnsi" w:hAnsiTheme="minorHAnsi" w:cs="Arial"/>
                <w:sz w:val="20"/>
                <w:szCs w:val="20"/>
              </w:rPr>
              <w:t>848,1</w:t>
            </w:r>
          </w:p>
        </w:tc>
        <w:tc>
          <w:tcPr>
            <w:tcW w:w="1134" w:type="dxa"/>
            <w:tcBorders>
              <w:top w:val="single" w:sz="4" w:space="0" w:color="auto"/>
              <w:bottom w:val="single" w:sz="4" w:space="0" w:color="auto"/>
            </w:tcBorders>
            <w:shd w:val="clear" w:color="auto" w:fill="auto"/>
            <w:noWrap/>
            <w:vAlign w:val="bottom"/>
          </w:tcPr>
          <w:p w14:paraId="009A0BAE"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14</w:t>
            </w:r>
            <w:r>
              <w:rPr>
                <w:rFonts w:asciiTheme="minorHAnsi" w:hAnsiTheme="minorHAnsi" w:cs="Arial"/>
                <w:sz w:val="20"/>
                <w:szCs w:val="20"/>
              </w:rPr>
              <w:t xml:space="preserve"> </w:t>
            </w:r>
            <w:r w:rsidRPr="003A5ECE">
              <w:rPr>
                <w:rFonts w:asciiTheme="minorHAnsi" w:hAnsiTheme="minorHAnsi" w:cs="Arial"/>
                <w:sz w:val="20"/>
                <w:szCs w:val="20"/>
              </w:rPr>
              <w:t>047,6</w:t>
            </w:r>
          </w:p>
        </w:tc>
        <w:tc>
          <w:tcPr>
            <w:tcW w:w="992" w:type="dxa"/>
            <w:tcBorders>
              <w:top w:val="single" w:sz="4" w:space="0" w:color="auto"/>
              <w:bottom w:val="single" w:sz="4" w:space="0" w:color="auto"/>
            </w:tcBorders>
            <w:shd w:val="clear" w:color="auto" w:fill="auto"/>
            <w:vAlign w:val="bottom"/>
          </w:tcPr>
          <w:p w14:paraId="30BEB4C1"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58,0</w:t>
            </w:r>
          </w:p>
        </w:tc>
        <w:tc>
          <w:tcPr>
            <w:tcW w:w="850" w:type="dxa"/>
            <w:tcBorders>
              <w:top w:val="single" w:sz="4" w:space="0" w:color="auto"/>
              <w:bottom w:val="single" w:sz="4" w:space="0" w:color="auto"/>
            </w:tcBorders>
            <w:shd w:val="clear" w:color="auto" w:fill="auto"/>
            <w:noWrap/>
            <w:vAlign w:val="center"/>
          </w:tcPr>
          <w:p w14:paraId="1F291FD7" w14:textId="77777777" w:rsidR="006C3C54" w:rsidRDefault="006C3C54" w:rsidP="00DF6492">
            <w:pPr>
              <w:spacing w:after="0" w:line="240" w:lineRule="auto"/>
              <w:jc w:val="center"/>
              <w:rPr>
                <w:rFonts w:asciiTheme="minorHAnsi" w:hAnsiTheme="minorHAnsi" w:cs="Arial"/>
                <w:sz w:val="20"/>
                <w:szCs w:val="20"/>
                <w:lang w:eastAsia="hr-HR"/>
              </w:rPr>
            </w:pPr>
            <w:r w:rsidRPr="003A5ECE">
              <w:rPr>
                <w:rFonts w:asciiTheme="minorHAnsi" w:hAnsiTheme="minorHAnsi" w:cs="Arial"/>
                <w:sz w:val="20"/>
                <w:szCs w:val="20"/>
              </w:rPr>
              <w:t>0,0</w:t>
            </w:r>
          </w:p>
        </w:tc>
        <w:tc>
          <w:tcPr>
            <w:tcW w:w="1276" w:type="dxa"/>
            <w:tcBorders>
              <w:top w:val="single" w:sz="4" w:space="0" w:color="auto"/>
              <w:bottom w:val="single" w:sz="4" w:space="0" w:color="auto"/>
            </w:tcBorders>
            <w:shd w:val="clear" w:color="auto" w:fill="auto"/>
            <w:noWrap/>
            <w:vAlign w:val="bottom"/>
          </w:tcPr>
          <w:p w14:paraId="07B74447"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139</w:t>
            </w:r>
            <w:r>
              <w:rPr>
                <w:rFonts w:asciiTheme="minorHAnsi" w:hAnsiTheme="minorHAnsi" w:cs="Arial"/>
                <w:sz w:val="20"/>
                <w:szCs w:val="20"/>
              </w:rPr>
              <w:t xml:space="preserve"> </w:t>
            </w:r>
            <w:r w:rsidRPr="003A5ECE">
              <w:rPr>
                <w:rFonts w:asciiTheme="minorHAnsi" w:hAnsiTheme="minorHAnsi" w:cs="Arial"/>
                <w:sz w:val="20"/>
                <w:szCs w:val="20"/>
              </w:rPr>
              <w:t>460,8</w:t>
            </w:r>
          </w:p>
        </w:tc>
      </w:tr>
      <w:tr w:rsidR="006C3C54" w:rsidRPr="00674271" w14:paraId="34A2D6AB" w14:textId="77777777" w:rsidTr="00DF6492">
        <w:trPr>
          <w:trHeight w:val="227"/>
        </w:trPr>
        <w:tc>
          <w:tcPr>
            <w:tcW w:w="7950" w:type="dxa"/>
            <w:gridSpan w:val="7"/>
            <w:tcBorders>
              <w:top w:val="single" w:sz="4" w:space="0" w:color="auto"/>
              <w:bottom w:val="single" w:sz="4" w:space="0" w:color="auto"/>
            </w:tcBorders>
            <w:shd w:val="clear" w:color="auto" w:fill="FFFFFF" w:themeFill="background1"/>
            <w:vAlign w:val="center"/>
          </w:tcPr>
          <w:p w14:paraId="00D7E037" w14:textId="77777777" w:rsidR="006C3C54" w:rsidRDefault="006C3C54" w:rsidP="00DF6492">
            <w:pPr>
              <w:spacing w:after="0" w:line="240" w:lineRule="auto"/>
              <w:rPr>
                <w:rFonts w:asciiTheme="minorHAnsi" w:hAnsiTheme="minorHAnsi" w:cs="Arial"/>
                <w:b/>
                <w:bCs/>
                <w:sz w:val="20"/>
                <w:szCs w:val="20"/>
                <w:lang w:eastAsia="hr-HR"/>
              </w:rPr>
            </w:pPr>
            <w:r w:rsidRPr="003A5ECE">
              <w:rPr>
                <w:rFonts w:asciiTheme="minorHAnsi" w:hAnsiTheme="minorHAnsi" w:cs="Arial"/>
                <w:b/>
                <w:bCs/>
                <w:sz w:val="20"/>
                <w:szCs w:val="20"/>
                <w:lang w:eastAsia="hr-HR"/>
              </w:rPr>
              <w:t>ZGRADE KOMERCIJALNIH I USLUŽNIH DJELATNOSTI</w:t>
            </w:r>
          </w:p>
        </w:tc>
        <w:tc>
          <w:tcPr>
            <w:tcW w:w="1276" w:type="dxa"/>
            <w:tcBorders>
              <w:top w:val="single" w:sz="4" w:space="0" w:color="auto"/>
              <w:bottom w:val="single" w:sz="4" w:space="0" w:color="auto"/>
            </w:tcBorders>
            <w:shd w:val="clear" w:color="auto" w:fill="FFFFFF" w:themeFill="background1"/>
            <w:noWrap/>
            <w:vAlign w:val="center"/>
          </w:tcPr>
          <w:p w14:paraId="74C13F35" w14:textId="77777777" w:rsidR="006C3C54" w:rsidRDefault="006C3C54" w:rsidP="00DF6492">
            <w:pPr>
              <w:spacing w:after="0" w:line="240" w:lineRule="auto"/>
              <w:jc w:val="center"/>
              <w:rPr>
                <w:rFonts w:asciiTheme="minorHAnsi" w:hAnsiTheme="minorHAnsi" w:cs="Arial"/>
                <w:b/>
                <w:sz w:val="20"/>
                <w:szCs w:val="20"/>
                <w:lang w:eastAsia="hr-HR"/>
              </w:rPr>
            </w:pPr>
          </w:p>
        </w:tc>
      </w:tr>
      <w:tr w:rsidR="006C3C54" w:rsidRPr="00674271" w14:paraId="131463CD" w14:textId="77777777" w:rsidTr="00DF6492">
        <w:trPr>
          <w:trHeight w:val="227"/>
        </w:trPr>
        <w:tc>
          <w:tcPr>
            <w:tcW w:w="1572" w:type="dxa"/>
            <w:tcBorders>
              <w:top w:val="single" w:sz="4" w:space="0" w:color="auto"/>
              <w:bottom w:val="single" w:sz="4" w:space="0" w:color="auto"/>
            </w:tcBorders>
            <w:shd w:val="clear" w:color="auto" w:fill="F2DBDB" w:themeFill="accent2" w:themeFillTint="33"/>
            <w:vAlign w:val="center"/>
          </w:tcPr>
          <w:p w14:paraId="661235DC" w14:textId="77777777" w:rsidR="006C3C54" w:rsidRDefault="006C3C54" w:rsidP="00DF6492">
            <w:pPr>
              <w:spacing w:after="0" w:line="240" w:lineRule="auto"/>
              <w:rPr>
                <w:rFonts w:asciiTheme="minorHAnsi" w:hAnsiTheme="minorHAnsi" w:cs="Arial"/>
                <w:sz w:val="20"/>
                <w:szCs w:val="20"/>
                <w:lang w:eastAsia="hr-HR"/>
              </w:rPr>
            </w:pPr>
            <w:r w:rsidRPr="003A5ECE">
              <w:rPr>
                <w:rFonts w:asciiTheme="minorHAnsi" w:hAnsiTheme="minorHAnsi" w:cs="Arial"/>
                <w:sz w:val="20"/>
                <w:szCs w:val="20"/>
                <w:lang w:eastAsia="hr-HR"/>
              </w:rPr>
              <w:t>UKUPNO</w:t>
            </w:r>
          </w:p>
        </w:tc>
        <w:tc>
          <w:tcPr>
            <w:tcW w:w="1134" w:type="dxa"/>
            <w:tcBorders>
              <w:top w:val="single" w:sz="4" w:space="0" w:color="auto"/>
              <w:bottom w:val="single" w:sz="4" w:space="0" w:color="auto"/>
            </w:tcBorders>
            <w:shd w:val="clear" w:color="auto" w:fill="auto"/>
            <w:noWrap/>
            <w:vAlign w:val="bottom"/>
          </w:tcPr>
          <w:p w14:paraId="63A92DA9"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194</w:t>
            </w:r>
            <w:r>
              <w:rPr>
                <w:rFonts w:asciiTheme="minorHAnsi" w:hAnsiTheme="minorHAnsi" w:cs="Arial"/>
                <w:sz w:val="20"/>
                <w:szCs w:val="20"/>
              </w:rPr>
              <w:t xml:space="preserve"> </w:t>
            </w:r>
            <w:r w:rsidRPr="003A5ECE">
              <w:rPr>
                <w:rFonts w:asciiTheme="minorHAnsi" w:hAnsiTheme="minorHAnsi" w:cs="Arial"/>
                <w:sz w:val="20"/>
                <w:szCs w:val="20"/>
              </w:rPr>
              <w:t>800,3</w:t>
            </w:r>
          </w:p>
        </w:tc>
        <w:tc>
          <w:tcPr>
            <w:tcW w:w="1134" w:type="dxa"/>
            <w:tcBorders>
              <w:top w:val="single" w:sz="4" w:space="0" w:color="auto"/>
              <w:bottom w:val="single" w:sz="4" w:space="0" w:color="auto"/>
            </w:tcBorders>
            <w:shd w:val="clear" w:color="auto" w:fill="auto"/>
            <w:noWrap/>
            <w:vAlign w:val="bottom"/>
          </w:tcPr>
          <w:p w14:paraId="6C49861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166</w:t>
            </w:r>
            <w:r>
              <w:rPr>
                <w:rFonts w:asciiTheme="minorHAnsi" w:hAnsiTheme="minorHAnsi" w:cs="Arial"/>
                <w:sz w:val="20"/>
                <w:szCs w:val="20"/>
              </w:rPr>
              <w:t xml:space="preserve"> </w:t>
            </w:r>
            <w:r w:rsidRPr="003A5ECE">
              <w:rPr>
                <w:rFonts w:asciiTheme="minorHAnsi" w:hAnsiTheme="minorHAnsi" w:cs="Arial"/>
                <w:sz w:val="20"/>
                <w:szCs w:val="20"/>
              </w:rPr>
              <w:t>677,3</w:t>
            </w:r>
          </w:p>
        </w:tc>
        <w:tc>
          <w:tcPr>
            <w:tcW w:w="1134" w:type="dxa"/>
            <w:tcBorders>
              <w:top w:val="single" w:sz="4" w:space="0" w:color="auto"/>
              <w:bottom w:val="single" w:sz="4" w:space="0" w:color="auto"/>
            </w:tcBorders>
            <w:shd w:val="clear" w:color="auto" w:fill="auto"/>
            <w:noWrap/>
            <w:vAlign w:val="bottom"/>
          </w:tcPr>
          <w:p w14:paraId="5BA9BDBA"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137</w:t>
            </w:r>
            <w:r>
              <w:rPr>
                <w:rFonts w:asciiTheme="minorHAnsi" w:hAnsiTheme="minorHAnsi" w:cs="Arial"/>
                <w:sz w:val="20"/>
                <w:szCs w:val="20"/>
              </w:rPr>
              <w:t xml:space="preserve"> </w:t>
            </w:r>
            <w:r w:rsidRPr="003A5ECE">
              <w:rPr>
                <w:rFonts w:asciiTheme="minorHAnsi" w:hAnsiTheme="minorHAnsi" w:cs="Arial"/>
                <w:sz w:val="20"/>
                <w:szCs w:val="20"/>
              </w:rPr>
              <w:t>311,7</w:t>
            </w:r>
          </w:p>
        </w:tc>
        <w:tc>
          <w:tcPr>
            <w:tcW w:w="1134" w:type="dxa"/>
            <w:tcBorders>
              <w:top w:val="single" w:sz="4" w:space="0" w:color="auto"/>
              <w:bottom w:val="single" w:sz="4" w:space="0" w:color="auto"/>
            </w:tcBorders>
            <w:shd w:val="clear" w:color="auto" w:fill="auto"/>
            <w:noWrap/>
            <w:vAlign w:val="bottom"/>
          </w:tcPr>
          <w:p w14:paraId="19E06A34"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992" w:type="dxa"/>
            <w:tcBorders>
              <w:top w:val="single" w:sz="4" w:space="0" w:color="auto"/>
              <w:bottom w:val="single" w:sz="4" w:space="0" w:color="auto"/>
            </w:tcBorders>
            <w:shd w:val="clear" w:color="auto" w:fill="auto"/>
            <w:vAlign w:val="bottom"/>
          </w:tcPr>
          <w:p w14:paraId="51571A5E"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tcBorders>
              <w:top w:val="single" w:sz="4" w:space="0" w:color="auto"/>
              <w:bottom w:val="single" w:sz="4" w:space="0" w:color="auto"/>
            </w:tcBorders>
            <w:shd w:val="clear" w:color="auto" w:fill="auto"/>
            <w:noWrap/>
            <w:vAlign w:val="bottom"/>
          </w:tcPr>
          <w:p w14:paraId="159B5AF2" w14:textId="77777777" w:rsidR="006C3C54" w:rsidRDefault="006C3C54" w:rsidP="00DF6492">
            <w:pPr>
              <w:spacing w:after="0" w:line="240" w:lineRule="auto"/>
              <w:rPr>
                <w:rFonts w:asciiTheme="minorHAnsi" w:hAnsiTheme="minorHAnsi" w:cs="Arial"/>
                <w:sz w:val="20"/>
                <w:szCs w:val="20"/>
              </w:rPr>
            </w:pPr>
            <w:r w:rsidRPr="003A5ECE">
              <w:rPr>
                <w:rFonts w:asciiTheme="minorHAnsi" w:hAnsiTheme="minorHAnsi" w:cs="Arial"/>
                <w:sz w:val="20"/>
                <w:szCs w:val="20"/>
              </w:rPr>
              <w:t> </w:t>
            </w:r>
          </w:p>
        </w:tc>
        <w:tc>
          <w:tcPr>
            <w:tcW w:w="1276" w:type="dxa"/>
            <w:tcBorders>
              <w:top w:val="single" w:sz="4" w:space="0" w:color="auto"/>
              <w:bottom w:val="single" w:sz="4" w:space="0" w:color="auto"/>
            </w:tcBorders>
            <w:shd w:val="clear" w:color="auto" w:fill="auto"/>
            <w:noWrap/>
            <w:vAlign w:val="bottom"/>
          </w:tcPr>
          <w:p w14:paraId="03FCC4BE"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498</w:t>
            </w:r>
            <w:r>
              <w:rPr>
                <w:rFonts w:asciiTheme="minorHAnsi" w:hAnsiTheme="minorHAnsi" w:cs="Arial"/>
                <w:sz w:val="20"/>
                <w:szCs w:val="20"/>
              </w:rPr>
              <w:t xml:space="preserve"> </w:t>
            </w:r>
            <w:r w:rsidRPr="003A5ECE">
              <w:rPr>
                <w:rFonts w:asciiTheme="minorHAnsi" w:hAnsiTheme="minorHAnsi" w:cs="Arial"/>
                <w:sz w:val="20"/>
                <w:szCs w:val="20"/>
              </w:rPr>
              <w:t>789,3</w:t>
            </w:r>
          </w:p>
        </w:tc>
      </w:tr>
      <w:tr w:rsidR="006C3C54" w:rsidRPr="00674271" w14:paraId="3B94E706" w14:textId="77777777" w:rsidTr="00DF6492">
        <w:trPr>
          <w:trHeight w:val="227"/>
        </w:trPr>
        <w:tc>
          <w:tcPr>
            <w:tcW w:w="7950" w:type="dxa"/>
            <w:gridSpan w:val="7"/>
            <w:tcBorders>
              <w:top w:val="single" w:sz="4" w:space="0" w:color="auto"/>
              <w:bottom w:val="single" w:sz="4" w:space="0" w:color="auto"/>
            </w:tcBorders>
            <w:shd w:val="clear" w:color="auto" w:fill="auto"/>
            <w:vAlign w:val="center"/>
          </w:tcPr>
          <w:p w14:paraId="10455A7C" w14:textId="77777777" w:rsidR="006C3C54" w:rsidRDefault="006C3C54" w:rsidP="00DF6492">
            <w:pPr>
              <w:spacing w:after="0" w:line="240" w:lineRule="auto"/>
              <w:rPr>
                <w:rFonts w:asciiTheme="minorHAnsi" w:hAnsiTheme="minorHAnsi" w:cs="Arial"/>
                <w:b/>
                <w:bCs/>
                <w:sz w:val="20"/>
                <w:szCs w:val="20"/>
                <w:lang w:eastAsia="hr-HR"/>
              </w:rPr>
            </w:pPr>
            <w:r w:rsidRPr="003A5ECE">
              <w:rPr>
                <w:rFonts w:asciiTheme="minorHAnsi" w:hAnsiTheme="minorHAnsi" w:cs="Arial"/>
                <w:b/>
                <w:bCs/>
                <w:sz w:val="20"/>
                <w:szCs w:val="20"/>
                <w:lang w:eastAsia="hr-HR"/>
              </w:rPr>
              <w:t xml:space="preserve">STAMBENE ZGRADE </w:t>
            </w:r>
            <w:r>
              <w:rPr>
                <w:rFonts w:asciiTheme="minorHAnsi" w:hAnsiTheme="minorHAnsi" w:cs="Arial"/>
                <w:b/>
                <w:bCs/>
                <w:sz w:val="20"/>
                <w:szCs w:val="20"/>
                <w:lang w:eastAsia="hr-HR"/>
              </w:rPr>
              <w:t>–</w:t>
            </w:r>
            <w:r w:rsidRPr="003A5ECE">
              <w:rPr>
                <w:rFonts w:asciiTheme="minorHAnsi" w:hAnsiTheme="minorHAnsi" w:cs="Arial"/>
                <w:b/>
                <w:bCs/>
                <w:sz w:val="20"/>
                <w:szCs w:val="20"/>
                <w:lang w:eastAsia="hr-HR"/>
              </w:rPr>
              <w:t xml:space="preserve"> KUĆANSTVA</w:t>
            </w:r>
          </w:p>
        </w:tc>
        <w:tc>
          <w:tcPr>
            <w:tcW w:w="1276" w:type="dxa"/>
            <w:tcBorders>
              <w:top w:val="single" w:sz="4" w:space="0" w:color="auto"/>
              <w:bottom w:val="single" w:sz="4" w:space="0" w:color="auto"/>
            </w:tcBorders>
            <w:shd w:val="clear" w:color="auto" w:fill="auto"/>
            <w:noWrap/>
            <w:vAlign w:val="center"/>
          </w:tcPr>
          <w:p w14:paraId="4FAD0490" w14:textId="77777777" w:rsidR="006C3C54" w:rsidRDefault="006C3C54" w:rsidP="00DF6492">
            <w:pPr>
              <w:spacing w:after="0" w:line="240" w:lineRule="auto"/>
              <w:jc w:val="center"/>
              <w:rPr>
                <w:rFonts w:asciiTheme="minorHAnsi" w:hAnsiTheme="minorHAnsi" w:cs="Arial"/>
                <w:b/>
                <w:sz w:val="20"/>
                <w:szCs w:val="20"/>
                <w:lang w:eastAsia="hr-HR"/>
              </w:rPr>
            </w:pPr>
          </w:p>
        </w:tc>
      </w:tr>
      <w:tr w:rsidR="006C3C54" w:rsidRPr="00674271" w14:paraId="4AD3D49F" w14:textId="77777777" w:rsidTr="00DF6492">
        <w:trPr>
          <w:trHeight w:val="227"/>
        </w:trPr>
        <w:tc>
          <w:tcPr>
            <w:tcW w:w="1572" w:type="dxa"/>
            <w:tcBorders>
              <w:top w:val="single" w:sz="4" w:space="0" w:color="auto"/>
              <w:bottom w:val="single" w:sz="4" w:space="0" w:color="auto"/>
            </w:tcBorders>
            <w:shd w:val="clear" w:color="auto" w:fill="F2DBDB" w:themeFill="accent2" w:themeFillTint="33"/>
            <w:vAlign w:val="center"/>
          </w:tcPr>
          <w:p w14:paraId="5A6F9B6F" w14:textId="77777777" w:rsidR="006C3C54" w:rsidRDefault="006C3C54" w:rsidP="00DF6492">
            <w:pPr>
              <w:spacing w:after="0" w:line="240" w:lineRule="auto"/>
              <w:rPr>
                <w:rFonts w:asciiTheme="minorHAnsi" w:hAnsiTheme="minorHAnsi" w:cs="Arial"/>
                <w:sz w:val="20"/>
                <w:szCs w:val="20"/>
                <w:lang w:eastAsia="hr-HR"/>
              </w:rPr>
            </w:pPr>
            <w:r w:rsidRPr="003A5ECE">
              <w:rPr>
                <w:rFonts w:asciiTheme="minorHAnsi" w:hAnsiTheme="minorHAnsi" w:cs="Arial"/>
                <w:sz w:val="20"/>
                <w:szCs w:val="20"/>
                <w:lang w:eastAsia="hr-HR"/>
              </w:rPr>
              <w:t>UKUPNO</w:t>
            </w:r>
          </w:p>
        </w:tc>
        <w:tc>
          <w:tcPr>
            <w:tcW w:w="1134" w:type="dxa"/>
            <w:tcBorders>
              <w:top w:val="single" w:sz="4" w:space="0" w:color="auto"/>
              <w:bottom w:val="single" w:sz="4" w:space="0" w:color="auto"/>
            </w:tcBorders>
            <w:shd w:val="clear" w:color="auto" w:fill="auto"/>
            <w:noWrap/>
            <w:vAlign w:val="bottom"/>
          </w:tcPr>
          <w:p w14:paraId="06AACB64"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318</w:t>
            </w:r>
            <w:r>
              <w:rPr>
                <w:rFonts w:asciiTheme="minorHAnsi" w:hAnsiTheme="minorHAnsi" w:cs="Arial"/>
                <w:sz w:val="20"/>
                <w:szCs w:val="20"/>
              </w:rPr>
              <w:t xml:space="preserve"> </w:t>
            </w:r>
            <w:r w:rsidRPr="003A5ECE">
              <w:rPr>
                <w:rFonts w:asciiTheme="minorHAnsi" w:hAnsiTheme="minorHAnsi" w:cs="Arial"/>
                <w:sz w:val="20"/>
                <w:szCs w:val="20"/>
              </w:rPr>
              <w:t>745,1</w:t>
            </w:r>
          </w:p>
        </w:tc>
        <w:tc>
          <w:tcPr>
            <w:tcW w:w="1134" w:type="dxa"/>
            <w:tcBorders>
              <w:top w:val="single" w:sz="4" w:space="0" w:color="auto"/>
              <w:bottom w:val="single" w:sz="4" w:space="0" w:color="auto"/>
            </w:tcBorders>
            <w:shd w:val="clear" w:color="auto" w:fill="auto"/>
            <w:noWrap/>
            <w:vAlign w:val="bottom"/>
          </w:tcPr>
          <w:p w14:paraId="61497B8A"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256</w:t>
            </w:r>
            <w:r>
              <w:rPr>
                <w:rFonts w:asciiTheme="minorHAnsi" w:hAnsiTheme="minorHAnsi" w:cs="Arial"/>
                <w:sz w:val="20"/>
                <w:szCs w:val="20"/>
              </w:rPr>
              <w:t xml:space="preserve"> </w:t>
            </w:r>
            <w:r w:rsidRPr="003A5ECE">
              <w:rPr>
                <w:rFonts w:asciiTheme="minorHAnsi" w:hAnsiTheme="minorHAnsi" w:cs="Arial"/>
                <w:sz w:val="20"/>
                <w:szCs w:val="20"/>
              </w:rPr>
              <w:t>595,1</w:t>
            </w:r>
          </w:p>
        </w:tc>
        <w:tc>
          <w:tcPr>
            <w:tcW w:w="1134" w:type="dxa"/>
            <w:tcBorders>
              <w:top w:val="single" w:sz="4" w:space="0" w:color="auto"/>
              <w:bottom w:val="single" w:sz="4" w:space="0" w:color="auto"/>
            </w:tcBorders>
            <w:shd w:val="clear" w:color="auto" w:fill="auto"/>
            <w:noWrap/>
            <w:vAlign w:val="bottom"/>
          </w:tcPr>
          <w:p w14:paraId="5B155085"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459</w:t>
            </w:r>
            <w:r>
              <w:rPr>
                <w:rFonts w:asciiTheme="minorHAnsi" w:hAnsiTheme="minorHAnsi" w:cs="Arial"/>
                <w:sz w:val="20"/>
                <w:szCs w:val="20"/>
              </w:rPr>
              <w:t xml:space="preserve"> </w:t>
            </w:r>
            <w:r w:rsidRPr="003A5ECE">
              <w:rPr>
                <w:rFonts w:asciiTheme="minorHAnsi" w:hAnsiTheme="minorHAnsi" w:cs="Arial"/>
                <w:sz w:val="20"/>
                <w:szCs w:val="20"/>
              </w:rPr>
              <w:t>889,4</w:t>
            </w:r>
          </w:p>
        </w:tc>
        <w:tc>
          <w:tcPr>
            <w:tcW w:w="1134" w:type="dxa"/>
            <w:tcBorders>
              <w:top w:val="single" w:sz="4" w:space="0" w:color="auto"/>
              <w:bottom w:val="single" w:sz="4" w:space="0" w:color="auto"/>
            </w:tcBorders>
            <w:shd w:val="clear" w:color="auto" w:fill="auto"/>
            <w:noWrap/>
            <w:vAlign w:val="bottom"/>
          </w:tcPr>
          <w:p w14:paraId="5BBEF407" w14:textId="77777777" w:rsidR="006C3C54" w:rsidRDefault="006C3C54" w:rsidP="00DF6492">
            <w:pPr>
              <w:spacing w:after="0" w:line="240" w:lineRule="auto"/>
              <w:jc w:val="right"/>
              <w:rPr>
                <w:rFonts w:asciiTheme="minorHAnsi" w:hAnsiTheme="minorHAnsi" w:cs="Arial"/>
                <w:sz w:val="20"/>
                <w:szCs w:val="20"/>
              </w:rPr>
            </w:pPr>
            <w:r>
              <w:rPr>
                <w:rFonts w:asciiTheme="minorHAnsi" w:hAnsiTheme="minorHAnsi" w:cs="Arial"/>
                <w:sz w:val="20"/>
                <w:szCs w:val="20"/>
              </w:rPr>
              <w:t>85 952,6</w:t>
            </w:r>
          </w:p>
        </w:tc>
        <w:tc>
          <w:tcPr>
            <w:tcW w:w="992" w:type="dxa"/>
            <w:tcBorders>
              <w:top w:val="single" w:sz="4" w:space="0" w:color="auto"/>
              <w:bottom w:val="single" w:sz="4" w:space="0" w:color="auto"/>
            </w:tcBorders>
            <w:shd w:val="clear" w:color="auto" w:fill="auto"/>
            <w:vAlign w:val="bottom"/>
          </w:tcPr>
          <w:p w14:paraId="47A49818"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850" w:type="dxa"/>
            <w:tcBorders>
              <w:top w:val="single" w:sz="4" w:space="0" w:color="auto"/>
              <w:bottom w:val="single" w:sz="4" w:space="0" w:color="auto"/>
            </w:tcBorders>
            <w:shd w:val="clear" w:color="auto" w:fill="auto"/>
            <w:noWrap/>
            <w:vAlign w:val="bottom"/>
          </w:tcPr>
          <w:p w14:paraId="106BAB9C" w14:textId="77777777" w:rsidR="006C3C54" w:rsidRDefault="006C3C54" w:rsidP="00DF6492">
            <w:pPr>
              <w:spacing w:after="0" w:line="240" w:lineRule="auto"/>
              <w:jc w:val="right"/>
              <w:rPr>
                <w:rFonts w:asciiTheme="minorHAnsi" w:hAnsiTheme="minorHAnsi" w:cs="Arial"/>
                <w:sz w:val="20"/>
                <w:szCs w:val="20"/>
              </w:rPr>
            </w:pPr>
            <w:r w:rsidRPr="003A5ECE">
              <w:rPr>
                <w:rFonts w:asciiTheme="minorHAnsi" w:hAnsiTheme="minorHAnsi" w:cs="Arial"/>
                <w:sz w:val="20"/>
                <w:szCs w:val="20"/>
              </w:rPr>
              <w:t>0,0</w:t>
            </w:r>
          </w:p>
        </w:tc>
        <w:tc>
          <w:tcPr>
            <w:tcW w:w="1276" w:type="dxa"/>
            <w:tcBorders>
              <w:top w:val="single" w:sz="4" w:space="0" w:color="auto"/>
              <w:bottom w:val="single" w:sz="4" w:space="0" w:color="auto"/>
            </w:tcBorders>
            <w:shd w:val="clear" w:color="auto" w:fill="auto"/>
            <w:noWrap/>
            <w:vAlign w:val="bottom"/>
          </w:tcPr>
          <w:p w14:paraId="0DA33FD0" w14:textId="77777777" w:rsidR="006C3C54" w:rsidRDefault="006C3C54" w:rsidP="00DF6492">
            <w:pPr>
              <w:spacing w:after="0" w:line="240" w:lineRule="auto"/>
              <w:jc w:val="right"/>
              <w:rPr>
                <w:rFonts w:asciiTheme="minorHAnsi" w:hAnsiTheme="minorHAnsi" w:cs="Arial"/>
                <w:sz w:val="20"/>
                <w:szCs w:val="20"/>
              </w:rPr>
            </w:pPr>
            <w:r>
              <w:rPr>
                <w:rFonts w:asciiTheme="minorHAnsi" w:hAnsiTheme="minorHAnsi" w:cs="Arial"/>
                <w:sz w:val="20"/>
                <w:szCs w:val="20"/>
              </w:rPr>
              <w:t>1 121 182,2</w:t>
            </w:r>
          </w:p>
        </w:tc>
      </w:tr>
      <w:tr w:rsidR="006C3C54" w:rsidRPr="00674271" w14:paraId="47961976" w14:textId="77777777" w:rsidTr="00DF6492">
        <w:trPr>
          <w:trHeight w:val="227"/>
        </w:trPr>
        <w:tc>
          <w:tcPr>
            <w:tcW w:w="1572" w:type="dxa"/>
            <w:tcBorders>
              <w:top w:val="single" w:sz="4" w:space="0" w:color="auto"/>
            </w:tcBorders>
            <w:shd w:val="clear" w:color="auto" w:fill="F2DBDB" w:themeFill="accent2" w:themeFillTint="33"/>
            <w:vAlign w:val="center"/>
          </w:tcPr>
          <w:p w14:paraId="3B90AB3C" w14:textId="77777777" w:rsidR="006C3C54" w:rsidRDefault="006C3C54" w:rsidP="00DF6492">
            <w:pPr>
              <w:spacing w:after="0" w:line="240" w:lineRule="auto"/>
              <w:jc w:val="center"/>
              <w:rPr>
                <w:rFonts w:asciiTheme="minorHAnsi" w:hAnsiTheme="minorHAnsi" w:cs="Arial"/>
                <w:b/>
                <w:bCs/>
                <w:sz w:val="20"/>
                <w:szCs w:val="20"/>
                <w:lang w:eastAsia="hr-HR"/>
              </w:rPr>
            </w:pPr>
            <w:r w:rsidRPr="003A5ECE">
              <w:rPr>
                <w:rFonts w:asciiTheme="minorHAnsi" w:hAnsiTheme="minorHAnsi" w:cs="Arial"/>
                <w:b/>
                <w:bCs/>
                <w:sz w:val="20"/>
                <w:szCs w:val="20"/>
                <w:lang w:eastAsia="hr-HR"/>
              </w:rPr>
              <w:t>ZGRADARSTVO UKUPNO</w:t>
            </w:r>
          </w:p>
        </w:tc>
        <w:tc>
          <w:tcPr>
            <w:tcW w:w="1134" w:type="dxa"/>
            <w:tcBorders>
              <w:top w:val="single" w:sz="4" w:space="0" w:color="auto"/>
            </w:tcBorders>
            <w:shd w:val="clear" w:color="auto" w:fill="auto"/>
            <w:noWrap/>
            <w:vAlign w:val="center"/>
          </w:tcPr>
          <w:p w14:paraId="3805DD9C"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559</w:t>
            </w:r>
            <w:r>
              <w:rPr>
                <w:rFonts w:asciiTheme="minorHAnsi" w:hAnsiTheme="minorHAnsi" w:cs="Arial"/>
                <w:b/>
                <w:bCs/>
                <w:sz w:val="20"/>
                <w:szCs w:val="20"/>
              </w:rPr>
              <w:t xml:space="preserve"> </w:t>
            </w:r>
            <w:r w:rsidRPr="003A5ECE">
              <w:rPr>
                <w:rFonts w:asciiTheme="minorHAnsi" w:hAnsiTheme="minorHAnsi" w:cs="Arial"/>
                <w:b/>
                <w:bCs/>
                <w:sz w:val="20"/>
                <w:szCs w:val="20"/>
              </w:rPr>
              <w:t>639,7</w:t>
            </w:r>
          </w:p>
        </w:tc>
        <w:tc>
          <w:tcPr>
            <w:tcW w:w="1134" w:type="dxa"/>
            <w:tcBorders>
              <w:top w:val="single" w:sz="4" w:space="0" w:color="auto"/>
            </w:tcBorders>
            <w:shd w:val="clear" w:color="auto" w:fill="auto"/>
            <w:noWrap/>
            <w:vAlign w:val="center"/>
          </w:tcPr>
          <w:p w14:paraId="54138815"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465</w:t>
            </w:r>
            <w:r>
              <w:rPr>
                <w:rFonts w:asciiTheme="minorHAnsi" w:hAnsiTheme="minorHAnsi" w:cs="Arial"/>
                <w:b/>
                <w:bCs/>
                <w:sz w:val="20"/>
                <w:szCs w:val="20"/>
              </w:rPr>
              <w:t xml:space="preserve"> </w:t>
            </w:r>
            <w:r w:rsidRPr="003A5ECE">
              <w:rPr>
                <w:rFonts w:asciiTheme="minorHAnsi" w:hAnsiTheme="minorHAnsi" w:cs="Arial"/>
                <w:b/>
                <w:bCs/>
                <w:sz w:val="20"/>
                <w:szCs w:val="20"/>
              </w:rPr>
              <w:t>685,2</w:t>
            </w:r>
          </w:p>
        </w:tc>
        <w:tc>
          <w:tcPr>
            <w:tcW w:w="1134" w:type="dxa"/>
            <w:tcBorders>
              <w:top w:val="single" w:sz="4" w:space="0" w:color="auto"/>
            </w:tcBorders>
            <w:shd w:val="clear" w:color="auto" w:fill="auto"/>
            <w:noWrap/>
            <w:vAlign w:val="center"/>
          </w:tcPr>
          <w:p w14:paraId="0C586260"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634</w:t>
            </w:r>
            <w:r>
              <w:rPr>
                <w:rFonts w:asciiTheme="minorHAnsi" w:hAnsiTheme="minorHAnsi" w:cs="Arial"/>
                <w:b/>
                <w:bCs/>
                <w:sz w:val="20"/>
                <w:szCs w:val="20"/>
              </w:rPr>
              <w:t xml:space="preserve"> </w:t>
            </w:r>
            <w:r w:rsidRPr="003A5ECE">
              <w:rPr>
                <w:rFonts w:asciiTheme="minorHAnsi" w:hAnsiTheme="minorHAnsi" w:cs="Arial"/>
                <w:b/>
                <w:bCs/>
                <w:sz w:val="20"/>
                <w:szCs w:val="20"/>
              </w:rPr>
              <w:t>049,2</w:t>
            </w:r>
          </w:p>
        </w:tc>
        <w:tc>
          <w:tcPr>
            <w:tcW w:w="1134" w:type="dxa"/>
            <w:tcBorders>
              <w:top w:val="single" w:sz="4" w:space="0" w:color="auto"/>
            </w:tcBorders>
            <w:shd w:val="clear" w:color="auto" w:fill="auto"/>
            <w:noWrap/>
            <w:vAlign w:val="center"/>
          </w:tcPr>
          <w:p w14:paraId="35C2C110" w14:textId="77777777" w:rsidR="006C3C54" w:rsidRDefault="006C3C54" w:rsidP="00DF6492">
            <w:pPr>
              <w:spacing w:after="0" w:line="240" w:lineRule="auto"/>
              <w:jc w:val="center"/>
              <w:rPr>
                <w:rFonts w:asciiTheme="minorHAnsi" w:hAnsiTheme="minorHAnsi" w:cs="Arial"/>
                <w:b/>
                <w:bCs/>
                <w:sz w:val="20"/>
                <w:szCs w:val="20"/>
              </w:rPr>
            </w:pPr>
            <w:r>
              <w:rPr>
                <w:rFonts w:asciiTheme="minorHAnsi" w:hAnsiTheme="minorHAnsi" w:cs="Arial"/>
                <w:b/>
                <w:bCs/>
                <w:sz w:val="20"/>
                <w:szCs w:val="20"/>
              </w:rPr>
              <w:t>100 000,2</w:t>
            </w:r>
          </w:p>
        </w:tc>
        <w:tc>
          <w:tcPr>
            <w:tcW w:w="992" w:type="dxa"/>
            <w:tcBorders>
              <w:top w:val="single" w:sz="4" w:space="0" w:color="auto"/>
            </w:tcBorders>
            <w:shd w:val="clear" w:color="auto" w:fill="auto"/>
            <w:vAlign w:val="center"/>
          </w:tcPr>
          <w:p w14:paraId="0B754188"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58,0</w:t>
            </w:r>
          </w:p>
        </w:tc>
        <w:tc>
          <w:tcPr>
            <w:tcW w:w="850" w:type="dxa"/>
            <w:tcBorders>
              <w:top w:val="single" w:sz="4" w:space="0" w:color="auto"/>
            </w:tcBorders>
            <w:shd w:val="clear" w:color="auto" w:fill="auto"/>
            <w:noWrap/>
            <w:vAlign w:val="center"/>
          </w:tcPr>
          <w:p w14:paraId="2C5FB328"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0,0</w:t>
            </w:r>
          </w:p>
        </w:tc>
        <w:tc>
          <w:tcPr>
            <w:tcW w:w="1276" w:type="dxa"/>
            <w:tcBorders>
              <w:top w:val="single" w:sz="4" w:space="0" w:color="auto"/>
            </w:tcBorders>
            <w:shd w:val="clear" w:color="auto" w:fill="auto"/>
            <w:noWrap/>
            <w:vAlign w:val="center"/>
          </w:tcPr>
          <w:p w14:paraId="6E68DA93" w14:textId="77777777" w:rsidR="006C3C54" w:rsidRDefault="006C3C54" w:rsidP="00DF6492">
            <w:pPr>
              <w:spacing w:after="0" w:line="240" w:lineRule="auto"/>
              <w:jc w:val="center"/>
              <w:rPr>
                <w:rFonts w:asciiTheme="minorHAnsi" w:hAnsiTheme="minorHAnsi" w:cs="Arial"/>
                <w:b/>
                <w:bCs/>
                <w:sz w:val="20"/>
                <w:szCs w:val="20"/>
              </w:rPr>
            </w:pPr>
            <w:r w:rsidRPr="003A5ECE">
              <w:rPr>
                <w:rFonts w:asciiTheme="minorHAnsi" w:hAnsiTheme="minorHAnsi" w:cs="Arial"/>
                <w:b/>
                <w:bCs/>
                <w:sz w:val="20"/>
                <w:szCs w:val="20"/>
              </w:rPr>
              <w:t>1</w:t>
            </w:r>
            <w:r>
              <w:rPr>
                <w:rFonts w:asciiTheme="minorHAnsi" w:hAnsiTheme="minorHAnsi" w:cs="Arial"/>
                <w:b/>
                <w:bCs/>
                <w:sz w:val="20"/>
                <w:szCs w:val="20"/>
              </w:rPr>
              <w:t xml:space="preserve"> 759 423,3</w:t>
            </w:r>
          </w:p>
        </w:tc>
      </w:tr>
    </w:tbl>
    <w:p w14:paraId="645B989C" w14:textId="77777777" w:rsidR="006C3C54" w:rsidRDefault="006C3C54" w:rsidP="006C3C54">
      <w:pPr>
        <w:spacing w:after="0" w:line="240" w:lineRule="auto"/>
        <w:rPr>
          <w:rFonts w:cs="Arial"/>
        </w:rPr>
      </w:pPr>
    </w:p>
    <w:p w14:paraId="28FA8339" w14:textId="77777777" w:rsidR="006C3C54" w:rsidRDefault="006C3C54" w:rsidP="006C3C54">
      <w:pPr>
        <w:spacing w:line="240" w:lineRule="auto"/>
        <w:rPr>
          <w:rFonts w:cs="Arial"/>
        </w:rPr>
      </w:pPr>
    </w:p>
    <w:p w14:paraId="2D88E06C" w14:textId="77777777" w:rsidR="006C3C54" w:rsidRDefault="006C3C54" w:rsidP="006C3C54">
      <w:pPr>
        <w:spacing w:line="240" w:lineRule="auto"/>
        <w:rPr>
          <w:rFonts w:cs="Arial"/>
        </w:rPr>
      </w:pPr>
      <w:r>
        <w:rPr>
          <w:rFonts w:cs="Arial"/>
        </w:rPr>
        <w:br w:type="page"/>
      </w:r>
    </w:p>
    <w:p w14:paraId="77166A58" w14:textId="77777777" w:rsidR="006C3C54" w:rsidRDefault="006C3C54" w:rsidP="006C3C54">
      <w:pPr>
        <w:spacing w:line="240" w:lineRule="auto"/>
      </w:pPr>
      <w:r w:rsidRPr="0016038C">
        <w:rPr>
          <w:noProof/>
          <w:lang w:eastAsia="hr-HR"/>
        </w:rPr>
        <w:lastRenderedPageBreak/>
        <w:drawing>
          <wp:inline distT="0" distB="0" distL="0" distR="0" wp14:anchorId="34C5BC99" wp14:editId="20E10D21">
            <wp:extent cx="5334000" cy="2892425"/>
            <wp:effectExtent l="0" t="0" r="0" b="3175"/>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FAAD60" w14:textId="77777777" w:rsidR="006C3C54" w:rsidRDefault="006C3C54" w:rsidP="006C3C54">
      <w:pPr>
        <w:pStyle w:val="Heading6"/>
        <w:spacing w:line="240" w:lineRule="auto"/>
      </w:pPr>
      <w:bookmarkStart w:id="119" w:name="_Toc251923991"/>
      <w:r>
        <w:t xml:space="preserve">Slika </w:t>
      </w:r>
      <w:r w:rsidR="00974DEF">
        <w:t>4.</w:t>
      </w:r>
      <w:r>
        <w:t>1: Emisije CO</w:t>
      </w:r>
      <w:r>
        <w:rPr>
          <w:vertAlign w:val="subscript"/>
        </w:rPr>
        <w:t>2</w:t>
      </w:r>
      <w:r>
        <w:t xml:space="preserve"> iz sektora zgradarstva Grada Zagreba</w:t>
      </w:r>
      <w:bookmarkEnd w:id="119"/>
    </w:p>
    <w:p w14:paraId="78DA1C01" w14:textId="77777777" w:rsidR="006C3C54" w:rsidRDefault="006C3C54" w:rsidP="006C3C54">
      <w:pPr>
        <w:spacing w:after="0" w:line="240" w:lineRule="auto"/>
      </w:pPr>
    </w:p>
    <w:p w14:paraId="6271544A" w14:textId="77777777" w:rsidR="006C3C54" w:rsidRDefault="006C3C54" w:rsidP="006C3C54">
      <w:pPr>
        <w:spacing w:after="0" w:line="240" w:lineRule="auto"/>
        <w:rPr>
          <w:rFonts w:cs="Arial"/>
          <w:color w:val="000000"/>
          <w:lang w:eastAsia="hr-HR"/>
        </w:rPr>
      </w:pPr>
      <w:r>
        <w:t>Najveći udio u ukupnoj emisiji</w:t>
      </w:r>
      <w:r w:rsidRPr="008E0CB0">
        <w:t xml:space="preserve"> </w:t>
      </w:r>
      <w:r>
        <w:t>CO</w:t>
      </w:r>
      <w:r w:rsidRPr="008E0CB0">
        <w:rPr>
          <w:vertAlign w:val="subscript"/>
        </w:rPr>
        <w:t>2</w:t>
      </w:r>
      <w:r>
        <w:t xml:space="preserve"> čini emisija iz prirodnog plina s udjelom od 36,0%, zatim slijedi neizravna emisija iz potrošnje električne energije (31,8%), emisija iz potrošnje toplinske energije (26,5%), dok emisija CO</w:t>
      </w:r>
      <w:r w:rsidRPr="0059286D">
        <w:rPr>
          <w:vertAlign w:val="subscript"/>
        </w:rPr>
        <w:t>2</w:t>
      </w:r>
      <w:r>
        <w:t xml:space="preserve"> iz loživoga ulja i ukapljenog naftnog plina (UNP) čini manje od 6%. </w:t>
      </w:r>
      <w:r>
        <w:rPr>
          <w:rFonts w:cs="Arial"/>
          <w:color w:val="000000"/>
          <w:lang w:eastAsia="hr-HR"/>
        </w:rPr>
        <w:t>Promatrajući sektor zgradarstva najveći udio u ukupnim emisijama čine kućanstva</w:t>
      </w:r>
      <w:r w:rsidRPr="006E5E6D">
        <w:rPr>
          <w:rFonts w:cs="Arial"/>
          <w:color w:val="000000"/>
          <w:lang w:eastAsia="hr-HR"/>
        </w:rPr>
        <w:t xml:space="preserve"> </w:t>
      </w:r>
      <w:r>
        <w:rPr>
          <w:rFonts w:cs="Arial"/>
          <w:color w:val="000000"/>
          <w:lang w:eastAsia="hr-HR"/>
        </w:rPr>
        <w:t>(63,7%). Zgrade komercijalnih i uslužnih djelatnost doprinose s udjelom od 28,3%, dok zgrade i poduzeća u vlasništvu Grada doprinose ukupnim emisijama s 7,9%.</w:t>
      </w:r>
      <w:r w:rsidRPr="00777FBC">
        <w:t xml:space="preserve"> </w:t>
      </w:r>
      <w:r>
        <w:t>Proračunata je i emisija CO</w:t>
      </w:r>
      <w:r w:rsidRPr="002740B9">
        <w:rPr>
          <w:vertAlign w:val="subscript"/>
        </w:rPr>
        <w:t>2</w:t>
      </w:r>
      <w:r>
        <w:t xml:space="preserve">-ekv iz goriva te ona za sektor zgradarstvo </w:t>
      </w:r>
      <w:r w:rsidRPr="002740B9">
        <w:rPr>
          <w:rFonts w:cs="Arial"/>
        </w:rPr>
        <w:t xml:space="preserve">iznosi </w:t>
      </w:r>
      <w:r>
        <w:rPr>
          <w:rFonts w:cs="Arial"/>
          <w:color w:val="000000"/>
          <w:lang w:eastAsia="hr-HR"/>
        </w:rPr>
        <w:t xml:space="preserve">1 760 </w:t>
      </w:r>
      <w:r w:rsidRPr="002740B9">
        <w:rPr>
          <w:rFonts w:cs="Arial"/>
          <w:color w:val="000000"/>
          <w:lang w:eastAsia="hr-HR"/>
        </w:rPr>
        <w:t>kt CO</w:t>
      </w:r>
      <w:r w:rsidRPr="002740B9">
        <w:rPr>
          <w:rFonts w:cs="Arial"/>
          <w:color w:val="000000"/>
          <w:vertAlign w:val="subscript"/>
          <w:lang w:eastAsia="hr-HR"/>
        </w:rPr>
        <w:t>2</w:t>
      </w:r>
      <w:r w:rsidRPr="002740B9">
        <w:rPr>
          <w:rFonts w:cs="Arial"/>
          <w:color w:val="000000"/>
          <w:lang w:eastAsia="hr-HR"/>
        </w:rPr>
        <w:t>-ekv.</w:t>
      </w:r>
    </w:p>
    <w:p w14:paraId="30BB7386" w14:textId="77777777" w:rsidR="006C3C54" w:rsidRDefault="006C3C54" w:rsidP="006C3C54">
      <w:pPr>
        <w:spacing w:after="0" w:line="240" w:lineRule="auto"/>
        <w:rPr>
          <w:rFonts w:cs="Arial"/>
          <w:color w:val="000000"/>
          <w:lang w:eastAsia="hr-HR"/>
        </w:rPr>
      </w:pPr>
    </w:p>
    <w:p w14:paraId="224BB0F3" w14:textId="77777777" w:rsidR="006C3C54" w:rsidRDefault="006C3C54" w:rsidP="006C3C54">
      <w:pPr>
        <w:pStyle w:val="Heading2"/>
      </w:pPr>
      <w:bookmarkStart w:id="120" w:name="_Toc251920766"/>
      <w:bookmarkStart w:id="121" w:name="_Toc515966979"/>
      <w:r>
        <w:t>Referentni inventar emisija CO</w:t>
      </w:r>
      <w:r>
        <w:rPr>
          <w:vertAlign w:val="subscript"/>
        </w:rPr>
        <w:t>2</w:t>
      </w:r>
      <w:r>
        <w:t xml:space="preserve"> iz sektora prometa Grada Zagreba</w:t>
      </w:r>
      <w:bookmarkEnd w:id="120"/>
      <w:bookmarkEnd w:id="121"/>
    </w:p>
    <w:p w14:paraId="4CD028E0" w14:textId="77777777" w:rsidR="006C3C54" w:rsidRDefault="006C3C54" w:rsidP="00455BCB">
      <w:pPr>
        <w:pStyle w:val="Heading3"/>
      </w:pPr>
      <w:bookmarkStart w:id="122" w:name="_Toc251920767"/>
      <w:bookmarkStart w:id="123" w:name="_Toc515966980"/>
      <w:r w:rsidRPr="003616C8">
        <w:t>Metodologija izrade Referentnog inventara emisija CO</w:t>
      </w:r>
      <w:r w:rsidRPr="003616C8">
        <w:rPr>
          <w:vertAlign w:val="subscript"/>
        </w:rPr>
        <w:t>2</w:t>
      </w:r>
      <w:r w:rsidRPr="003616C8">
        <w:t xml:space="preserve"> iz sektora prometa Grada Zagreba</w:t>
      </w:r>
      <w:bookmarkEnd w:id="122"/>
      <w:bookmarkEnd w:id="123"/>
    </w:p>
    <w:p w14:paraId="68BD07F8" w14:textId="77777777" w:rsidR="006C3C54" w:rsidRDefault="006C3C54" w:rsidP="006C3C54">
      <w:pPr>
        <w:pStyle w:val="NoSpacing"/>
      </w:pPr>
      <w:r>
        <w:t>U urbanim je sredinama sektor prometa, osobito cestovni promet, najznačajniji čimbenik onečišćenja zraka, koji u velikoj mjeri pridonosi stvaranju stakleničkih plinova - CO</w:t>
      </w:r>
      <w:r>
        <w:rPr>
          <w:vertAlign w:val="subscript"/>
        </w:rPr>
        <w:t>2</w:t>
      </w:r>
      <w:r>
        <w:t>, CH</w:t>
      </w:r>
      <w:r w:rsidRPr="00BF6497">
        <w:rPr>
          <w:vertAlign w:val="subscript"/>
        </w:rPr>
        <w:t>4</w:t>
      </w:r>
      <w:r>
        <w:t xml:space="preserve"> i N</w:t>
      </w:r>
      <w:r>
        <w:rPr>
          <w:vertAlign w:val="subscript"/>
        </w:rPr>
        <w:t>2</w:t>
      </w:r>
      <w:r>
        <w:t>O. Emisija</w:t>
      </w:r>
      <w:r w:rsidRPr="00220EE6">
        <w:t xml:space="preserve"> </w:t>
      </w:r>
      <w:r>
        <w:t>CO</w:t>
      </w:r>
      <w:r>
        <w:rPr>
          <w:vertAlign w:val="subscript"/>
        </w:rPr>
        <w:t>2</w:t>
      </w:r>
      <w:r>
        <w:t xml:space="preserve"> iz motornih vozila ovisna je o brojnim parametrima od kojih su glavni kakvoća goriva, konstrukcijske izvedbe motora i vozila, režim vožnje, vanjski meteorološki uvjeti, održavanje motora i njegova starosti, i dr.</w:t>
      </w:r>
    </w:p>
    <w:p w14:paraId="36E792D4" w14:textId="77777777" w:rsidR="006C3C54" w:rsidRDefault="006C3C54" w:rsidP="006C3C54">
      <w:pPr>
        <w:pStyle w:val="NoSpacing"/>
      </w:pPr>
    </w:p>
    <w:p w14:paraId="6CF8B1C5" w14:textId="77777777" w:rsidR="006C3C54" w:rsidRDefault="006C3C54" w:rsidP="006C3C54">
      <w:pPr>
        <w:pStyle w:val="NoSpacing"/>
      </w:pPr>
      <w:r w:rsidRPr="004A0060">
        <w:t>Referentni inventar emisija CO</w:t>
      </w:r>
      <w:r w:rsidRPr="004A0060">
        <w:rPr>
          <w:vertAlign w:val="subscript"/>
        </w:rPr>
        <w:t>2</w:t>
      </w:r>
      <w:r w:rsidRPr="004A0060">
        <w:t xml:space="preserve"> iz sektora prometa Grada Zagreba</w:t>
      </w:r>
      <w:r>
        <w:t xml:space="preserve"> podijeljen je na tri osnovna podsektora: </w:t>
      </w:r>
    </w:p>
    <w:p w14:paraId="1BC8BBD8" w14:textId="77777777" w:rsidR="006C3C54" w:rsidRDefault="006C3C54" w:rsidP="006C3C54">
      <w:pPr>
        <w:pStyle w:val="ListParagraph"/>
        <w:numPr>
          <w:ilvl w:val="0"/>
          <w:numId w:val="13"/>
        </w:numPr>
        <w:spacing w:after="0" w:line="240" w:lineRule="auto"/>
        <w:jc w:val="left"/>
      </w:pPr>
      <w:r w:rsidRPr="00163DB7">
        <w:t>emisije CO</w:t>
      </w:r>
      <w:r w:rsidRPr="00163DB7">
        <w:rPr>
          <w:vertAlign w:val="subscript"/>
        </w:rPr>
        <w:t>2</w:t>
      </w:r>
      <w:r w:rsidRPr="00163DB7">
        <w:t xml:space="preserve"> vozila u vlasništvu Grada;</w:t>
      </w:r>
    </w:p>
    <w:p w14:paraId="7EDB08E2" w14:textId="77777777" w:rsidR="006C3C54" w:rsidRDefault="006C3C54" w:rsidP="006C3C54">
      <w:pPr>
        <w:pStyle w:val="ListParagraph"/>
        <w:numPr>
          <w:ilvl w:val="0"/>
          <w:numId w:val="13"/>
        </w:numPr>
        <w:spacing w:after="0" w:line="240" w:lineRule="auto"/>
        <w:jc w:val="left"/>
      </w:pPr>
      <w:r>
        <w:t>emisije CO</w:t>
      </w:r>
      <w:r>
        <w:rPr>
          <w:vertAlign w:val="subscript"/>
        </w:rPr>
        <w:t>2</w:t>
      </w:r>
      <w:r w:rsidR="00310511">
        <w:rPr>
          <w:vertAlign w:val="subscript"/>
        </w:rPr>
        <w:t xml:space="preserve"> </w:t>
      </w:r>
      <w:r w:rsidRPr="00163DB7">
        <w:t>javnog prijevoza;</w:t>
      </w:r>
    </w:p>
    <w:p w14:paraId="33F0C7E1" w14:textId="77777777" w:rsidR="006C3C54" w:rsidRPr="00140052" w:rsidRDefault="006C3C54" w:rsidP="006C3C54">
      <w:pPr>
        <w:pStyle w:val="ListParagraph"/>
        <w:numPr>
          <w:ilvl w:val="0"/>
          <w:numId w:val="13"/>
        </w:numPr>
        <w:spacing w:after="0" w:line="240" w:lineRule="auto"/>
        <w:jc w:val="left"/>
      </w:pPr>
      <w:r w:rsidRPr="00140052">
        <w:t>emisije CO</w:t>
      </w:r>
      <w:r w:rsidRPr="00140052">
        <w:rPr>
          <w:vertAlign w:val="subscript"/>
        </w:rPr>
        <w:t>2</w:t>
      </w:r>
      <w:r w:rsidR="00310511">
        <w:rPr>
          <w:vertAlign w:val="subscript"/>
        </w:rPr>
        <w:t xml:space="preserve"> </w:t>
      </w:r>
      <w:r w:rsidRPr="00140052">
        <w:t>osobnih i komercijalnih vozila.</w:t>
      </w:r>
    </w:p>
    <w:p w14:paraId="3730CD4B" w14:textId="77777777" w:rsidR="006C3C54" w:rsidRDefault="006C3C54" w:rsidP="006C3C54">
      <w:pPr>
        <w:pStyle w:val="NoSpacing"/>
      </w:pPr>
    </w:p>
    <w:p w14:paraId="664085D1" w14:textId="77777777" w:rsidR="006C3C54" w:rsidRDefault="006C3C54" w:rsidP="006C3C54">
      <w:pPr>
        <w:pStyle w:val="NoSpacing"/>
      </w:pPr>
      <w:r>
        <w:t xml:space="preserve">Za proračun </w:t>
      </w:r>
      <w:r w:rsidRPr="00EC31E1">
        <w:t xml:space="preserve">emisije uslijed izgaranja i ishlapljivanja goriva iz </w:t>
      </w:r>
      <w:r>
        <w:t xml:space="preserve">sektora prometa </w:t>
      </w:r>
      <w:r w:rsidRPr="007D3F13">
        <w:t>kori</w:t>
      </w:r>
      <w:r>
        <w:t xml:space="preserve">šten je </w:t>
      </w:r>
      <w:r w:rsidRPr="007D3F13">
        <w:t xml:space="preserve">programski paket COPERT III, </w:t>
      </w:r>
      <w:r>
        <w:t xml:space="preserve">razvijen od strane </w:t>
      </w:r>
      <w:r w:rsidRPr="00B232DD">
        <w:rPr>
          <w:lang w:val="en-US"/>
        </w:rPr>
        <w:t>EEA</w:t>
      </w:r>
      <w:r w:rsidRPr="00173844">
        <w:t xml:space="preserve"> (</w:t>
      </w:r>
      <w:r w:rsidRPr="00B232DD">
        <w:rPr>
          <w:i/>
          <w:lang w:val="en-US"/>
        </w:rPr>
        <w:t>European</w:t>
      </w:r>
      <w:r w:rsidRPr="00173844">
        <w:rPr>
          <w:i/>
        </w:rPr>
        <w:t xml:space="preserve"> </w:t>
      </w:r>
      <w:r w:rsidRPr="00B232DD">
        <w:rPr>
          <w:i/>
          <w:lang w:val="en-US"/>
        </w:rPr>
        <w:t>Environmental</w:t>
      </w:r>
      <w:r w:rsidRPr="00173844">
        <w:rPr>
          <w:i/>
        </w:rPr>
        <w:t xml:space="preserve"> </w:t>
      </w:r>
      <w:r w:rsidRPr="00B232DD">
        <w:rPr>
          <w:i/>
          <w:lang w:val="en-US"/>
        </w:rPr>
        <w:t>Agency</w:t>
      </w:r>
      <w:r>
        <w:t>) u sklopu EMEP/CORINAIR metodologije. Detaljan opis EMEP/CORINAIR metodologije i programskog paketa COPERT III dan je u Podlogama.</w:t>
      </w:r>
      <w:r>
        <w:br w:type="page"/>
      </w:r>
    </w:p>
    <w:p w14:paraId="545A9F61" w14:textId="77777777" w:rsidR="006C3C54" w:rsidRDefault="006C3C54" w:rsidP="00455BCB">
      <w:pPr>
        <w:pStyle w:val="Heading3"/>
      </w:pPr>
      <w:bookmarkStart w:id="124" w:name="_Toc251920768"/>
      <w:bookmarkStart w:id="125" w:name="_Toc515966981"/>
      <w:r w:rsidRPr="003616C8">
        <w:lastRenderedPageBreak/>
        <w:t>Emisije CO</w:t>
      </w:r>
      <w:r w:rsidRPr="003616C8">
        <w:rPr>
          <w:vertAlign w:val="subscript"/>
        </w:rPr>
        <w:t>2</w:t>
      </w:r>
      <w:r w:rsidRPr="003616C8">
        <w:t xml:space="preserve"> vozila u vlasništvu Grada</w:t>
      </w:r>
      <w:r>
        <w:t xml:space="preserve"> Zagreba</w:t>
      </w:r>
      <w:bookmarkEnd w:id="124"/>
      <w:bookmarkEnd w:id="125"/>
    </w:p>
    <w:p w14:paraId="33A14121" w14:textId="77777777" w:rsidR="006C3C54" w:rsidRDefault="006C3C54" w:rsidP="006C3C54">
      <w:pPr>
        <w:spacing w:after="0" w:line="240" w:lineRule="auto"/>
      </w:pPr>
      <w:r>
        <w:t>Podsektor vozila u vlasništvu Grada obuhvaća vozni park Gradske uprave i svih članica Zagrebačkog holdinga.</w:t>
      </w:r>
    </w:p>
    <w:p w14:paraId="4C4C5040" w14:textId="77777777" w:rsidR="006C3C54" w:rsidRDefault="006C3C54" w:rsidP="006C3C54">
      <w:pPr>
        <w:spacing w:after="0" w:line="240" w:lineRule="auto"/>
      </w:pPr>
    </w:p>
    <w:p w14:paraId="26AF891C" w14:textId="77777777" w:rsidR="006C3C54" w:rsidRDefault="006C3C54" w:rsidP="006C3C54">
      <w:pPr>
        <w:spacing w:after="0" w:line="240" w:lineRule="auto"/>
      </w:pPr>
      <w:r>
        <w:t xml:space="preserve">U tablici </w:t>
      </w:r>
      <w:r w:rsidR="00974DEF">
        <w:t>4.</w:t>
      </w:r>
      <w:r>
        <w:t xml:space="preserve">3 prikazane su emisije stakleničkih plinova voznog parka u vlasništvu Grada Zagreba u 2008. godini prema korištenom gorivu, a tablica </w:t>
      </w:r>
      <w:r w:rsidR="00974DEF">
        <w:t>4.</w:t>
      </w:r>
      <w:r>
        <w:t>4 daje sumarni prikaz ukupno potrošene energije i pridruženih emisija i ekvivalenta emisija CO</w:t>
      </w:r>
      <w:r>
        <w:rPr>
          <w:vertAlign w:val="subscript"/>
        </w:rPr>
        <w:t xml:space="preserve">2 </w:t>
      </w:r>
      <w:r>
        <w:t>ovog podsektora.</w:t>
      </w:r>
    </w:p>
    <w:p w14:paraId="372BB331" w14:textId="77777777" w:rsidR="006C3C54" w:rsidRDefault="006C3C54" w:rsidP="006C3C54">
      <w:pPr>
        <w:spacing w:after="0" w:line="240" w:lineRule="auto"/>
      </w:pPr>
    </w:p>
    <w:p w14:paraId="2286253C" w14:textId="77777777" w:rsidR="006C3C54" w:rsidRDefault="006C3C54" w:rsidP="006C3C54">
      <w:pPr>
        <w:pStyle w:val="Heading8"/>
      </w:pPr>
      <w:bookmarkStart w:id="126" w:name="_Toc251924018"/>
      <w:r>
        <w:t xml:space="preserve">Tablica </w:t>
      </w:r>
      <w:r w:rsidR="00974DEF">
        <w:t>4.</w:t>
      </w:r>
      <w:r>
        <w:t>3 : Emisije stakleničkih plinova voznog parka u vlasništvu Grada Zagreba</w:t>
      </w:r>
      <w:bookmarkEnd w:id="126"/>
    </w:p>
    <w:tbl>
      <w:tblPr>
        <w:tblW w:w="9227" w:type="dxa"/>
        <w:tblInd w:w="95"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A0" w:firstRow="1" w:lastRow="0" w:firstColumn="1" w:lastColumn="0" w:noHBand="0" w:noVBand="0"/>
      </w:tblPr>
      <w:tblGrid>
        <w:gridCol w:w="1714"/>
        <w:gridCol w:w="1701"/>
        <w:gridCol w:w="1276"/>
        <w:gridCol w:w="1134"/>
        <w:gridCol w:w="992"/>
        <w:gridCol w:w="1038"/>
        <w:gridCol w:w="1372"/>
      </w:tblGrid>
      <w:tr w:rsidR="006C3C54" w:rsidRPr="00AC5DA5" w14:paraId="6E26F7F5" w14:textId="77777777" w:rsidTr="00DF6492">
        <w:trPr>
          <w:trHeight w:val="227"/>
        </w:trPr>
        <w:tc>
          <w:tcPr>
            <w:tcW w:w="9227" w:type="dxa"/>
            <w:gridSpan w:val="7"/>
            <w:tcBorders>
              <w:top w:val="single" w:sz="8" w:space="0" w:color="auto"/>
              <w:bottom w:val="single" w:sz="4" w:space="0" w:color="auto"/>
            </w:tcBorders>
            <w:shd w:val="clear" w:color="auto" w:fill="C6D9F1" w:themeFill="text2" w:themeFillTint="33"/>
            <w:noWrap/>
            <w:vAlign w:val="center"/>
          </w:tcPr>
          <w:p w14:paraId="0F4F3EC0" w14:textId="77777777" w:rsidR="006C3C54" w:rsidRPr="006601C4" w:rsidRDefault="006C3C54" w:rsidP="00DF6492">
            <w:pPr>
              <w:spacing w:after="0" w:line="240" w:lineRule="auto"/>
              <w:jc w:val="center"/>
              <w:rPr>
                <w:rFonts w:cs="Arial"/>
                <w:b/>
                <w:bCs/>
                <w:sz w:val="20"/>
                <w:szCs w:val="20"/>
                <w:lang w:eastAsia="hr-HR"/>
              </w:rPr>
            </w:pPr>
            <w:r>
              <w:rPr>
                <w:rFonts w:cs="Arial"/>
                <w:b/>
                <w:bCs/>
                <w:sz w:val="20"/>
                <w:szCs w:val="20"/>
                <w:lang w:eastAsia="hr-HR"/>
              </w:rPr>
              <w:t>AUTOMOBILI U VLASNIŠTVU GRADA</w:t>
            </w:r>
          </w:p>
        </w:tc>
      </w:tr>
      <w:tr w:rsidR="006C3C54" w:rsidRPr="00AC5DA5" w14:paraId="1E6FD226" w14:textId="77777777" w:rsidTr="00DF6492">
        <w:trPr>
          <w:trHeight w:val="227"/>
        </w:trPr>
        <w:tc>
          <w:tcPr>
            <w:tcW w:w="1714" w:type="dxa"/>
            <w:vMerge w:val="restart"/>
            <w:tcBorders>
              <w:top w:val="single" w:sz="8" w:space="0" w:color="auto"/>
              <w:bottom w:val="single" w:sz="4" w:space="0" w:color="auto"/>
            </w:tcBorders>
            <w:shd w:val="clear" w:color="auto" w:fill="C6D9F1" w:themeFill="text2" w:themeFillTint="33"/>
            <w:noWrap/>
            <w:vAlign w:val="center"/>
          </w:tcPr>
          <w:p w14:paraId="68035249" w14:textId="77777777" w:rsidR="006C3C54" w:rsidRDefault="006C3C54" w:rsidP="00DF6492">
            <w:pPr>
              <w:spacing w:after="0" w:line="240" w:lineRule="auto"/>
              <w:jc w:val="center"/>
              <w:rPr>
                <w:rFonts w:cs="Arial"/>
                <w:b/>
                <w:bCs/>
                <w:sz w:val="20"/>
                <w:szCs w:val="20"/>
                <w:lang w:eastAsia="hr-HR"/>
              </w:rPr>
            </w:pPr>
            <w:r>
              <w:rPr>
                <w:rFonts w:cs="Arial"/>
                <w:b/>
                <w:bCs/>
                <w:sz w:val="20"/>
                <w:szCs w:val="20"/>
                <w:lang w:eastAsia="hr-HR"/>
              </w:rPr>
              <w:t>ENERGENT</w:t>
            </w:r>
          </w:p>
        </w:tc>
        <w:tc>
          <w:tcPr>
            <w:tcW w:w="2977" w:type="dxa"/>
            <w:gridSpan w:val="2"/>
            <w:tcBorders>
              <w:top w:val="single" w:sz="8" w:space="0" w:color="auto"/>
              <w:bottom w:val="single" w:sz="4" w:space="0" w:color="auto"/>
            </w:tcBorders>
            <w:shd w:val="clear" w:color="auto" w:fill="C6D9F1" w:themeFill="text2" w:themeFillTint="33"/>
            <w:noWrap/>
            <w:vAlign w:val="center"/>
          </w:tcPr>
          <w:p w14:paraId="6278A417"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Količina potrošenog goriva</w:t>
            </w:r>
          </w:p>
        </w:tc>
        <w:tc>
          <w:tcPr>
            <w:tcW w:w="4536" w:type="dxa"/>
            <w:gridSpan w:val="4"/>
            <w:tcBorders>
              <w:top w:val="single" w:sz="8" w:space="0" w:color="auto"/>
              <w:bottom w:val="single" w:sz="4" w:space="0" w:color="auto"/>
            </w:tcBorders>
            <w:shd w:val="clear" w:color="auto" w:fill="C6D9F1" w:themeFill="text2" w:themeFillTint="33"/>
            <w:noWrap/>
            <w:vAlign w:val="center"/>
          </w:tcPr>
          <w:p w14:paraId="493C03EF"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Emisija, t</w:t>
            </w:r>
          </w:p>
        </w:tc>
      </w:tr>
      <w:tr w:rsidR="006C3C54" w:rsidRPr="00AC5DA5" w14:paraId="37AA7BDD" w14:textId="77777777" w:rsidTr="00DF6492">
        <w:trPr>
          <w:trHeight w:val="227"/>
        </w:trPr>
        <w:tc>
          <w:tcPr>
            <w:tcW w:w="1714" w:type="dxa"/>
            <w:vMerge/>
            <w:tcBorders>
              <w:top w:val="single" w:sz="4" w:space="0" w:color="auto"/>
              <w:bottom w:val="single" w:sz="8" w:space="0" w:color="auto"/>
            </w:tcBorders>
            <w:shd w:val="clear" w:color="auto" w:fill="C6D9F1" w:themeFill="text2" w:themeFillTint="33"/>
            <w:vAlign w:val="center"/>
          </w:tcPr>
          <w:p w14:paraId="42DDCBFA" w14:textId="77777777" w:rsidR="006C3C54" w:rsidRDefault="006C3C54" w:rsidP="00DF6492">
            <w:pPr>
              <w:spacing w:after="0" w:line="240" w:lineRule="auto"/>
              <w:rPr>
                <w:rFonts w:cs="Arial"/>
                <w:b/>
                <w:bCs/>
                <w:sz w:val="20"/>
                <w:szCs w:val="20"/>
                <w:lang w:eastAsia="hr-HR"/>
              </w:rPr>
            </w:pPr>
          </w:p>
        </w:tc>
        <w:tc>
          <w:tcPr>
            <w:tcW w:w="1701" w:type="dxa"/>
            <w:tcBorders>
              <w:top w:val="single" w:sz="4" w:space="0" w:color="auto"/>
              <w:bottom w:val="single" w:sz="8" w:space="0" w:color="auto"/>
            </w:tcBorders>
            <w:shd w:val="clear" w:color="auto" w:fill="C6D9F1" w:themeFill="text2" w:themeFillTint="33"/>
            <w:noWrap/>
            <w:vAlign w:val="center"/>
          </w:tcPr>
          <w:p w14:paraId="51E71D4C"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t</w:t>
            </w:r>
          </w:p>
        </w:tc>
        <w:tc>
          <w:tcPr>
            <w:tcW w:w="1276" w:type="dxa"/>
            <w:tcBorders>
              <w:top w:val="single" w:sz="4" w:space="0" w:color="auto"/>
              <w:bottom w:val="single" w:sz="8" w:space="0" w:color="auto"/>
            </w:tcBorders>
            <w:shd w:val="clear" w:color="auto" w:fill="C6D9F1" w:themeFill="text2" w:themeFillTint="33"/>
            <w:noWrap/>
            <w:vAlign w:val="center"/>
          </w:tcPr>
          <w:p w14:paraId="2A5BC088"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TJ</w:t>
            </w:r>
          </w:p>
        </w:tc>
        <w:tc>
          <w:tcPr>
            <w:tcW w:w="1134" w:type="dxa"/>
            <w:tcBorders>
              <w:top w:val="single" w:sz="4" w:space="0" w:color="auto"/>
              <w:bottom w:val="single" w:sz="8" w:space="0" w:color="auto"/>
            </w:tcBorders>
            <w:shd w:val="clear" w:color="auto" w:fill="C6D9F1" w:themeFill="text2" w:themeFillTint="33"/>
            <w:noWrap/>
            <w:vAlign w:val="center"/>
          </w:tcPr>
          <w:p w14:paraId="1CF5E5AB"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CO</w:t>
            </w:r>
            <w:r w:rsidRPr="003A5ECE">
              <w:rPr>
                <w:rFonts w:cs="Arial"/>
                <w:b/>
                <w:bCs/>
                <w:sz w:val="20"/>
                <w:szCs w:val="20"/>
                <w:vertAlign w:val="subscript"/>
                <w:lang w:eastAsia="hr-HR"/>
              </w:rPr>
              <w:t>2</w:t>
            </w:r>
          </w:p>
        </w:tc>
        <w:tc>
          <w:tcPr>
            <w:tcW w:w="992" w:type="dxa"/>
            <w:tcBorders>
              <w:top w:val="single" w:sz="4" w:space="0" w:color="auto"/>
              <w:bottom w:val="single" w:sz="8" w:space="0" w:color="auto"/>
            </w:tcBorders>
            <w:shd w:val="clear" w:color="auto" w:fill="C6D9F1" w:themeFill="text2" w:themeFillTint="33"/>
            <w:noWrap/>
            <w:vAlign w:val="center"/>
          </w:tcPr>
          <w:p w14:paraId="207896CF"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CH</w:t>
            </w:r>
            <w:r w:rsidRPr="003A5ECE">
              <w:rPr>
                <w:rFonts w:cs="Arial"/>
                <w:b/>
                <w:bCs/>
                <w:sz w:val="20"/>
                <w:szCs w:val="20"/>
                <w:vertAlign w:val="subscript"/>
                <w:lang w:eastAsia="hr-HR"/>
              </w:rPr>
              <w:t>4</w:t>
            </w:r>
          </w:p>
        </w:tc>
        <w:tc>
          <w:tcPr>
            <w:tcW w:w="1038" w:type="dxa"/>
            <w:tcBorders>
              <w:top w:val="single" w:sz="4" w:space="0" w:color="auto"/>
              <w:bottom w:val="single" w:sz="8" w:space="0" w:color="auto"/>
            </w:tcBorders>
            <w:shd w:val="clear" w:color="auto" w:fill="C6D9F1" w:themeFill="text2" w:themeFillTint="33"/>
            <w:noWrap/>
            <w:vAlign w:val="center"/>
          </w:tcPr>
          <w:p w14:paraId="4D3E33D4"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N</w:t>
            </w:r>
            <w:r w:rsidRPr="003A5ECE">
              <w:rPr>
                <w:rFonts w:cs="Arial"/>
                <w:b/>
                <w:bCs/>
                <w:sz w:val="20"/>
                <w:szCs w:val="20"/>
                <w:vertAlign w:val="subscript"/>
                <w:lang w:eastAsia="hr-HR"/>
              </w:rPr>
              <w:t>2</w:t>
            </w:r>
            <w:r w:rsidRPr="003A5ECE">
              <w:rPr>
                <w:rFonts w:cs="Arial"/>
                <w:b/>
                <w:bCs/>
                <w:sz w:val="20"/>
                <w:szCs w:val="20"/>
                <w:lang w:eastAsia="hr-HR"/>
              </w:rPr>
              <w:t>O</w:t>
            </w:r>
          </w:p>
        </w:tc>
        <w:tc>
          <w:tcPr>
            <w:tcW w:w="1372" w:type="dxa"/>
            <w:tcBorders>
              <w:top w:val="single" w:sz="4" w:space="0" w:color="auto"/>
              <w:bottom w:val="single" w:sz="8" w:space="0" w:color="auto"/>
            </w:tcBorders>
            <w:shd w:val="clear" w:color="auto" w:fill="C6D9F1" w:themeFill="text2" w:themeFillTint="33"/>
            <w:noWrap/>
            <w:vAlign w:val="center"/>
          </w:tcPr>
          <w:p w14:paraId="6657216F" w14:textId="77777777" w:rsidR="006C3C54" w:rsidRDefault="006C3C54" w:rsidP="00DF6492">
            <w:pPr>
              <w:spacing w:after="0" w:line="240" w:lineRule="auto"/>
              <w:jc w:val="center"/>
              <w:rPr>
                <w:rFonts w:cs="Arial"/>
                <w:b/>
                <w:bCs/>
                <w:sz w:val="20"/>
                <w:szCs w:val="20"/>
                <w:lang w:eastAsia="hr-HR"/>
              </w:rPr>
            </w:pPr>
            <w:r w:rsidRPr="003A5ECE">
              <w:rPr>
                <w:rFonts w:cs="Arial"/>
                <w:b/>
                <w:bCs/>
                <w:sz w:val="20"/>
                <w:szCs w:val="20"/>
                <w:lang w:eastAsia="hr-HR"/>
              </w:rPr>
              <w:t>CO</w:t>
            </w:r>
            <w:r w:rsidRPr="003A5ECE">
              <w:rPr>
                <w:rFonts w:cs="Arial"/>
                <w:b/>
                <w:bCs/>
                <w:sz w:val="20"/>
                <w:szCs w:val="20"/>
                <w:vertAlign w:val="subscript"/>
                <w:lang w:eastAsia="hr-HR"/>
              </w:rPr>
              <w:t>2</w:t>
            </w:r>
            <w:r w:rsidRPr="003A5ECE">
              <w:rPr>
                <w:rFonts w:cs="Arial"/>
                <w:b/>
                <w:bCs/>
                <w:sz w:val="20"/>
                <w:szCs w:val="20"/>
                <w:lang w:eastAsia="hr-HR"/>
              </w:rPr>
              <w:t>-ekv</w:t>
            </w:r>
          </w:p>
        </w:tc>
      </w:tr>
      <w:tr w:rsidR="006C3C54" w:rsidRPr="00AC5DA5" w14:paraId="6926B88F" w14:textId="77777777" w:rsidTr="00DF6492">
        <w:trPr>
          <w:trHeight w:val="227"/>
        </w:trPr>
        <w:tc>
          <w:tcPr>
            <w:tcW w:w="1714" w:type="dxa"/>
            <w:tcBorders>
              <w:top w:val="single" w:sz="8" w:space="0" w:color="auto"/>
            </w:tcBorders>
            <w:shd w:val="clear" w:color="auto" w:fill="F2DBDB" w:themeFill="accent2" w:themeFillTint="33"/>
            <w:noWrap/>
            <w:vAlign w:val="bottom"/>
          </w:tcPr>
          <w:p w14:paraId="225E8D47"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Motorni benzin</w:t>
            </w:r>
          </w:p>
        </w:tc>
        <w:tc>
          <w:tcPr>
            <w:tcW w:w="1701" w:type="dxa"/>
            <w:tcBorders>
              <w:top w:val="single" w:sz="8" w:space="0" w:color="auto"/>
            </w:tcBorders>
            <w:shd w:val="clear" w:color="auto" w:fill="auto"/>
            <w:noWrap/>
            <w:vAlign w:val="bottom"/>
          </w:tcPr>
          <w:p w14:paraId="205E94EB" w14:textId="77777777" w:rsidR="006C3C54" w:rsidRDefault="006C3C54" w:rsidP="00DF6492">
            <w:pPr>
              <w:spacing w:after="0" w:line="240" w:lineRule="auto"/>
              <w:jc w:val="center"/>
              <w:rPr>
                <w:rFonts w:cs="Arial"/>
                <w:sz w:val="20"/>
                <w:szCs w:val="20"/>
              </w:rPr>
            </w:pPr>
            <w:r w:rsidRPr="003A5ECE">
              <w:rPr>
                <w:rFonts w:cs="Arial"/>
                <w:sz w:val="20"/>
                <w:szCs w:val="20"/>
              </w:rPr>
              <w:t>424,42</w:t>
            </w:r>
          </w:p>
        </w:tc>
        <w:tc>
          <w:tcPr>
            <w:tcW w:w="1276" w:type="dxa"/>
            <w:tcBorders>
              <w:top w:val="single" w:sz="8" w:space="0" w:color="auto"/>
            </w:tcBorders>
            <w:shd w:val="clear" w:color="auto" w:fill="auto"/>
            <w:noWrap/>
            <w:vAlign w:val="bottom"/>
          </w:tcPr>
          <w:p w14:paraId="6783B0B8" w14:textId="77777777" w:rsidR="006C3C54" w:rsidRDefault="006C3C54" w:rsidP="00DF6492">
            <w:pPr>
              <w:spacing w:after="0" w:line="240" w:lineRule="auto"/>
              <w:jc w:val="center"/>
              <w:rPr>
                <w:rFonts w:cs="Arial"/>
                <w:sz w:val="20"/>
                <w:szCs w:val="20"/>
              </w:rPr>
            </w:pPr>
            <w:r w:rsidRPr="003A5ECE">
              <w:rPr>
                <w:rFonts w:cs="Arial"/>
                <w:sz w:val="20"/>
                <w:szCs w:val="20"/>
              </w:rPr>
              <w:t>18,93</w:t>
            </w:r>
          </w:p>
        </w:tc>
        <w:tc>
          <w:tcPr>
            <w:tcW w:w="1134" w:type="dxa"/>
            <w:tcBorders>
              <w:top w:val="single" w:sz="8" w:space="0" w:color="auto"/>
            </w:tcBorders>
            <w:shd w:val="clear" w:color="auto" w:fill="auto"/>
            <w:noWrap/>
            <w:vAlign w:val="bottom"/>
          </w:tcPr>
          <w:p w14:paraId="421F6945" w14:textId="77777777" w:rsidR="006C3C54" w:rsidRDefault="006C3C54" w:rsidP="00DF6492">
            <w:pPr>
              <w:spacing w:after="0" w:line="240" w:lineRule="auto"/>
              <w:jc w:val="center"/>
              <w:rPr>
                <w:rFonts w:cs="Arial"/>
                <w:sz w:val="20"/>
                <w:szCs w:val="20"/>
              </w:rPr>
            </w:pPr>
            <w:r w:rsidRPr="003A5ECE">
              <w:rPr>
                <w:rFonts w:cs="Arial"/>
                <w:sz w:val="20"/>
                <w:szCs w:val="20"/>
              </w:rPr>
              <w:t>1298,52</w:t>
            </w:r>
          </w:p>
        </w:tc>
        <w:tc>
          <w:tcPr>
            <w:tcW w:w="992" w:type="dxa"/>
            <w:tcBorders>
              <w:top w:val="single" w:sz="8" w:space="0" w:color="auto"/>
            </w:tcBorders>
            <w:shd w:val="clear" w:color="auto" w:fill="auto"/>
            <w:noWrap/>
            <w:vAlign w:val="bottom"/>
          </w:tcPr>
          <w:p w14:paraId="4A166185" w14:textId="77777777" w:rsidR="006C3C54" w:rsidRDefault="006C3C54" w:rsidP="00DF6492">
            <w:pPr>
              <w:spacing w:after="0" w:line="240" w:lineRule="auto"/>
              <w:jc w:val="center"/>
              <w:rPr>
                <w:rFonts w:cs="Arial"/>
                <w:sz w:val="20"/>
                <w:szCs w:val="20"/>
              </w:rPr>
            </w:pPr>
            <w:r w:rsidRPr="003A5ECE">
              <w:rPr>
                <w:rFonts w:cs="Arial"/>
                <w:sz w:val="20"/>
                <w:szCs w:val="20"/>
              </w:rPr>
              <w:t>0,09</w:t>
            </w:r>
          </w:p>
        </w:tc>
        <w:tc>
          <w:tcPr>
            <w:tcW w:w="1038" w:type="dxa"/>
            <w:tcBorders>
              <w:top w:val="single" w:sz="8" w:space="0" w:color="auto"/>
            </w:tcBorders>
            <w:shd w:val="clear" w:color="auto" w:fill="auto"/>
            <w:noWrap/>
            <w:vAlign w:val="bottom"/>
          </w:tcPr>
          <w:p w14:paraId="57A802E8" w14:textId="77777777" w:rsidR="006C3C54" w:rsidRDefault="006C3C54" w:rsidP="00DF6492">
            <w:pPr>
              <w:spacing w:after="0" w:line="240" w:lineRule="auto"/>
              <w:jc w:val="center"/>
              <w:rPr>
                <w:rFonts w:cs="Arial"/>
                <w:sz w:val="20"/>
                <w:szCs w:val="20"/>
              </w:rPr>
            </w:pPr>
            <w:r w:rsidRPr="003A5ECE">
              <w:rPr>
                <w:rFonts w:cs="Arial"/>
                <w:sz w:val="20"/>
                <w:szCs w:val="20"/>
              </w:rPr>
              <w:t>0,01</w:t>
            </w:r>
          </w:p>
        </w:tc>
        <w:tc>
          <w:tcPr>
            <w:tcW w:w="1372" w:type="dxa"/>
            <w:tcBorders>
              <w:top w:val="single" w:sz="8" w:space="0" w:color="auto"/>
            </w:tcBorders>
            <w:shd w:val="clear" w:color="auto" w:fill="auto"/>
            <w:noWrap/>
            <w:vAlign w:val="bottom"/>
          </w:tcPr>
          <w:p w14:paraId="63846515" w14:textId="77777777" w:rsidR="006C3C54" w:rsidRDefault="006C3C54" w:rsidP="00DF6492">
            <w:pPr>
              <w:spacing w:after="0" w:line="240" w:lineRule="auto"/>
              <w:jc w:val="center"/>
              <w:rPr>
                <w:rFonts w:cs="Arial"/>
                <w:sz w:val="20"/>
                <w:szCs w:val="20"/>
              </w:rPr>
            </w:pPr>
            <w:r w:rsidRPr="003A5ECE">
              <w:rPr>
                <w:rFonts w:cs="Arial"/>
                <w:sz w:val="20"/>
                <w:szCs w:val="20"/>
              </w:rPr>
              <w:t>1304,03</w:t>
            </w:r>
          </w:p>
        </w:tc>
      </w:tr>
      <w:tr w:rsidR="006C3C54" w:rsidRPr="00AC5DA5" w14:paraId="5D2DF20F" w14:textId="77777777" w:rsidTr="00DF6492">
        <w:trPr>
          <w:trHeight w:val="227"/>
        </w:trPr>
        <w:tc>
          <w:tcPr>
            <w:tcW w:w="1714" w:type="dxa"/>
            <w:shd w:val="clear" w:color="auto" w:fill="F2DBDB" w:themeFill="accent2" w:themeFillTint="33"/>
            <w:noWrap/>
            <w:vAlign w:val="bottom"/>
          </w:tcPr>
          <w:p w14:paraId="0D832F4D"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Dizel</w:t>
            </w:r>
          </w:p>
        </w:tc>
        <w:tc>
          <w:tcPr>
            <w:tcW w:w="1701" w:type="dxa"/>
            <w:shd w:val="clear" w:color="auto" w:fill="auto"/>
            <w:noWrap/>
            <w:vAlign w:val="bottom"/>
          </w:tcPr>
          <w:p w14:paraId="7CBA5F48" w14:textId="77777777" w:rsidR="006C3C54" w:rsidRDefault="006C3C54" w:rsidP="00DF6492">
            <w:pPr>
              <w:spacing w:after="0" w:line="240" w:lineRule="auto"/>
              <w:jc w:val="center"/>
              <w:rPr>
                <w:rFonts w:cs="Arial"/>
                <w:sz w:val="20"/>
                <w:szCs w:val="20"/>
              </w:rPr>
            </w:pPr>
            <w:r w:rsidRPr="003A5ECE">
              <w:rPr>
                <w:rFonts w:cs="Arial"/>
                <w:sz w:val="20"/>
                <w:szCs w:val="20"/>
              </w:rPr>
              <w:t>4237,49</w:t>
            </w:r>
          </w:p>
        </w:tc>
        <w:tc>
          <w:tcPr>
            <w:tcW w:w="1276" w:type="dxa"/>
            <w:shd w:val="clear" w:color="auto" w:fill="auto"/>
            <w:noWrap/>
            <w:vAlign w:val="bottom"/>
          </w:tcPr>
          <w:p w14:paraId="14E643D8" w14:textId="77777777" w:rsidR="006C3C54" w:rsidRDefault="006C3C54" w:rsidP="00DF6492">
            <w:pPr>
              <w:spacing w:after="0" w:line="240" w:lineRule="auto"/>
              <w:jc w:val="center"/>
              <w:rPr>
                <w:rFonts w:cs="Arial"/>
                <w:sz w:val="20"/>
                <w:szCs w:val="20"/>
              </w:rPr>
            </w:pPr>
            <w:r w:rsidRPr="003A5ECE">
              <w:rPr>
                <w:rFonts w:cs="Arial"/>
                <w:sz w:val="20"/>
                <w:szCs w:val="20"/>
              </w:rPr>
              <w:t>180,94</w:t>
            </w:r>
          </w:p>
        </w:tc>
        <w:tc>
          <w:tcPr>
            <w:tcW w:w="1134" w:type="dxa"/>
            <w:shd w:val="clear" w:color="auto" w:fill="auto"/>
            <w:noWrap/>
            <w:vAlign w:val="bottom"/>
          </w:tcPr>
          <w:p w14:paraId="60C58484" w14:textId="77777777" w:rsidR="006C3C54" w:rsidRDefault="006C3C54" w:rsidP="00DF6492">
            <w:pPr>
              <w:spacing w:after="0" w:line="240" w:lineRule="auto"/>
              <w:jc w:val="center"/>
              <w:rPr>
                <w:rFonts w:cs="Arial"/>
                <w:sz w:val="20"/>
                <w:szCs w:val="20"/>
              </w:rPr>
            </w:pPr>
            <w:r w:rsidRPr="003A5ECE">
              <w:rPr>
                <w:rFonts w:cs="Arial"/>
                <w:sz w:val="20"/>
                <w:szCs w:val="20"/>
              </w:rPr>
              <w:t>13262,97</w:t>
            </w:r>
          </w:p>
        </w:tc>
        <w:tc>
          <w:tcPr>
            <w:tcW w:w="992" w:type="dxa"/>
            <w:shd w:val="clear" w:color="auto" w:fill="auto"/>
            <w:noWrap/>
            <w:vAlign w:val="bottom"/>
          </w:tcPr>
          <w:p w14:paraId="1479ADFF" w14:textId="77777777" w:rsidR="006C3C54" w:rsidRDefault="006C3C54" w:rsidP="00DF6492">
            <w:pPr>
              <w:spacing w:after="0" w:line="240" w:lineRule="auto"/>
              <w:jc w:val="center"/>
              <w:rPr>
                <w:rFonts w:cs="Arial"/>
                <w:sz w:val="20"/>
                <w:szCs w:val="20"/>
              </w:rPr>
            </w:pPr>
            <w:r w:rsidRPr="003A5ECE">
              <w:rPr>
                <w:rFonts w:cs="Arial"/>
                <w:sz w:val="20"/>
                <w:szCs w:val="20"/>
              </w:rPr>
              <w:t>0,90</w:t>
            </w:r>
          </w:p>
        </w:tc>
        <w:tc>
          <w:tcPr>
            <w:tcW w:w="1038" w:type="dxa"/>
            <w:shd w:val="clear" w:color="auto" w:fill="auto"/>
            <w:noWrap/>
            <w:vAlign w:val="bottom"/>
          </w:tcPr>
          <w:p w14:paraId="1B14D4A6" w14:textId="77777777" w:rsidR="006C3C54" w:rsidRDefault="006C3C54" w:rsidP="00DF6492">
            <w:pPr>
              <w:spacing w:after="0" w:line="240" w:lineRule="auto"/>
              <w:jc w:val="center"/>
              <w:rPr>
                <w:rFonts w:cs="Arial"/>
                <w:sz w:val="20"/>
                <w:szCs w:val="20"/>
              </w:rPr>
            </w:pPr>
            <w:r w:rsidRPr="003A5ECE">
              <w:rPr>
                <w:rFonts w:cs="Arial"/>
                <w:sz w:val="20"/>
                <w:szCs w:val="20"/>
              </w:rPr>
              <w:t>0,11</w:t>
            </w:r>
          </w:p>
        </w:tc>
        <w:tc>
          <w:tcPr>
            <w:tcW w:w="1372" w:type="dxa"/>
            <w:shd w:val="clear" w:color="auto" w:fill="auto"/>
            <w:noWrap/>
            <w:vAlign w:val="bottom"/>
          </w:tcPr>
          <w:p w14:paraId="092EA2F3" w14:textId="77777777" w:rsidR="006C3C54" w:rsidRDefault="006C3C54" w:rsidP="00DF6492">
            <w:pPr>
              <w:spacing w:after="0" w:line="240" w:lineRule="auto"/>
              <w:jc w:val="center"/>
              <w:rPr>
                <w:rFonts w:cs="Arial"/>
                <w:sz w:val="20"/>
                <w:szCs w:val="20"/>
              </w:rPr>
            </w:pPr>
            <w:r w:rsidRPr="003A5ECE">
              <w:rPr>
                <w:rFonts w:cs="Arial"/>
                <w:sz w:val="20"/>
                <w:szCs w:val="20"/>
              </w:rPr>
              <w:t>13315,62</w:t>
            </w:r>
          </w:p>
        </w:tc>
      </w:tr>
      <w:tr w:rsidR="006C3C54" w:rsidRPr="00AC5DA5" w14:paraId="1683342C" w14:textId="77777777" w:rsidTr="00DF6492">
        <w:trPr>
          <w:trHeight w:val="227"/>
        </w:trPr>
        <w:tc>
          <w:tcPr>
            <w:tcW w:w="1714" w:type="dxa"/>
            <w:shd w:val="clear" w:color="auto" w:fill="F2DBDB" w:themeFill="accent2" w:themeFillTint="33"/>
            <w:noWrap/>
            <w:vAlign w:val="bottom"/>
          </w:tcPr>
          <w:p w14:paraId="46AC029D"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UNP</w:t>
            </w:r>
          </w:p>
        </w:tc>
        <w:tc>
          <w:tcPr>
            <w:tcW w:w="1701" w:type="dxa"/>
            <w:shd w:val="clear" w:color="auto" w:fill="auto"/>
            <w:noWrap/>
            <w:vAlign w:val="bottom"/>
          </w:tcPr>
          <w:p w14:paraId="4FED20B8" w14:textId="77777777" w:rsidR="006C3C54" w:rsidRDefault="006C3C54" w:rsidP="00DF6492">
            <w:pPr>
              <w:spacing w:after="0" w:line="240" w:lineRule="auto"/>
              <w:jc w:val="center"/>
              <w:rPr>
                <w:rFonts w:cs="Arial"/>
                <w:sz w:val="20"/>
                <w:szCs w:val="20"/>
              </w:rPr>
            </w:pPr>
            <w:r w:rsidRPr="003A5ECE">
              <w:rPr>
                <w:rFonts w:cs="Arial"/>
                <w:sz w:val="20"/>
                <w:szCs w:val="20"/>
              </w:rPr>
              <w:t>2,52</w:t>
            </w:r>
          </w:p>
        </w:tc>
        <w:tc>
          <w:tcPr>
            <w:tcW w:w="1276" w:type="dxa"/>
            <w:shd w:val="clear" w:color="auto" w:fill="auto"/>
            <w:noWrap/>
            <w:vAlign w:val="bottom"/>
          </w:tcPr>
          <w:p w14:paraId="570D0AF5" w14:textId="77777777" w:rsidR="006C3C54" w:rsidRDefault="006C3C54" w:rsidP="00DF6492">
            <w:pPr>
              <w:spacing w:after="0" w:line="240" w:lineRule="auto"/>
              <w:jc w:val="center"/>
              <w:rPr>
                <w:rFonts w:cs="Arial"/>
                <w:sz w:val="20"/>
                <w:szCs w:val="20"/>
              </w:rPr>
            </w:pPr>
            <w:r w:rsidRPr="003A5ECE">
              <w:rPr>
                <w:rFonts w:cs="Arial"/>
                <w:sz w:val="20"/>
                <w:szCs w:val="20"/>
              </w:rPr>
              <w:t>0,12</w:t>
            </w:r>
          </w:p>
        </w:tc>
        <w:tc>
          <w:tcPr>
            <w:tcW w:w="1134" w:type="dxa"/>
            <w:shd w:val="clear" w:color="auto" w:fill="auto"/>
            <w:noWrap/>
            <w:vAlign w:val="bottom"/>
          </w:tcPr>
          <w:p w14:paraId="2A6A4A39" w14:textId="77777777" w:rsidR="006C3C54" w:rsidRDefault="006C3C54" w:rsidP="00DF6492">
            <w:pPr>
              <w:spacing w:after="0" w:line="240" w:lineRule="auto"/>
              <w:jc w:val="center"/>
              <w:rPr>
                <w:rFonts w:cs="Arial"/>
                <w:sz w:val="20"/>
                <w:szCs w:val="20"/>
              </w:rPr>
            </w:pPr>
            <w:r w:rsidRPr="003A5ECE">
              <w:rPr>
                <w:rFonts w:cs="Arial"/>
                <w:sz w:val="20"/>
                <w:szCs w:val="20"/>
              </w:rPr>
              <w:t>7,37</w:t>
            </w:r>
          </w:p>
        </w:tc>
        <w:tc>
          <w:tcPr>
            <w:tcW w:w="992" w:type="dxa"/>
            <w:shd w:val="clear" w:color="auto" w:fill="auto"/>
            <w:noWrap/>
            <w:vAlign w:val="bottom"/>
          </w:tcPr>
          <w:p w14:paraId="4AAE31CA" w14:textId="77777777" w:rsidR="006C3C54" w:rsidRDefault="006C3C54" w:rsidP="00DF6492">
            <w:pPr>
              <w:spacing w:after="0" w:line="240" w:lineRule="auto"/>
              <w:jc w:val="center"/>
              <w:rPr>
                <w:rFonts w:cs="Arial"/>
                <w:sz w:val="20"/>
                <w:szCs w:val="20"/>
              </w:rPr>
            </w:pPr>
            <w:r w:rsidRPr="003A5ECE">
              <w:rPr>
                <w:rFonts w:cs="Arial"/>
                <w:sz w:val="20"/>
                <w:szCs w:val="20"/>
              </w:rPr>
              <w:t>0,00</w:t>
            </w:r>
          </w:p>
        </w:tc>
        <w:tc>
          <w:tcPr>
            <w:tcW w:w="1038" w:type="dxa"/>
            <w:shd w:val="clear" w:color="auto" w:fill="auto"/>
            <w:noWrap/>
            <w:vAlign w:val="bottom"/>
          </w:tcPr>
          <w:p w14:paraId="17B8FE5B" w14:textId="77777777" w:rsidR="006C3C54" w:rsidRDefault="006C3C54" w:rsidP="00DF6492">
            <w:pPr>
              <w:spacing w:after="0" w:line="240" w:lineRule="auto"/>
              <w:jc w:val="center"/>
              <w:rPr>
                <w:rFonts w:cs="Arial"/>
                <w:sz w:val="20"/>
                <w:szCs w:val="20"/>
              </w:rPr>
            </w:pPr>
            <w:r w:rsidRPr="003A5ECE">
              <w:rPr>
                <w:rFonts w:cs="Arial"/>
                <w:sz w:val="20"/>
                <w:szCs w:val="20"/>
              </w:rPr>
              <w:t>0,00</w:t>
            </w:r>
          </w:p>
        </w:tc>
        <w:tc>
          <w:tcPr>
            <w:tcW w:w="1372" w:type="dxa"/>
            <w:shd w:val="clear" w:color="auto" w:fill="auto"/>
            <w:noWrap/>
            <w:vAlign w:val="bottom"/>
          </w:tcPr>
          <w:p w14:paraId="2F02B915" w14:textId="77777777" w:rsidR="006C3C54" w:rsidRDefault="006C3C54" w:rsidP="00DF6492">
            <w:pPr>
              <w:spacing w:after="0" w:line="240" w:lineRule="auto"/>
              <w:jc w:val="center"/>
              <w:rPr>
                <w:rFonts w:cs="Arial"/>
                <w:sz w:val="20"/>
                <w:szCs w:val="20"/>
              </w:rPr>
            </w:pPr>
            <w:r w:rsidRPr="003A5ECE">
              <w:rPr>
                <w:rFonts w:cs="Arial"/>
                <w:sz w:val="20"/>
                <w:szCs w:val="20"/>
              </w:rPr>
              <w:t>7,40</w:t>
            </w:r>
          </w:p>
        </w:tc>
      </w:tr>
      <w:tr w:rsidR="006C3C54" w:rsidRPr="00AC5DA5" w14:paraId="2F186CB4" w14:textId="77777777" w:rsidTr="00DF6492">
        <w:trPr>
          <w:trHeight w:val="227"/>
        </w:trPr>
        <w:tc>
          <w:tcPr>
            <w:tcW w:w="1714" w:type="dxa"/>
            <w:shd w:val="clear" w:color="auto" w:fill="F2DBDB" w:themeFill="accent2" w:themeFillTint="33"/>
            <w:noWrap/>
            <w:vAlign w:val="bottom"/>
          </w:tcPr>
          <w:p w14:paraId="427531C8"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Prirodni plin</w:t>
            </w:r>
          </w:p>
        </w:tc>
        <w:tc>
          <w:tcPr>
            <w:tcW w:w="1701" w:type="dxa"/>
            <w:shd w:val="clear" w:color="auto" w:fill="auto"/>
            <w:noWrap/>
            <w:vAlign w:val="bottom"/>
          </w:tcPr>
          <w:p w14:paraId="2503AF88" w14:textId="77777777" w:rsidR="006C3C54" w:rsidRDefault="006C3C54" w:rsidP="00DF6492">
            <w:pPr>
              <w:spacing w:after="0" w:line="240" w:lineRule="auto"/>
              <w:jc w:val="center"/>
              <w:rPr>
                <w:rFonts w:cs="Arial"/>
                <w:sz w:val="20"/>
                <w:szCs w:val="20"/>
              </w:rPr>
            </w:pPr>
            <w:r w:rsidRPr="003A5ECE">
              <w:rPr>
                <w:rFonts w:cs="Arial"/>
                <w:sz w:val="20"/>
                <w:szCs w:val="20"/>
              </w:rPr>
              <w:t>33,23</w:t>
            </w:r>
          </w:p>
        </w:tc>
        <w:tc>
          <w:tcPr>
            <w:tcW w:w="1276" w:type="dxa"/>
            <w:shd w:val="clear" w:color="auto" w:fill="auto"/>
            <w:noWrap/>
            <w:vAlign w:val="bottom"/>
          </w:tcPr>
          <w:p w14:paraId="1971C123" w14:textId="77777777" w:rsidR="006C3C54" w:rsidRDefault="006C3C54" w:rsidP="00DF6492">
            <w:pPr>
              <w:spacing w:after="0" w:line="240" w:lineRule="auto"/>
              <w:jc w:val="center"/>
              <w:rPr>
                <w:rFonts w:cs="Arial"/>
                <w:sz w:val="20"/>
                <w:szCs w:val="20"/>
              </w:rPr>
            </w:pPr>
            <w:r w:rsidRPr="003A5ECE">
              <w:rPr>
                <w:rFonts w:cs="Arial"/>
                <w:sz w:val="20"/>
                <w:szCs w:val="20"/>
              </w:rPr>
              <w:t>1,61</w:t>
            </w:r>
          </w:p>
        </w:tc>
        <w:tc>
          <w:tcPr>
            <w:tcW w:w="1134" w:type="dxa"/>
            <w:shd w:val="clear" w:color="auto" w:fill="auto"/>
            <w:noWrap/>
            <w:vAlign w:val="bottom"/>
          </w:tcPr>
          <w:p w14:paraId="3C0B0F31" w14:textId="77777777" w:rsidR="006C3C54" w:rsidRDefault="006C3C54" w:rsidP="00DF6492">
            <w:pPr>
              <w:spacing w:after="0" w:line="240" w:lineRule="auto"/>
              <w:jc w:val="center"/>
              <w:rPr>
                <w:rFonts w:cs="Arial"/>
                <w:sz w:val="20"/>
                <w:szCs w:val="20"/>
              </w:rPr>
            </w:pPr>
            <w:r w:rsidRPr="003A5ECE">
              <w:rPr>
                <w:rFonts w:cs="Arial"/>
                <w:sz w:val="20"/>
                <w:szCs w:val="20"/>
              </w:rPr>
              <w:t>90,07</w:t>
            </w:r>
          </w:p>
        </w:tc>
        <w:tc>
          <w:tcPr>
            <w:tcW w:w="992" w:type="dxa"/>
            <w:shd w:val="clear" w:color="auto" w:fill="auto"/>
            <w:noWrap/>
            <w:vAlign w:val="bottom"/>
          </w:tcPr>
          <w:p w14:paraId="0F529C7A" w14:textId="77777777" w:rsidR="006C3C54" w:rsidRDefault="006C3C54" w:rsidP="00DF6492">
            <w:pPr>
              <w:spacing w:after="0" w:line="240" w:lineRule="auto"/>
              <w:jc w:val="center"/>
              <w:rPr>
                <w:rFonts w:cs="Arial"/>
                <w:sz w:val="20"/>
                <w:szCs w:val="20"/>
              </w:rPr>
            </w:pPr>
            <w:r w:rsidRPr="003A5ECE">
              <w:rPr>
                <w:rFonts w:cs="Arial"/>
                <w:sz w:val="20"/>
                <w:szCs w:val="20"/>
              </w:rPr>
              <w:t>0,01</w:t>
            </w:r>
          </w:p>
        </w:tc>
        <w:tc>
          <w:tcPr>
            <w:tcW w:w="1038" w:type="dxa"/>
            <w:shd w:val="clear" w:color="auto" w:fill="auto"/>
            <w:noWrap/>
            <w:vAlign w:val="bottom"/>
          </w:tcPr>
          <w:p w14:paraId="6F49A758" w14:textId="77777777" w:rsidR="006C3C54" w:rsidRDefault="006C3C54" w:rsidP="00DF6492">
            <w:pPr>
              <w:spacing w:after="0" w:line="240" w:lineRule="auto"/>
              <w:jc w:val="center"/>
              <w:rPr>
                <w:rFonts w:cs="Arial"/>
                <w:sz w:val="20"/>
                <w:szCs w:val="20"/>
              </w:rPr>
            </w:pPr>
            <w:r w:rsidRPr="003A5ECE">
              <w:rPr>
                <w:rFonts w:cs="Arial"/>
                <w:sz w:val="20"/>
                <w:szCs w:val="20"/>
              </w:rPr>
              <w:t>0,00</w:t>
            </w:r>
          </w:p>
        </w:tc>
        <w:tc>
          <w:tcPr>
            <w:tcW w:w="1372" w:type="dxa"/>
            <w:shd w:val="clear" w:color="auto" w:fill="auto"/>
            <w:noWrap/>
            <w:vAlign w:val="bottom"/>
          </w:tcPr>
          <w:p w14:paraId="77A5CF8E" w14:textId="77777777" w:rsidR="006C3C54" w:rsidRDefault="006C3C54" w:rsidP="00DF6492">
            <w:pPr>
              <w:spacing w:after="0" w:line="240" w:lineRule="auto"/>
              <w:jc w:val="center"/>
              <w:rPr>
                <w:rFonts w:cs="Arial"/>
                <w:sz w:val="20"/>
                <w:szCs w:val="20"/>
              </w:rPr>
            </w:pPr>
            <w:r w:rsidRPr="003A5ECE">
              <w:rPr>
                <w:rFonts w:cs="Arial"/>
                <w:sz w:val="20"/>
                <w:szCs w:val="20"/>
              </w:rPr>
              <w:t>90,29</w:t>
            </w:r>
          </w:p>
        </w:tc>
      </w:tr>
      <w:tr w:rsidR="006C3C54" w:rsidRPr="00AC5DA5" w14:paraId="47BC2FC3" w14:textId="77777777" w:rsidTr="00DF6492">
        <w:trPr>
          <w:trHeight w:val="227"/>
        </w:trPr>
        <w:tc>
          <w:tcPr>
            <w:tcW w:w="1714" w:type="dxa"/>
            <w:shd w:val="clear" w:color="auto" w:fill="F2DBDB" w:themeFill="accent2" w:themeFillTint="33"/>
            <w:noWrap/>
            <w:vAlign w:val="bottom"/>
          </w:tcPr>
          <w:p w14:paraId="570F0171" w14:textId="77777777" w:rsidR="006C3C54" w:rsidRDefault="006C3C54" w:rsidP="00DF6492">
            <w:pPr>
              <w:spacing w:after="0" w:line="240" w:lineRule="auto"/>
              <w:rPr>
                <w:rFonts w:cs="Arial"/>
                <w:b/>
                <w:bCs/>
                <w:sz w:val="20"/>
                <w:szCs w:val="20"/>
                <w:lang w:eastAsia="hr-HR"/>
              </w:rPr>
            </w:pPr>
            <w:r w:rsidRPr="003A5ECE">
              <w:rPr>
                <w:rFonts w:cs="Arial"/>
                <w:b/>
                <w:bCs/>
                <w:sz w:val="20"/>
                <w:szCs w:val="20"/>
                <w:lang w:eastAsia="hr-HR"/>
              </w:rPr>
              <w:t>UKUPNO</w:t>
            </w:r>
          </w:p>
        </w:tc>
        <w:tc>
          <w:tcPr>
            <w:tcW w:w="1701" w:type="dxa"/>
            <w:shd w:val="clear" w:color="auto" w:fill="auto"/>
            <w:noWrap/>
            <w:vAlign w:val="bottom"/>
          </w:tcPr>
          <w:p w14:paraId="75B733E6" w14:textId="77777777" w:rsidR="006C3C54" w:rsidRDefault="006C3C54" w:rsidP="00DF6492">
            <w:pPr>
              <w:spacing w:after="0" w:line="240" w:lineRule="auto"/>
              <w:jc w:val="center"/>
              <w:rPr>
                <w:rFonts w:cs="Arial"/>
                <w:b/>
                <w:bCs/>
                <w:sz w:val="20"/>
                <w:szCs w:val="20"/>
              </w:rPr>
            </w:pPr>
            <w:r w:rsidRPr="003A5ECE">
              <w:rPr>
                <w:rFonts w:cs="Arial"/>
                <w:b/>
                <w:bCs/>
                <w:sz w:val="20"/>
                <w:szCs w:val="20"/>
              </w:rPr>
              <w:t> </w:t>
            </w:r>
          </w:p>
        </w:tc>
        <w:tc>
          <w:tcPr>
            <w:tcW w:w="1276" w:type="dxa"/>
            <w:shd w:val="clear" w:color="auto" w:fill="auto"/>
            <w:noWrap/>
            <w:vAlign w:val="bottom"/>
          </w:tcPr>
          <w:p w14:paraId="104EF552" w14:textId="77777777" w:rsidR="006C3C54" w:rsidRDefault="006C3C54" w:rsidP="00DF6492">
            <w:pPr>
              <w:spacing w:after="0" w:line="240" w:lineRule="auto"/>
              <w:jc w:val="center"/>
              <w:rPr>
                <w:rFonts w:cs="Arial"/>
                <w:b/>
                <w:bCs/>
                <w:sz w:val="20"/>
                <w:szCs w:val="20"/>
              </w:rPr>
            </w:pPr>
            <w:r w:rsidRPr="003A5ECE">
              <w:rPr>
                <w:rFonts w:cs="Arial"/>
                <w:b/>
                <w:bCs/>
                <w:sz w:val="20"/>
                <w:szCs w:val="20"/>
              </w:rPr>
              <w:t>201,60</w:t>
            </w:r>
          </w:p>
        </w:tc>
        <w:tc>
          <w:tcPr>
            <w:tcW w:w="1134" w:type="dxa"/>
            <w:shd w:val="clear" w:color="auto" w:fill="auto"/>
            <w:noWrap/>
            <w:vAlign w:val="bottom"/>
          </w:tcPr>
          <w:p w14:paraId="4025FA85" w14:textId="77777777" w:rsidR="006C3C54" w:rsidRDefault="006C3C54" w:rsidP="00DF6492">
            <w:pPr>
              <w:spacing w:after="0" w:line="240" w:lineRule="auto"/>
              <w:jc w:val="center"/>
              <w:rPr>
                <w:rFonts w:cs="Arial"/>
                <w:b/>
                <w:bCs/>
                <w:sz w:val="20"/>
                <w:szCs w:val="20"/>
              </w:rPr>
            </w:pPr>
            <w:r w:rsidRPr="003A5ECE">
              <w:rPr>
                <w:rFonts w:cs="Arial"/>
                <w:b/>
                <w:bCs/>
                <w:sz w:val="20"/>
                <w:szCs w:val="20"/>
              </w:rPr>
              <w:t>14658,93</w:t>
            </w:r>
          </w:p>
        </w:tc>
        <w:tc>
          <w:tcPr>
            <w:tcW w:w="992" w:type="dxa"/>
            <w:shd w:val="clear" w:color="auto" w:fill="auto"/>
            <w:noWrap/>
            <w:vAlign w:val="bottom"/>
          </w:tcPr>
          <w:p w14:paraId="0C088ED8" w14:textId="77777777" w:rsidR="006C3C54" w:rsidRDefault="006C3C54" w:rsidP="00DF6492">
            <w:pPr>
              <w:spacing w:after="0" w:line="240" w:lineRule="auto"/>
              <w:jc w:val="center"/>
              <w:rPr>
                <w:rFonts w:cs="Arial"/>
                <w:b/>
                <w:bCs/>
                <w:sz w:val="20"/>
                <w:szCs w:val="20"/>
              </w:rPr>
            </w:pPr>
            <w:r w:rsidRPr="003A5ECE">
              <w:rPr>
                <w:rFonts w:cs="Arial"/>
                <w:b/>
                <w:bCs/>
                <w:sz w:val="20"/>
                <w:szCs w:val="20"/>
              </w:rPr>
              <w:t>1,01</w:t>
            </w:r>
          </w:p>
        </w:tc>
        <w:tc>
          <w:tcPr>
            <w:tcW w:w="1038" w:type="dxa"/>
            <w:shd w:val="clear" w:color="auto" w:fill="auto"/>
            <w:noWrap/>
            <w:vAlign w:val="bottom"/>
          </w:tcPr>
          <w:p w14:paraId="3F5CB5BB" w14:textId="77777777" w:rsidR="006C3C54" w:rsidRDefault="006C3C54" w:rsidP="00DF6492">
            <w:pPr>
              <w:spacing w:after="0" w:line="240" w:lineRule="auto"/>
              <w:jc w:val="center"/>
              <w:rPr>
                <w:rFonts w:cs="Arial"/>
                <w:b/>
                <w:bCs/>
                <w:sz w:val="20"/>
                <w:szCs w:val="20"/>
              </w:rPr>
            </w:pPr>
            <w:r w:rsidRPr="003A5ECE">
              <w:rPr>
                <w:rFonts w:cs="Arial"/>
                <w:b/>
                <w:bCs/>
                <w:sz w:val="20"/>
                <w:szCs w:val="20"/>
              </w:rPr>
              <w:t>0,12</w:t>
            </w:r>
          </w:p>
        </w:tc>
        <w:tc>
          <w:tcPr>
            <w:tcW w:w="1372" w:type="dxa"/>
            <w:shd w:val="clear" w:color="auto" w:fill="auto"/>
            <w:noWrap/>
            <w:vAlign w:val="bottom"/>
          </w:tcPr>
          <w:p w14:paraId="62B4A8CA" w14:textId="77777777" w:rsidR="006C3C54" w:rsidRDefault="006C3C54" w:rsidP="00DF6492">
            <w:pPr>
              <w:spacing w:after="0" w:line="240" w:lineRule="auto"/>
              <w:jc w:val="center"/>
              <w:rPr>
                <w:rFonts w:cs="Arial"/>
                <w:b/>
                <w:bCs/>
                <w:sz w:val="20"/>
                <w:szCs w:val="20"/>
              </w:rPr>
            </w:pPr>
            <w:r w:rsidRPr="003A5ECE">
              <w:rPr>
                <w:rFonts w:cs="Arial"/>
                <w:b/>
                <w:bCs/>
                <w:sz w:val="20"/>
                <w:szCs w:val="20"/>
              </w:rPr>
              <w:t>14717,35</w:t>
            </w:r>
          </w:p>
        </w:tc>
      </w:tr>
    </w:tbl>
    <w:p w14:paraId="198138A3" w14:textId="77777777" w:rsidR="006C3C54" w:rsidRDefault="006C3C54" w:rsidP="006C3C54">
      <w:pPr>
        <w:spacing w:after="0" w:line="240" w:lineRule="auto"/>
      </w:pPr>
    </w:p>
    <w:p w14:paraId="0D66952B" w14:textId="77777777" w:rsidR="006C3C54" w:rsidRDefault="006C3C54" w:rsidP="006C3C54">
      <w:pPr>
        <w:pStyle w:val="Heading8"/>
      </w:pPr>
      <w:bookmarkStart w:id="127" w:name="_Toc251924019"/>
      <w:r>
        <w:t xml:space="preserve">Tablica </w:t>
      </w:r>
      <w:r w:rsidR="00974DEF">
        <w:t>4.</w:t>
      </w:r>
      <w:r>
        <w:t>4:</w:t>
      </w:r>
      <w:r w:rsidRPr="00210A23">
        <w:t xml:space="preserve"> </w:t>
      </w:r>
      <w:r>
        <w:t>Prikaz ukupno potrošene energije i pridruženih emisija te ekvivalenta emisija CO</w:t>
      </w:r>
      <w:r>
        <w:rPr>
          <w:vertAlign w:val="subscript"/>
        </w:rPr>
        <w:t>2</w:t>
      </w:r>
      <w:r w:rsidR="00310511">
        <w:rPr>
          <w:vertAlign w:val="subscript"/>
        </w:rPr>
        <w:t xml:space="preserve"> </w:t>
      </w:r>
      <w:r>
        <w:t>za vozila u vlasništvu Grada Zagreba.</w:t>
      </w:r>
      <w:bookmarkEnd w:id="127"/>
    </w:p>
    <w:tbl>
      <w:tblPr>
        <w:tblW w:w="9219"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49"/>
        <w:gridCol w:w="2126"/>
        <w:gridCol w:w="1701"/>
        <w:gridCol w:w="1843"/>
      </w:tblGrid>
      <w:tr w:rsidR="006C3C54" w:rsidRPr="00955EE6" w14:paraId="76F4FD50" w14:textId="77777777" w:rsidTr="00DF6492">
        <w:trPr>
          <w:trHeight w:val="227"/>
        </w:trPr>
        <w:tc>
          <w:tcPr>
            <w:tcW w:w="3549" w:type="dxa"/>
            <w:shd w:val="clear" w:color="auto" w:fill="C6D9F1" w:themeFill="text2" w:themeFillTint="33"/>
            <w:noWrap/>
            <w:vAlign w:val="center"/>
            <w:hideMark/>
          </w:tcPr>
          <w:p w14:paraId="33753ED4"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P</w:t>
            </w:r>
            <w:r>
              <w:rPr>
                <w:rFonts w:eastAsia="Times New Roman" w:cs="Arial"/>
                <w:b/>
                <w:bCs/>
                <w:sz w:val="20"/>
                <w:szCs w:val="20"/>
                <w:lang w:eastAsia="hr-HR"/>
              </w:rPr>
              <w:t>OTKATEGORIJA</w:t>
            </w:r>
          </w:p>
        </w:tc>
        <w:tc>
          <w:tcPr>
            <w:tcW w:w="2126" w:type="dxa"/>
            <w:shd w:val="clear" w:color="auto" w:fill="C6D9F1" w:themeFill="text2" w:themeFillTint="33"/>
            <w:vAlign w:val="center"/>
            <w:hideMark/>
          </w:tcPr>
          <w:p w14:paraId="33F82B4D"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Potrošena energija, MWh</w:t>
            </w:r>
          </w:p>
        </w:tc>
        <w:tc>
          <w:tcPr>
            <w:tcW w:w="1701" w:type="dxa"/>
            <w:shd w:val="clear" w:color="auto" w:fill="C6D9F1" w:themeFill="text2" w:themeFillTint="33"/>
            <w:vAlign w:val="center"/>
            <w:hideMark/>
          </w:tcPr>
          <w:p w14:paraId="52A1EC1C"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 xml:space="preserve">2 </w:t>
            </w:r>
            <w:r w:rsidRPr="003A5ECE">
              <w:rPr>
                <w:rFonts w:eastAsia="Times New Roman" w:cs="Arial"/>
                <w:b/>
                <w:bCs/>
                <w:sz w:val="20"/>
                <w:szCs w:val="20"/>
                <w:lang w:eastAsia="hr-HR"/>
              </w:rPr>
              <w:t>t</w:t>
            </w:r>
          </w:p>
        </w:tc>
        <w:tc>
          <w:tcPr>
            <w:tcW w:w="1843" w:type="dxa"/>
            <w:shd w:val="clear" w:color="auto" w:fill="C6D9F1" w:themeFill="text2" w:themeFillTint="33"/>
            <w:vAlign w:val="center"/>
            <w:hideMark/>
          </w:tcPr>
          <w:p w14:paraId="28EBBE6C"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2</w:t>
            </w:r>
            <w:r w:rsidRPr="003A5ECE">
              <w:rPr>
                <w:rFonts w:eastAsia="Times New Roman" w:cs="Arial"/>
                <w:b/>
                <w:bCs/>
                <w:sz w:val="20"/>
                <w:szCs w:val="20"/>
                <w:lang w:eastAsia="hr-HR"/>
              </w:rPr>
              <w:t>-ekv, t</w:t>
            </w:r>
          </w:p>
        </w:tc>
      </w:tr>
      <w:tr w:rsidR="006C3C54" w:rsidRPr="00955EE6" w14:paraId="03D73CFA" w14:textId="77777777" w:rsidTr="00DF6492">
        <w:trPr>
          <w:trHeight w:val="227"/>
        </w:trPr>
        <w:tc>
          <w:tcPr>
            <w:tcW w:w="3549" w:type="dxa"/>
            <w:shd w:val="clear" w:color="auto" w:fill="F2DBDB" w:themeFill="accent2" w:themeFillTint="33"/>
            <w:noWrap/>
            <w:vAlign w:val="bottom"/>
            <w:hideMark/>
          </w:tcPr>
          <w:p w14:paraId="2FA6DC3A"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Vozila u vlasništvu Grada Zagreba</w:t>
            </w:r>
          </w:p>
        </w:tc>
        <w:tc>
          <w:tcPr>
            <w:tcW w:w="2126" w:type="dxa"/>
            <w:shd w:val="clear" w:color="auto" w:fill="auto"/>
            <w:noWrap/>
            <w:vAlign w:val="bottom"/>
            <w:hideMark/>
          </w:tcPr>
          <w:p w14:paraId="2F5B61C8"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55 877,9</w:t>
            </w:r>
          </w:p>
        </w:tc>
        <w:tc>
          <w:tcPr>
            <w:tcW w:w="1701" w:type="dxa"/>
            <w:shd w:val="clear" w:color="auto" w:fill="auto"/>
            <w:noWrap/>
            <w:vAlign w:val="bottom"/>
            <w:hideMark/>
          </w:tcPr>
          <w:p w14:paraId="5FC2FEC9"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14 658,9</w:t>
            </w:r>
          </w:p>
        </w:tc>
        <w:tc>
          <w:tcPr>
            <w:tcW w:w="1843" w:type="dxa"/>
            <w:shd w:val="clear" w:color="auto" w:fill="auto"/>
            <w:noWrap/>
            <w:vAlign w:val="bottom"/>
            <w:hideMark/>
          </w:tcPr>
          <w:p w14:paraId="56B549A6"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14 717,3</w:t>
            </w:r>
          </w:p>
        </w:tc>
      </w:tr>
    </w:tbl>
    <w:p w14:paraId="734AE3DC" w14:textId="77777777" w:rsidR="006C3C54" w:rsidRDefault="006C3C54" w:rsidP="006C3C54">
      <w:pPr>
        <w:spacing w:after="0" w:line="240" w:lineRule="auto"/>
      </w:pPr>
    </w:p>
    <w:p w14:paraId="1B147319" w14:textId="77777777" w:rsidR="006C3C54" w:rsidRDefault="006C3C54" w:rsidP="006C3C54">
      <w:pPr>
        <w:spacing w:after="0" w:line="240" w:lineRule="auto"/>
      </w:pPr>
      <w:r>
        <w:t>Udio emisija CO</w:t>
      </w:r>
      <w:r>
        <w:rPr>
          <w:vertAlign w:val="subscript"/>
        </w:rPr>
        <w:t>2</w:t>
      </w:r>
      <w:r>
        <w:t xml:space="preserve"> vozila u vlasništvu Grada Zagreba u ukupnoj emisiji CO</w:t>
      </w:r>
      <w:r>
        <w:rPr>
          <w:vertAlign w:val="subscript"/>
        </w:rPr>
        <w:t>2</w:t>
      </w:r>
      <w:r>
        <w:t xml:space="preserve"> iz sektora prometa Grada</w:t>
      </w:r>
      <w:r w:rsidR="00310511">
        <w:t xml:space="preserve"> </w:t>
      </w:r>
      <w:r>
        <w:t>iznosi 2,8%.</w:t>
      </w:r>
    </w:p>
    <w:p w14:paraId="7A904970" w14:textId="77777777" w:rsidR="006C3C54" w:rsidRDefault="006C3C54" w:rsidP="006C3C54">
      <w:pPr>
        <w:spacing w:after="0" w:line="240" w:lineRule="auto"/>
      </w:pPr>
    </w:p>
    <w:p w14:paraId="0C5E5935" w14:textId="77777777" w:rsidR="006C3C54" w:rsidRDefault="006C3C54" w:rsidP="006C3C54">
      <w:pPr>
        <w:spacing w:after="0" w:line="240" w:lineRule="auto"/>
      </w:pPr>
      <w:r>
        <w:t>Detaljni opis korištene metodologije, potrošnje i vrste goriva, te korišteni emisijski faktori i ogrjevne vrijednosti dani su u Podlogama.</w:t>
      </w:r>
    </w:p>
    <w:p w14:paraId="1A910220" w14:textId="77777777" w:rsidR="006C3C54" w:rsidRDefault="006C3C54" w:rsidP="006C3C54">
      <w:pPr>
        <w:spacing w:after="0" w:line="240" w:lineRule="auto"/>
      </w:pPr>
    </w:p>
    <w:p w14:paraId="480B3E1F" w14:textId="77777777" w:rsidR="006C3C54" w:rsidRDefault="006C3C54" w:rsidP="00455BCB">
      <w:pPr>
        <w:pStyle w:val="Heading3"/>
      </w:pPr>
      <w:bookmarkStart w:id="128" w:name="_Toc251920769"/>
      <w:bookmarkStart w:id="129" w:name="_Toc515966982"/>
      <w:r w:rsidRPr="003616C8">
        <w:t>Emisije CO</w:t>
      </w:r>
      <w:r w:rsidRPr="003616C8">
        <w:rPr>
          <w:vertAlign w:val="subscript"/>
        </w:rPr>
        <w:t>2</w:t>
      </w:r>
      <w:r w:rsidRPr="003616C8">
        <w:t xml:space="preserve"> </w:t>
      </w:r>
      <w:r>
        <w:t>javnog prijevoza Grada Zagreba</w:t>
      </w:r>
      <w:bookmarkEnd w:id="128"/>
      <w:bookmarkEnd w:id="129"/>
    </w:p>
    <w:p w14:paraId="725B0373" w14:textId="77777777" w:rsidR="006C3C54" w:rsidRDefault="006C3C54" w:rsidP="006C3C54">
      <w:pPr>
        <w:pStyle w:val="NoSpacing"/>
      </w:pPr>
      <w:r>
        <w:t xml:space="preserve">Podsektor javnog prijevoza Grada Zagreba obuhvaća autobusni prijevoz i vozila na električni pogon (tramvaji, žičara i uspinjača). Prema podacima Zagrebačkog električnog tramvaja (ZET-a), autobusni prijevoz u 2008. godini čini 323 autobusa koji kao gorivo koriste dizel i biodizel. </w:t>
      </w:r>
      <w:r w:rsidRPr="00C31137">
        <w:t xml:space="preserve">U 2008. godini </w:t>
      </w:r>
      <w:r>
        <w:t xml:space="preserve">potrošnja dizela je iznosila 10 </w:t>
      </w:r>
      <w:r w:rsidRPr="00C31137">
        <w:t>298,2</w:t>
      </w:r>
      <w:r>
        <w:t xml:space="preserve"> t, a </w:t>
      </w:r>
      <w:r w:rsidRPr="00C31137">
        <w:t>biodizela 265,82 t, što čini 2,2% ukupne potrošnje goriva</w:t>
      </w:r>
      <w:r>
        <w:t xml:space="preserve"> gradskog autobusnog prijevoz.</w:t>
      </w:r>
      <w:r w:rsidR="00310511">
        <w:t xml:space="preserve"> </w:t>
      </w:r>
    </w:p>
    <w:p w14:paraId="28A04AF7" w14:textId="77777777" w:rsidR="006C3C54" w:rsidRDefault="006C3C54" w:rsidP="006C3C54">
      <w:pPr>
        <w:pStyle w:val="NoSpacing"/>
      </w:pPr>
    </w:p>
    <w:p w14:paraId="2868A6B2" w14:textId="77777777" w:rsidR="006C3C54" w:rsidRDefault="006C3C54" w:rsidP="006C3C54">
      <w:pPr>
        <w:pStyle w:val="NoSpacing"/>
      </w:pPr>
      <w:bookmarkStart w:id="130" w:name="_Toc248427228"/>
      <w:r w:rsidRPr="00B91980">
        <w:t>Potrošnje goriva i e</w:t>
      </w:r>
      <w:r w:rsidRPr="00B91980">
        <w:rPr>
          <w:lang w:val="pl-PL"/>
        </w:rPr>
        <w:t>misije</w:t>
      </w:r>
      <w:r w:rsidRPr="00B91980">
        <w:t xml:space="preserve"> </w:t>
      </w:r>
      <w:r w:rsidRPr="00B91980">
        <w:rPr>
          <w:lang w:val="pl-PL"/>
        </w:rPr>
        <w:t>stakleni</w:t>
      </w:r>
      <w:r w:rsidRPr="00B91980">
        <w:t>č</w:t>
      </w:r>
      <w:r w:rsidRPr="00B91980">
        <w:rPr>
          <w:lang w:val="pl-PL"/>
        </w:rPr>
        <w:t>kih</w:t>
      </w:r>
      <w:r w:rsidRPr="00B91980">
        <w:t xml:space="preserve"> </w:t>
      </w:r>
      <w:r w:rsidRPr="00B91980">
        <w:rPr>
          <w:lang w:val="pl-PL"/>
        </w:rPr>
        <w:t>plinova</w:t>
      </w:r>
      <w:r w:rsidRPr="00B91980">
        <w:t xml:space="preserve"> </w:t>
      </w:r>
      <w:r w:rsidRPr="00B91980">
        <w:rPr>
          <w:lang w:val="pl-PL"/>
        </w:rPr>
        <w:t>po</w:t>
      </w:r>
      <w:r w:rsidRPr="00B91980">
        <w:t xml:space="preserve"> </w:t>
      </w:r>
      <w:r w:rsidRPr="00B91980">
        <w:rPr>
          <w:lang w:val="pl-PL"/>
        </w:rPr>
        <w:t>kategorijama</w:t>
      </w:r>
      <w:r w:rsidRPr="00B91980">
        <w:t xml:space="preserve"> autobusa</w:t>
      </w:r>
      <w:bookmarkEnd w:id="130"/>
      <w:r>
        <w:t xml:space="preserve"> prikazane su u tablici </w:t>
      </w:r>
      <w:r w:rsidR="00974DEF">
        <w:t>4.</w:t>
      </w:r>
      <w:r>
        <w:t>5 .</w:t>
      </w:r>
    </w:p>
    <w:p w14:paraId="51CFC0A5" w14:textId="77777777" w:rsidR="006C3C54" w:rsidRDefault="006C3C54" w:rsidP="006C3C54">
      <w:pPr>
        <w:pStyle w:val="NoSpacing"/>
      </w:pPr>
    </w:p>
    <w:p w14:paraId="2A1E6CCF" w14:textId="77777777" w:rsidR="006C3C54" w:rsidRDefault="006C3C54" w:rsidP="006C3C54">
      <w:pPr>
        <w:spacing w:after="0" w:line="240" w:lineRule="auto"/>
        <w:jc w:val="left"/>
      </w:pPr>
      <w:r>
        <w:br w:type="page"/>
      </w:r>
    </w:p>
    <w:p w14:paraId="6C410622" w14:textId="77777777" w:rsidR="006C3C54" w:rsidRDefault="006C3C54" w:rsidP="006C3C54">
      <w:pPr>
        <w:pStyle w:val="Heading8"/>
      </w:pPr>
      <w:bookmarkStart w:id="131" w:name="_Toc251924020"/>
      <w:r>
        <w:lastRenderedPageBreak/>
        <w:t xml:space="preserve">Tablica </w:t>
      </w:r>
      <w:r w:rsidR="00974DEF">
        <w:t>4.</w:t>
      </w:r>
      <w:r>
        <w:t>5 :</w:t>
      </w:r>
      <w:r w:rsidRPr="00210A23">
        <w:t xml:space="preserve"> </w:t>
      </w:r>
      <w:r w:rsidRPr="00B91980">
        <w:t>Potrošnje goriva i e</w:t>
      </w:r>
      <w:r w:rsidRPr="00B91980">
        <w:rPr>
          <w:lang w:val="pl-PL"/>
        </w:rPr>
        <w:t>misije</w:t>
      </w:r>
      <w:r w:rsidRPr="00B91980">
        <w:t xml:space="preserve"> </w:t>
      </w:r>
      <w:r w:rsidRPr="00B91980">
        <w:rPr>
          <w:lang w:val="pl-PL"/>
        </w:rPr>
        <w:t>stakleni</w:t>
      </w:r>
      <w:r w:rsidRPr="00B91980">
        <w:t>č</w:t>
      </w:r>
      <w:r w:rsidRPr="00B91980">
        <w:rPr>
          <w:lang w:val="pl-PL"/>
        </w:rPr>
        <w:t>kih</w:t>
      </w:r>
      <w:r w:rsidRPr="00B91980">
        <w:t xml:space="preserve"> </w:t>
      </w:r>
      <w:r w:rsidRPr="00B91980">
        <w:rPr>
          <w:lang w:val="pl-PL"/>
        </w:rPr>
        <w:t>plinova</w:t>
      </w:r>
      <w:r w:rsidRPr="00B91980">
        <w:t xml:space="preserve"> </w:t>
      </w:r>
      <w:r w:rsidRPr="00B91980">
        <w:rPr>
          <w:lang w:val="pl-PL"/>
        </w:rPr>
        <w:t>po</w:t>
      </w:r>
      <w:r w:rsidRPr="00B91980">
        <w:t xml:space="preserve"> </w:t>
      </w:r>
      <w:r w:rsidRPr="00B91980">
        <w:rPr>
          <w:lang w:val="pl-PL"/>
        </w:rPr>
        <w:t>kategorijama</w:t>
      </w:r>
      <w:r w:rsidRPr="00B91980">
        <w:t xml:space="preserve"> autobusa</w:t>
      </w:r>
      <w:bookmarkEnd w:id="131"/>
    </w:p>
    <w:tbl>
      <w:tblPr>
        <w:tblW w:w="9083" w:type="dxa"/>
        <w:tblInd w:w="98"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965"/>
        <w:gridCol w:w="1310"/>
        <w:gridCol w:w="1402"/>
        <w:gridCol w:w="825"/>
        <w:gridCol w:w="1147"/>
        <w:gridCol w:w="876"/>
        <w:gridCol w:w="702"/>
        <w:gridCol w:w="842"/>
        <w:gridCol w:w="1014"/>
      </w:tblGrid>
      <w:tr w:rsidR="006C3C54" w:rsidRPr="00955EE6" w14:paraId="6BBF0800" w14:textId="77777777" w:rsidTr="00DF6492">
        <w:trPr>
          <w:trHeight w:val="227"/>
        </w:trPr>
        <w:tc>
          <w:tcPr>
            <w:tcW w:w="965" w:type="dxa"/>
            <w:tcBorders>
              <w:top w:val="single" w:sz="8" w:space="0" w:color="auto"/>
              <w:bottom w:val="single" w:sz="8" w:space="0" w:color="auto"/>
            </w:tcBorders>
            <w:shd w:val="clear" w:color="auto" w:fill="C6D9F1" w:themeFill="text2" w:themeFillTint="33"/>
            <w:vAlign w:val="center"/>
          </w:tcPr>
          <w:p w14:paraId="15952464"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SEKTOR</w:t>
            </w:r>
          </w:p>
        </w:tc>
        <w:tc>
          <w:tcPr>
            <w:tcW w:w="1310" w:type="dxa"/>
            <w:tcBorders>
              <w:top w:val="single" w:sz="8" w:space="0" w:color="auto"/>
              <w:bottom w:val="single" w:sz="8" w:space="0" w:color="auto"/>
            </w:tcBorders>
            <w:shd w:val="clear" w:color="auto" w:fill="C6D9F1" w:themeFill="text2" w:themeFillTint="33"/>
            <w:vAlign w:val="center"/>
          </w:tcPr>
          <w:p w14:paraId="15A1C24F"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PODSEKTOR</w:t>
            </w:r>
          </w:p>
        </w:tc>
        <w:tc>
          <w:tcPr>
            <w:tcW w:w="1402" w:type="dxa"/>
            <w:tcBorders>
              <w:top w:val="single" w:sz="8" w:space="0" w:color="auto"/>
              <w:bottom w:val="single" w:sz="8" w:space="0" w:color="auto"/>
            </w:tcBorders>
            <w:shd w:val="clear" w:color="auto" w:fill="C6D9F1" w:themeFill="text2" w:themeFillTint="33"/>
            <w:vAlign w:val="center"/>
          </w:tcPr>
          <w:p w14:paraId="79A80A17"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TEHNOLOGIJA</w:t>
            </w:r>
          </w:p>
        </w:tc>
        <w:tc>
          <w:tcPr>
            <w:tcW w:w="825" w:type="dxa"/>
            <w:tcBorders>
              <w:top w:val="single" w:sz="8" w:space="0" w:color="auto"/>
              <w:bottom w:val="single" w:sz="8" w:space="0" w:color="auto"/>
            </w:tcBorders>
            <w:shd w:val="clear" w:color="auto" w:fill="C6D9F1" w:themeFill="text2" w:themeFillTint="33"/>
            <w:vAlign w:val="center"/>
          </w:tcPr>
          <w:p w14:paraId="3E9819CE"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BROJ VOZILA</w:t>
            </w:r>
          </w:p>
        </w:tc>
        <w:tc>
          <w:tcPr>
            <w:tcW w:w="1147" w:type="dxa"/>
            <w:tcBorders>
              <w:top w:val="single" w:sz="8" w:space="0" w:color="auto"/>
              <w:bottom w:val="single" w:sz="8" w:space="0" w:color="auto"/>
            </w:tcBorders>
            <w:shd w:val="clear" w:color="auto" w:fill="C6D9F1" w:themeFill="text2" w:themeFillTint="33"/>
            <w:vAlign w:val="center"/>
          </w:tcPr>
          <w:p w14:paraId="6C22BAA4"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POTR. GORIVA, t</w:t>
            </w:r>
          </w:p>
        </w:tc>
        <w:tc>
          <w:tcPr>
            <w:tcW w:w="876" w:type="dxa"/>
            <w:tcBorders>
              <w:top w:val="single" w:sz="8" w:space="0" w:color="auto"/>
              <w:bottom w:val="single" w:sz="8" w:space="0" w:color="auto"/>
            </w:tcBorders>
            <w:shd w:val="clear" w:color="auto" w:fill="C6D9F1" w:themeFill="text2" w:themeFillTint="33"/>
            <w:vAlign w:val="center"/>
          </w:tcPr>
          <w:p w14:paraId="0B5F185F"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CO</w:t>
            </w:r>
            <w:r w:rsidRPr="003A5ECE">
              <w:rPr>
                <w:rFonts w:cs="Arial"/>
                <w:b/>
                <w:sz w:val="20"/>
                <w:szCs w:val="20"/>
                <w:vertAlign w:val="subscript"/>
                <w:lang w:val="en-US"/>
              </w:rPr>
              <w:t>2</w:t>
            </w:r>
            <w:r w:rsidRPr="003A5ECE">
              <w:rPr>
                <w:rFonts w:cs="Arial"/>
                <w:b/>
                <w:sz w:val="20"/>
                <w:szCs w:val="20"/>
                <w:lang w:val="en-US"/>
              </w:rPr>
              <w:t>, t</w:t>
            </w:r>
          </w:p>
        </w:tc>
        <w:tc>
          <w:tcPr>
            <w:tcW w:w="702" w:type="dxa"/>
            <w:tcBorders>
              <w:top w:val="single" w:sz="8" w:space="0" w:color="auto"/>
              <w:bottom w:val="single" w:sz="8" w:space="0" w:color="auto"/>
            </w:tcBorders>
            <w:shd w:val="clear" w:color="auto" w:fill="C6D9F1" w:themeFill="text2" w:themeFillTint="33"/>
            <w:vAlign w:val="center"/>
          </w:tcPr>
          <w:p w14:paraId="5A36B27A"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CH</w:t>
            </w:r>
            <w:r w:rsidRPr="003A5ECE">
              <w:rPr>
                <w:rFonts w:cs="Arial"/>
                <w:b/>
                <w:sz w:val="20"/>
                <w:szCs w:val="20"/>
                <w:vertAlign w:val="subscript"/>
                <w:lang w:val="en-US"/>
              </w:rPr>
              <w:t>4</w:t>
            </w:r>
            <w:r w:rsidRPr="003A5ECE">
              <w:rPr>
                <w:rFonts w:cs="Arial"/>
                <w:b/>
                <w:sz w:val="20"/>
                <w:szCs w:val="20"/>
                <w:lang w:val="en-US"/>
              </w:rPr>
              <w:t>, t</w:t>
            </w:r>
          </w:p>
        </w:tc>
        <w:tc>
          <w:tcPr>
            <w:tcW w:w="842" w:type="dxa"/>
            <w:tcBorders>
              <w:top w:val="single" w:sz="8" w:space="0" w:color="auto"/>
              <w:bottom w:val="single" w:sz="8" w:space="0" w:color="auto"/>
            </w:tcBorders>
            <w:shd w:val="clear" w:color="auto" w:fill="C6D9F1" w:themeFill="text2" w:themeFillTint="33"/>
            <w:vAlign w:val="center"/>
          </w:tcPr>
          <w:p w14:paraId="7F69D479"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N</w:t>
            </w:r>
            <w:r w:rsidRPr="003A5ECE">
              <w:rPr>
                <w:rFonts w:cs="Arial"/>
                <w:b/>
                <w:sz w:val="20"/>
                <w:szCs w:val="20"/>
                <w:vertAlign w:val="subscript"/>
                <w:lang w:val="en-US"/>
              </w:rPr>
              <w:t>2</w:t>
            </w:r>
            <w:r w:rsidRPr="003A5ECE">
              <w:rPr>
                <w:rFonts w:cs="Arial"/>
                <w:b/>
                <w:sz w:val="20"/>
                <w:szCs w:val="20"/>
                <w:lang w:val="en-US"/>
              </w:rPr>
              <w:t>O, t</w:t>
            </w:r>
          </w:p>
        </w:tc>
        <w:tc>
          <w:tcPr>
            <w:tcW w:w="1014" w:type="dxa"/>
            <w:tcBorders>
              <w:top w:val="single" w:sz="8" w:space="0" w:color="auto"/>
              <w:bottom w:val="single" w:sz="8" w:space="0" w:color="auto"/>
            </w:tcBorders>
            <w:shd w:val="clear" w:color="auto" w:fill="C6D9F1" w:themeFill="text2" w:themeFillTint="33"/>
            <w:vAlign w:val="center"/>
          </w:tcPr>
          <w:p w14:paraId="1A092437"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CO</w:t>
            </w:r>
            <w:r w:rsidRPr="003A5ECE">
              <w:rPr>
                <w:rFonts w:cs="Arial"/>
                <w:b/>
                <w:sz w:val="20"/>
                <w:szCs w:val="20"/>
                <w:vertAlign w:val="subscript"/>
                <w:lang w:val="en-US"/>
              </w:rPr>
              <w:t>2</w:t>
            </w:r>
            <w:r w:rsidRPr="003A5ECE">
              <w:rPr>
                <w:rFonts w:cs="Arial"/>
                <w:b/>
                <w:sz w:val="20"/>
                <w:szCs w:val="20"/>
                <w:lang w:val="en-US"/>
              </w:rPr>
              <w:t>-ekv, t</w:t>
            </w:r>
          </w:p>
        </w:tc>
      </w:tr>
      <w:tr w:rsidR="006C3C54" w:rsidRPr="00955EE6" w14:paraId="6EEA398B" w14:textId="77777777" w:rsidTr="00DF6492">
        <w:trPr>
          <w:trHeight w:val="227"/>
        </w:trPr>
        <w:tc>
          <w:tcPr>
            <w:tcW w:w="965" w:type="dxa"/>
            <w:vMerge w:val="restart"/>
            <w:tcBorders>
              <w:top w:val="single" w:sz="8" w:space="0" w:color="auto"/>
            </w:tcBorders>
            <w:shd w:val="clear" w:color="auto" w:fill="F2DBDB" w:themeFill="accent2" w:themeFillTint="33"/>
            <w:noWrap/>
            <w:vAlign w:val="center"/>
          </w:tcPr>
          <w:p w14:paraId="1AA2E6C8"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Autobusi</w:t>
            </w:r>
          </w:p>
        </w:tc>
        <w:tc>
          <w:tcPr>
            <w:tcW w:w="1310" w:type="dxa"/>
            <w:vMerge w:val="restart"/>
            <w:tcBorders>
              <w:top w:val="single" w:sz="8" w:space="0" w:color="auto"/>
            </w:tcBorders>
            <w:shd w:val="clear" w:color="auto" w:fill="F2DBDB" w:themeFill="accent2" w:themeFillTint="33"/>
            <w:noWrap/>
            <w:vAlign w:val="center"/>
          </w:tcPr>
          <w:p w14:paraId="767C4704"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Međugradski</w:t>
            </w:r>
          </w:p>
        </w:tc>
        <w:tc>
          <w:tcPr>
            <w:tcW w:w="1402" w:type="dxa"/>
            <w:tcBorders>
              <w:top w:val="single" w:sz="8" w:space="0" w:color="auto"/>
            </w:tcBorders>
            <w:noWrap/>
            <w:vAlign w:val="bottom"/>
          </w:tcPr>
          <w:p w14:paraId="18BD65C8" w14:textId="77777777" w:rsidR="006C3C54" w:rsidRDefault="006C3C54" w:rsidP="00DF6492">
            <w:pPr>
              <w:spacing w:after="0" w:line="240" w:lineRule="auto"/>
              <w:rPr>
                <w:rFonts w:cs="Arial"/>
                <w:sz w:val="20"/>
                <w:szCs w:val="20"/>
                <w:lang w:val="en-US"/>
              </w:rPr>
            </w:pPr>
            <w:r w:rsidRPr="003A5ECE">
              <w:rPr>
                <w:rFonts w:cs="Arial"/>
                <w:sz w:val="20"/>
                <w:szCs w:val="20"/>
                <w:lang w:val="en-US"/>
              </w:rPr>
              <w:t>Conventional</w:t>
            </w:r>
          </w:p>
        </w:tc>
        <w:tc>
          <w:tcPr>
            <w:tcW w:w="825" w:type="dxa"/>
            <w:tcBorders>
              <w:top w:val="single" w:sz="8" w:space="0" w:color="auto"/>
            </w:tcBorders>
            <w:vAlign w:val="bottom"/>
          </w:tcPr>
          <w:p w14:paraId="34F670EA"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267</w:t>
            </w:r>
          </w:p>
        </w:tc>
        <w:tc>
          <w:tcPr>
            <w:tcW w:w="1147" w:type="dxa"/>
            <w:tcBorders>
              <w:top w:val="single" w:sz="8" w:space="0" w:color="auto"/>
            </w:tcBorders>
            <w:noWrap/>
            <w:vAlign w:val="bottom"/>
          </w:tcPr>
          <w:p w14:paraId="6D5690E1" w14:textId="77777777" w:rsidR="006C3C54" w:rsidRDefault="006C3C54" w:rsidP="00DF6492">
            <w:pPr>
              <w:spacing w:after="0" w:line="240" w:lineRule="auto"/>
              <w:jc w:val="right"/>
              <w:rPr>
                <w:rFonts w:cs="Arial"/>
                <w:sz w:val="20"/>
                <w:szCs w:val="20"/>
              </w:rPr>
            </w:pPr>
            <w:r w:rsidRPr="003A5ECE">
              <w:rPr>
                <w:rFonts w:cs="Arial"/>
                <w:sz w:val="20"/>
                <w:szCs w:val="20"/>
              </w:rPr>
              <w:t>565,9</w:t>
            </w:r>
          </w:p>
        </w:tc>
        <w:tc>
          <w:tcPr>
            <w:tcW w:w="876" w:type="dxa"/>
            <w:tcBorders>
              <w:top w:val="single" w:sz="8" w:space="0" w:color="auto"/>
            </w:tcBorders>
            <w:noWrap/>
            <w:vAlign w:val="bottom"/>
          </w:tcPr>
          <w:p w14:paraId="2D00F9B5"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1775,9</w:t>
            </w:r>
          </w:p>
        </w:tc>
        <w:tc>
          <w:tcPr>
            <w:tcW w:w="702" w:type="dxa"/>
            <w:tcBorders>
              <w:top w:val="single" w:sz="8" w:space="0" w:color="auto"/>
            </w:tcBorders>
            <w:noWrap/>
            <w:vAlign w:val="bottom"/>
          </w:tcPr>
          <w:p w14:paraId="197852DF"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0,14</w:t>
            </w:r>
          </w:p>
        </w:tc>
        <w:tc>
          <w:tcPr>
            <w:tcW w:w="842" w:type="dxa"/>
            <w:tcBorders>
              <w:top w:val="single" w:sz="8" w:space="0" w:color="auto"/>
            </w:tcBorders>
            <w:noWrap/>
            <w:vAlign w:val="bottom"/>
          </w:tcPr>
          <w:p w14:paraId="380FFEBE"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0,06</w:t>
            </w:r>
          </w:p>
        </w:tc>
        <w:tc>
          <w:tcPr>
            <w:tcW w:w="1014" w:type="dxa"/>
            <w:tcBorders>
              <w:top w:val="single" w:sz="8" w:space="0" w:color="auto"/>
            </w:tcBorders>
            <w:noWrap/>
            <w:vAlign w:val="bottom"/>
          </w:tcPr>
          <w:p w14:paraId="58AC8EAC"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1797,0</w:t>
            </w:r>
          </w:p>
        </w:tc>
      </w:tr>
      <w:tr w:rsidR="006C3C54" w:rsidRPr="00955EE6" w14:paraId="432B7138" w14:textId="77777777" w:rsidTr="00DF6492">
        <w:trPr>
          <w:trHeight w:val="227"/>
        </w:trPr>
        <w:tc>
          <w:tcPr>
            <w:tcW w:w="965" w:type="dxa"/>
            <w:vMerge/>
            <w:shd w:val="clear" w:color="auto" w:fill="F2DBDB" w:themeFill="accent2" w:themeFillTint="33"/>
            <w:vAlign w:val="center"/>
          </w:tcPr>
          <w:p w14:paraId="2AAE7A44" w14:textId="77777777" w:rsidR="006C3C54" w:rsidRDefault="006C3C54" w:rsidP="00DF6492">
            <w:pPr>
              <w:spacing w:after="0" w:line="240" w:lineRule="auto"/>
              <w:rPr>
                <w:rFonts w:cs="Arial"/>
                <w:b/>
                <w:sz w:val="20"/>
                <w:szCs w:val="20"/>
                <w:lang w:val="en-US"/>
              </w:rPr>
            </w:pPr>
          </w:p>
        </w:tc>
        <w:tc>
          <w:tcPr>
            <w:tcW w:w="1310" w:type="dxa"/>
            <w:vMerge/>
            <w:shd w:val="clear" w:color="auto" w:fill="F2DBDB" w:themeFill="accent2" w:themeFillTint="33"/>
            <w:vAlign w:val="center"/>
          </w:tcPr>
          <w:p w14:paraId="0295446B" w14:textId="77777777" w:rsidR="006C3C54" w:rsidRDefault="006C3C54" w:rsidP="00DF6492">
            <w:pPr>
              <w:spacing w:after="0" w:line="240" w:lineRule="auto"/>
              <w:rPr>
                <w:rFonts w:cs="Arial"/>
                <w:b/>
                <w:sz w:val="20"/>
                <w:szCs w:val="20"/>
                <w:lang w:val="en-US"/>
              </w:rPr>
            </w:pPr>
          </w:p>
        </w:tc>
        <w:tc>
          <w:tcPr>
            <w:tcW w:w="1402" w:type="dxa"/>
            <w:noWrap/>
            <w:vAlign w:val="bottom"/>
          </w:tcPr>
          <w:p w14:paraId="336E7BD0"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 </w:t>
            </w:r>
          </w:p>
        </w:tc>
        <w:tc>
          <w:tcPr>
            <w:tcW w:w="825" w:type="dxa"/>
            <w:vAlign w:val="bottom"/>
          </w:tcPr>
          <w:p w14:paraId="3090A438"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89</w:t>
            </w:r>
          </w:p>
        </w:tc>
        <w:tc>
          <w:tcPr>
            <w:tcW w:w="1147" w:type="dxa"/>
            <w:noWrap/>
            <w:vAlign w:val="bottom"/>
          </w:tcPr>
          <w:p w14:paraId="37F8D807" w14:textId="77777777" w:rsidR="006C3C54" w:rsidRDefault="006C3C54" w:rsidP="00DF6492">
            <w:pPr>
              <w:spacing w:after="0" w:line="240" w:lineRule="auto"/>
              <w:jc w:val="right"/>
              <w:rPr>
                <w:rFonts w:cs="Arial"/>
                <w:sz w:val="20"/>
                <w:szCs w:val="20"/>
              </w:rPr>
            </w:pPr>
            <w:r w:rsidRPr="003A5ECE">
              <w:rPr>
                <w:rFonts w:cs="Arial"/>
                <w:sz w:val="20"/>
                <w:szCs w:val="20"/>
              </w:rPr>
              <w:t>188,6</w:t>
            </w:r>
          </w:p>
        </w:tc>
        <w:tc>
          <w:tcPr>
            <w:tcW w:w="876" w:type="dxa"/>
            <w:noWrap/>
            <w:vAlign w:val="bottom"/>
          </w:tcPr>
          <w:p w14:paraId="60845CA8"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592,0</w:t>
            </w:r>
          </w:p>
        </w:tc>
        <w:tc>
          <w:tcPr>
            <w:tcW w:w="702" w:type="dxa"/>
            <w:noWrap/>
            <w:vAlign w:val="bottom"/>
          </w:tcPr>
          <w:p w14:paraId="50E38A3F"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0,04</w:t>
            </w:r>
          </w:p>
        </w:tc>
        <w:tc>
          <w:tcPr>
            <w:tcW w:w="842" w:type="dxa"/>
            <w:noWrap/>
            <w:vAlign w:val="bottom"/>
          </w:tcPr>
          <w:p w14:paraId="443B7E55"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1014" w:type="dxa"/>
            <w:noWrap/>
            <w:vAlign w:val="bottom"/>
          </w:tcPr>
          <w:p w14:paraId="396A6EDA"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598,9</w:t>
            </w:r>
          </w:p>
        </w:tc>
      </w:tr>
      <w:tr w:rsidR="006C3C54" w:rsidRPr="00955EE6" w14:paraId="32731A92" w14:textId="77777777" w:rsidTr="00DF6492">
        <w:trPr>
          <w:trHeight w:val="227"/>
        </w:trPr>
        <w:tc>
          <w:tcPr>
            <w:tcW w:w="965" w:type="dxa"/>
            <w:vMerge/>
            <w:shd w:val="clear" w:color="auto" w:fill="F2DBDB" w:themeFill="accent2" w:themeFillTint="33"/>
            <w:vAlign w:val="center"/>
          </w:tcPr>
          <w:p w14:paraId="74A34AE1" w14:textId="77777777" w:rsidR="006C3C54" w:rsidRDefault="006C3C54" w:rsidP="00DF6492">
            <w:pPr>
              <w:spacing w:after="0" w:line="240" w:lineRule="auto"/>
              <w:rPr>
                <w:rFonts w:cs="Arial"/>
                <w:b/>
                <w:sz w:val="20"/>
                <w:szCs w:val="20"/>
                <w:lang w:val="en-US"/>
              </w:rPr>
            </w:pPr>
          </w:p>
        </w:tc>
        <w:tc>
          <w:tcPr>
            <w:tcW w:w="1310" w:type="dxa"/>
            <w:vMerge/>
            <w:shd w:val="clear" w:color="auto" w:fill="F2DBDB" w:themeFill="accent2" w:themeFillTint="33"/>
            <w:vAlign w:val="center"/>
          </w:tcPr>
          <w:p w14:paraId="377C9C44" w14:textId="77777777" w:rsidR="006C3C54" w:rsidRDefault="006C3C54" w:rsidP="00DF6492">
            <w:pPr>
              <w:spacing w:after="0" w:line="240" w:lineRule="auto"/>
              <w:rPr>
                <w:rFonts w:cs="Arial"/>
                <w:b/>
                <w:sz w:val="20"/>
                <w:szCs w:val="20"/>
                <w:lang w:val="en-US"/>
              </w:rPr>
            </w:pPr>
          </w:p>
        </w:tc>
        <w:tc>
          <w:tcPr>
            <w:tcW w:w="1402" w:type="dxa"/>
            <w:noWrap/>
            <w:vAlign w:val="bottom"/>
          </w:tcPr>
          <w:p w14:paraId="4283A05D"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II </w:t>
            </w:r>
          </w:p>
        </w:tc>
        <w:tc>
          <w:tcPr>
            <w:tcW w:w="825" w:type="dxa"/>
            <w:vAlign w:val="bottom"/>
          </w:tcPr>
          <w:p w14:paraId="4EABEA73"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101</w:t>
            </w:r>
          </w:p>
        </w:tc>
        <w:tc>
          <w:tcPr>
            <w:tcW w:w="1147" w:type="dxa"/>
            <w:noWrap/>
            <w:vAlign w:val="bottom"/>
          </w:tcPr>
          <w:p w14:paraId="344E0F60" w14:textId="77777777" w:rsidR="006C3C54" w:rsidRDefault="006C3C54" w:rsidP="00DF6492">
            <w:pPr>
              <w:spacing w:after="0" w:line="240" w:lineRule="auto"/>
              <w:jc w:val="right"/>
              <w:rPr>
                <w:rFonts w:cs="Arial"/>
                <w:sz w:val="20"/>
                <w:szCs w:val="20"/>
              </w:rPr>
            </w:pPr>
            <w:r w:rsidRPr="003A5ECE">
              <w:rPr>
                <w:rFonts w:cs="Arial"/>
                <w:sz w:val="20"/>
                <w:szCs w:val="20"/>
              </w:rPr>
              <w:t>214,1</w:t>
            </w:r>
          </w:p>
        </w:tc>
        <w:tc>
          <w:tcPr>
            <w:tcW w:w="876" w:type="dxa"/>
            <w:noWrap/>
            <w:vAlign w:val="bottom"/>
          </w:tcPr>
          <w:p w14:paraId="31B0A84C"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671,8</w:t>
            </w:r>
          </w:p>
        </w:tc>
        <w:tc>
          <w:tcPr>
            <w:tcW w:w="702" w:type="dxa"/>
            <w:noWrap/>
            <w:vAlign w:val="bottom"/>
          </w:tcPr>
          <w:p w14:paraId="61353DF4"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0,03</w:t>
            </w:r>
          </w:p>
        </w:tc>
        <w:tc>
          <w:tcPr>
            <w:tcW w:w="842" w:type="dxa"/>
            <w:noWrap/>
            <w:vAlign w:val="bottom"/>
          </w:tcPr>
          <w:p w14:paraId="5296AB62"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1014" w:type="dxa"/>
            <w:noWrap/>
            <w:vAlign w:val="bottom"/>
          </w:tcPr>
          <w:p w14:paraId="79399E1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679,4</w:t>
            </w:r>
          </w:p>
        </w:tc>
      </w:tr>
      <w:tr w:rsidR="006C3C54" w:rsidRPr="00955EE6" w14:paraId="353472AA" w14:textId="77777777" w:rsidTr="00DF6492">
        <w:trPr>
          <w:trHeight w:val="227"/>
        </w:trPr>
        <w:tc>
          <w:tcPr>
            <w:tcW w:w="965" w:type="dxa"/>
            <w:vMerge/>
            <w:shd w:val="clear" w:color="auto" w:fill="F2DBDB" w:themeFill="accent2" w:themeFillTint="33"/>
            <w:vAlign w:val="center"/>
          </w:tcPr>
          <w:p w14:paraId="04CF25B0" w14:textId="77777777" w:rsidR="006C3C54" w:rsidRDefault="006C3C54" w:rsidP="00DF6492">
            <w:pPr>
              <w:spacing w:after="0" w:line="240" w:lineRule="auto"/>
              <w:rPr>
                <w:rFonts w:cs="Arial"/>
                <w:b/>
                <w:sz w:val="20"/>
                <w:szCs w:val="20"/>
                <w:lang w:val="en-US"/>
              </w:rPr>
            </w:pPr>
          </w:p>
        </w:tc>
        <w:tc>
          <w:tcPr>
            <w:tcW w:w="1310" w:type="dxa"/>
            <w:vMerge/>
            <w:shd w:val="clear" w:color="auto" w:fill="F2DBDB" w:themeFill="accent2" w:themeFillTint="33"/>
            <w:vAlign w:val="center"/>
          </w:tcPr>
          <w:p w14:paraId="19E591D4" w14:textId="77777777" w:rsidR="006C3C54" w:rsidRDefault="006C3C54" w:rsidP="00DF6492">
            <w:pPr>
              <w:spacing w:after="0" w:line="240" w:lineRule="auto"/>
              <w:rPr>
                <w:rFonts w:cs="Arial"/>
                <w:b/>
                <w:sz w:val="20"/>
                <w:szCs w:val="20"/>
                <w:lang w:val="en-US"/>
              </w:rPr>
            </w:pPr>
          </w:p>
        </w:tc>
        <w:tc>
          <w:tcPr>
            <w:tcW w:w="1402" w:type="dxa"/>
            <w:noWrap/>
            <w:vAlign w:val="bottom"/>
          </w:tcPr>
          <w:p w14:paraId="17183108"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III </w:t>
            </w:r>
          </w:p>
        </w:tc>
        <w:tc>
          <w:tcPr>
            <w:tcW w:w="825" w:type="dxa"/>
            <w:vAlign w:val="bottom"/>
          </w:tcPr>
          <w:p w14:paraId="161DD088"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95</w:t>
            </w:r>
          </w:p>
        </w:tc>
        <w:tc>
          <w:tcPr>
            <w:tcW w:w="1147" w:type="dxa"/>
            <w:noWrap/>
            <w:vAlign w:val="bottom"/>
          </w:tcPr>
          <w:p w14:paraId="10D5B5F8" w14:textId="77777777" w:rsidR="006C3C54" w:rsidRDefault="006C3C54" w:rsidP="00DF6492">
            <w:pPr>
              <w:spacing w:after="0" w:line="240" w:lineRule="auto"/>
              <w:jc w:val="right"/>
              <w:rPr>
                <w:rFonts w:cs="Arial"/>
                <w:sz w:val="20"/>
                <w:szCs w:val="20"/>
              </w:rPr>
            </w:pPr>
            <w:r w:rsidRPr="003A5ECE">
              <w:rPr>
                <w:rFonts w:cs="Arial"/>
                <w:sz w:val="20"/>
                <w:szCs w:val="20"/>
              </w:rPr>
              <w:t>201,3</w:t>
            </w:r>
          </w:p>
        </w:tc>
        <w:tc>
          <w:tcPr>
            <w:tcW w:w="876" w:type="dxa"/>
            <w:noWrap/>
            <w:vAlign w:val="bottom"/>
          </w:tcPr>
          <w:p w14:paraId="71B2A64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631,9</w:t>
            </w:r>
          </w:p>
        </w:tc>
        <w:tc>
          <w:tcPr>
            <w:tcW w:w="702" w:type="dxa"/>
            <w:noWrap/>
            <w:vAlign w:val="bottom"/>
          </w:tcPr>
          <w:p w14:paraId="6DA22B63"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842" w:type="dxa"/>
            <w:noWrap/>
            <w:vAlign w:val="bottom"/>
          </w:tcPr>
          <w:p w14:paraId="01677253"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1014" w:type="dxa"/>
            <w:noWrap/>
            <w:vAlign w:val="bottom"/>
          </w:tcPr>
          <w:p w14:paraId="78998947"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638,8</w:t>
            </w:r>
          </w:p>
        </w:tc>
      </w:tr>
      <w:tr w:rsidR="006C3C54" w:rsidRPr="00955EE6" w14:paraId="53B28F93" w14:textId="77777777" w:rsidTr="00DF6492">
        <w:trPr>
          <w:trHeight w:val="227"/>
        </w:trPr>
        <w:tc>
          <w:tcPr>
            <w:tcW w:w="965" w:type="dxa"/>
            <w:vMerge/>
            <w:shd w:val="clear" w:color="auto" w:fill="F2DBDB" w:themeFill="accent2" w:themeFillTint="33"/>
            <w:vAlign w:val="center"/>
          </w:tcPr>
          <w:p w14:paraId="381FAB2A" w14:textId="77777777" w:rsidR="006C3C54" w:rsidRDefault="006C3C54" w:rsidP="00DF6492">
            <w:pPr>
              <w:spacing w:after="0" w:line="240" w:lineRule="auto"/>
              <w:rPr>
                <w:rFonts w:cs="Arial"/>
                <w:b/>
                <w:sz w:val="20"/>
                <w:szCs w:val="20"/>
                <w:lang w:val="en-US"/>
              </w:rPr>
            </w:pPr>
          </w:p>
        </w:tc>
        <w:tc>
          <w:tcPr>
            <w:tcW w:w="1310" w:type="dxa"/>
            <w:vMerge/>
            <w:shd w:val="clear" w:color="auto" w:fill="F2DBDB" w:themeFill="accent2" w:themeFillTint="33"/>
            <w:vAlign w:val="center"/>
          </w:tcPr>
          <w:p w14:paraId="31F64812" w14:textId="77777777" w:rsidR="006C3C54" w:rsidRDefault="006C3C54" w:rsidP="00DF6492">
            <w:pPr>
              <w:spacing w:after="0" w:line="240" w:lineRule="auto"/>
              <w:rPr>
                <w:rFonts w:cs="Arial"/>
                <w:b/>
                <w:sz w:val="20"/>
                <w:szCs w:val="20"/>
                <w:lang w:val="en-US"/>
              </w:rPr>
            </w:pPr>
          </w:p>
        </w:tc>
        <w:tc>
          <w:tcPr>
            <w:tcW w:w="1402" w:type="dxa"/>
            <w:noWrap/>
            <w:vAlign w:val="bottom"/>
          </w:tcPr>
          <w:p w14:paraId="50379DE6"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IV </w:t>
            </w:r>
          </w:p>
        </w:tc>
        <w:tc>
          <w:tcPr>
            <w:tcW w:w="825" w:type="dxa"/>
            <w:vAlign w:val="bottom"/>
          </w:tcPr>
          <w:p w14:paraId="00B165B6"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76</w:t>
            </w:r>
          </w:p>
        </w:tc>
        <w:tc>
          <w:tcPr>
            <w:tcW w:w="1147" w:type="dxa"/>
            <w:noWrap/>
            <w:vAlign w:val="bottom"/>
          </w:tcPr>
          <w:p w14:paraId="3097B2D6" w14:textId="77777777" w:rsidR="006C3C54" w:rsidRDefault="006C3C54" w:rsidP="00DF6492">
            <w:pPr>
              <w:spacing w:after="0" w:line="240" w:lineRule="auto"/>
              <w:jc w:val="right"/>
              <w:rPr>
                <w:rFonts w:cs="Arial"/>
                <w:sz w:val="20"/>
                <w:szCs w:val="20"/>
              </w:rPr>
            </w:pPr>
            <w:r w:rsidRPr="003A5ECE">
              <w:rPr>
                <w:rFonts w:cs="Arial"/>
                <w:sz w:val="20"/>
                <w:szCs w:val="20"/>
              </w:rPr>
              <w:t>161,1</w:t>
            </w:r>
          </w:p>
        </w:tc>
        <w:tc>
          <w:tcPr>
            <w:tcW w:w="876" w:type="dxa"/>
            <w:noWrap/>
            <w:vAlign w:val="bottom"/>
          </w:tcPr>
          <w:p w14:paraId="46B48CAA"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512,2</w:t>
            </w:r>
          </w:p>
        </w:tc>
        <w:tc>
          <w:tcPr>
            <w:tcW w:w="702" w:type="dxa"/>
            <w:noWrap/>
            <w:vAlign w:val="bottom"/>
          </w:tcPr>
          <w:p w14:paraId="178541B2"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842" w:type="dxa"/>
            <w:noWrap/>
            <w:vAlign w:val="bottom"/>
          </w:tcPr>
          <w:p w14:paraId="6E36030F"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0,02</w:t>
            </w:r>
          </w:p>
        </w:tc>
        <w:tc>
          <w:tcPr>
            <w:tcW w:w="1014" w:type="dxa"/>
            <w:noWrap/>
            <w:vAlign w:val="bottom"/>
          </w:tcPr>
          <w:p w14:paraId="2920358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517,8</w:t>
            </w:r>
          </w:p>
        </w:tc>
      </w:tr>
      <w:tr w:rsidR="006C3C54" w:rsidRPr="00955EE6" w14:paraId="6173EF82" w14:textId="77777777" w:rsidTr="00DF6492">
        <w:trPr>
          <w:trHeight w:val="227"/>
        </w:trPr>
        <w:tc>
          <w:tcPr>
            <w:tcW w:w="965" w:type="dxa"/>
            <w:vMerge/>
            <w:shd w:val="clear" w:color="auto" w:fill="F2DBDB" w:themeFill="accent2" w:themeFillTint="33"/>
            <w:vAlign w:val="center"/>
          </w:tcPr>
          <w:p w14:paraId="043AED32" w14:textId="77777777" w:rsidR="006C3C54" w:rsidRDefault="006C3C54" w:rsidP="00DF6492">
            <w:pPr>
              <w:spacing w:after="0" w:line="240" w:lineRule="auto"/>
              <w:rPr>
                <w:rFonts w:cs="Arial"/>
                <w:b/>
                <w:sz w:val="20"/>
                <w:szCs w:val="20"/>
                <w:lang w:val="en-US"/>
              </w:rPr>
            </w:pPr>
          </w:p>
        </w:tc>
        <w:tc>
          <w:tcPr>
            <w:tcW w:w="1310" w:type="dxa"/>
            <w:vMerge/>
            <w:shd w:val="clear" w:color="auto" w:fill="F2DBDB" w:themeFill="accent2" w:themeFillTint="33"/>
            <w:noWrap/>
            <w:vAlign w:val="center"/>
          </w:tcPr>
          <w:p w14:paraId="63AA5521" w14:textId="77777777" w:rsidR="006C3C54" w:rsidRDefault="006C3C54" w:rsidP="00DF6492">
            <w:pPr>
              <w:spacing w:after="0" w:line="240" w:lineRule="auto"/>
              <w:jc w:val="center"/>
              <w:rPr>
                <w:rFonts w:cs="Arial"/>
                <w:b/>
                <w:sz w:val="20"/>
                <w:szCs w:val="20"/>
                <w:lang w:val="en-US"/>
              </w:rPr>
            </w:pPr>
          </w:p>
        </w:tc>
        <w:tc>
          <w:tcPr>
            <w:tcW w:w="1402" w:type="dxa"/>
            <w:shd w:val="clear" w:color="auto" w:fill="auto"/>
            <w:noWrap/>
            <w:vAlign w:val="bottom"/>
          </w:tcPr>
          <w:p w14:paraId="1890B526" w14:textId="77777777" w:rsidR="006C3C54" w:rsidRDefault="006C3C54" w:rsidP="00DF6492">
            <w:pPr>
              <w:spacing w:after="0" w:line="240" w:lineRule="auto"/>
              <w:rPr>
                <w:rFonts w:cs="Arial"/>
                <w:sz w:val="20"/>
                <w:szCs w:val="20"/>
                <w:lang w:val="en-US"/>
              </w:rPr>
            </w:pPr>
            <w:r w:rsidRPr="003A5ECE">
              <w:rPr>
                <w:rFonts w:cs="Arial"/>
                <w:sz w:val="20"/>
                <w:szCs w:val="20"/>
                <w:lang w:val="en-US"/>
              </w:rPr>
              <w:t>UKUPNO</w:t>
            </w:r>
          </w:p>
        </w:tc>
        <w:tc>
          <w:tcPr>
            <w:tcW w:w="825" w:type="dxa"/>
            <w:shd w:val="clear" w:color="auto" w:fill="auto"/>
            <w:vAlign w:val="bottom"/>
          </w:tcPr>
          <w:p w14:paraId="02822456" w14:textId="77777777" w:rsidR="006C3C54" w:rsidRDefault="006C3C54" w:rsidP="00DF6492">
            <w:pPr>
              <w:spacing w:after="0" w:line="240" w:lineRule="auto"/>
              <w:jc w:val="right"/>
              <w:rPr>
                <w:rFonts w:cs="Arial"/>
                <w:sz w:val="20"/>
                <w:szCs w:val="20"/>
              </w:rPr>
            </w:pPr>
            <w:r w:rsidRPr="003A5ECE">
              <w:rPr>
                <w:rFonts w:cs="Arial"/>
                <w:sz w:val="20"/>
                <w:szCs w:val="20"/>
                <w:lang w:val="en-US"/>
              </w:rPr>
              <w:t>628</w:t>
            </w:r>
          </w:p>
        </w:tc>
        <w:tc>
          <w:tcPr>
            <w:tcW w:w="1147" w:type="dxa"/>
            <w:shd w:val="clear" w:color="auto" w:fill="auto"/>
            <w:noWrap/>
            <w:vAlign w:val="bottom"/>
          </w:tcPr>
          <w:p w14:paraId="55B8AD31" w14:textId="77777777" w:rsidR="006C3C54" w:rsidRDefault="006C3C54" w:rsidP="00DF6492">
            <w:pPr>
              <w:spacing w:after="0" w:line="240" w:lineRule="auto"/>
              <w:jc w:val="right"/>
              <w:rPr>
                <w:rFonts w:cs="Arial"/>
                <w:sz w:val="20"/>
                <w:szCs w:val="20"/>
              </w:rPr>
            </w:pPr>
            <w:r w:rsidRPr="003A5ECE">
              <w:rPr>
                <w:rFonts w:cs="Arial"/>
                <w:sz w:val="20"/>
                <w:szCs w:val="20"/>
              </w:rPr>
              <w:t>1331</w:t>
            </w:r>
          </w:p>
        </w:tc>
        <w:tc>
          <w:tcPr>
            <w:tcW w:w="876" w:type="dxa"/>
            <w:shd w:val="clear" w:color="auto" w:fill="auto"/>
            <w:noWrap/>
            <w:vAlign w:val="bottom"/>
          </w:tcPr>
          <w:p w14:paraId="28D90240" w14:textId="77777777" w:rsidR="006C3C54" w:rsidRDefault="006C3C54" w:rsidP="00DF6492">
            <w:pPr>
              <w:spacing w:after="0" w:line="240" w:lineRule="auto"/>
              <w:jc w:val="right"/>
              <w:rPr>
                <w:rFonts w:cs="Arial"/>
                <w:sz w:val="20"/>
                <w:szCs w:val="20"/>
              </w:rPr>
            </w:pPr>
            <w:r w:rsidRPr="003A5ECE">
              <w:rPr>
                <w:rFonts w:cs="Arial"/>
                <w:sz w:val="20"/>
                <w:szCs w:val="20"/>
                <w:lang w:val="en-US"/>
              </w:rPr>
              <w:t>4183,8</w:t>
            </w:r>
          </w:p>
        </w:tc>
        <w:tc>
          <w:tcPr>
            <w:tcW w:w="702" w:type="dxa"/>
            <w:shd w:val="clear" w:color="auto" w:fill="auto"/>
            <w:noWrap/>
            <w:vAlign w:val="bottom"/>
          </w:tcPr>
          <w:p w14:paraId="28382CBD" w14:textId="77777777" w:rsidR="006C3C54" w:rsidRDefault="006C3C54" w:rsidP="00DF6492">
            <w:pPr>
              <w:spacing w:after="0" w:line="240" w:lineRule="auto"/>
              <w:jc w:val="right"/>
              <w:rPr>
                <w:rFonts w:cs="Arial"/>
                <w:sz w:val="20"/>
                <w:szCs w:val="20"/>
              </w:rPr>
            </w:pPr>
            <w:r w:rsidRPr="003A5ECE">
              <w:rPr>
                <w:rFonts w:cs="Arial"/>
                <w:sz w:val="20"/>
                <w:szCs w:val="20"/>
                <w:lang w:val="en-US"/>
              </w:rPr>
              <w:t>0,25</w:t>
            </w:r>
          </w:p>
        </w:tc>
        <w:tc>
          <w:tcPr>
            <w:tcW w:w="842" w:type="dxa"/>
            <w:shd w:val="clear" w:color="auto" w:fill="auto"/>
            <w:noWrap/>
            <w:vAlign w:val="bottom"/>
          </w:tcPr>
          <w:p w14:paraId="0E19202F" w14:textId="77777777" w:rsidR="006C3C54" w:rsidRDefault="006C3C54" w:rsidP="00DF6492">
            <w:pPr>
              <w:spacing w:after="0" w:line="240" w:lineRule="auto"/>
              <w:jc w:val="right"/>
              <w:rPr>
                <w:rFonts w:cs="Arial"/>
                <w:sz w:val="20"/>
                <w:szCs w:val="20"/>
              </w:rPr>
            </w:pPr>
            <w:r w:rsidRPr="003A5ECE">
              <w:rPr>
                <w:rFonts w:cs="Arial"/>
                <w:sz w:val="20"/>
                <w:szCs w:val="20"/>
                <w:lang w:val="en-US"/>
              </w:rPr>
              <w:t>0.14</w:t>
            </w:r>
          </w:p>
        </w:tc>
        <w:tc>
          <w:tcPr>
            <w:tcW w:w="1014" w:type="dxa"/>
            <w:shd w:val="clear" w:color="auto" w:fill="auto"/>
            <w:noWrap/>
            <w:vAlign w:val="bottom"/>
          </w:tcPr>
          <w:p w14:paraId="74F47686" w14:textId="77777777" w:rsidR="006C3C54" w:rsidRDefault="006C3C54" w:rsidP="00DF6492">
            <w:pPr>
              <w:spacing w:after="0" w:line="240" w:lineRule="auto"/>
              <w:jc w:val="right"/>
              <w:rPr>
                <w:rFonts w:cs="Arial"/>
                <w:sz w:val="20"/>
                <w:szCs w:val="20"/>
              </w:rPr>
            </w:pPr>
            <w:r w:rsidRPr="003A5ECE">
              <w:rPr>
                <w:rFonts w:cs="Arial"/>
                <w:sz w:val="20"/>
                <w:szCs w:val="20"/>
                <w:lang w:val="en-US"/>
              </w:rPr>
              <w:t>4231.9</w:t>
            </w:r>
          </w:p>
        </w:tc>
      </w:tr>
      <w:tr w:rsidR="006C3C54" w:rsidRPr="00955EE6" w14:paraId="0C9F6336" w14:textId="77777777" w:rsidTr="00DF6492">
        <w:trPr>
          <w:trHeight w:val="227"/>
        </w:trPr>
        <w:tc>
          <w:tcPr>
            <w:tcW w:w="965" w:type="dxa"/>
            <w:vMerge/>
            <w:shd w:val="clear" w:color="auto" w:fill="F2DBDB" w:themeFill="accent2" w:themeFillTint="33"/>
            <w:vAlign w:val="center"/>
          </w:tcPr>
          <w:p w14:paraId="37B83FBE" w14:textId="77777777" w:rsidR="006C3C54" w:rsidRDefault="006C3C54" w:rsidP="00DF6492">
            <w:pPr>
              <w:spacing w:after="0" w:line="240" w:lineRule="auto"/>
              <w:rPr>
                <w:rFonts w:cs="Arial"/>
                <w:b/>
                <w:sz w:val="20"/>
                <w:szCs w:val="20"/>
                <w:lang w:val="en-US"/>
              </w:rPr>
            </w:pPr>
          </w:p>
        </w:tc>
        <w:tc>
          <w:tcPr>
            <w:tcW w:w="1310" w:type="dxa"/>
            <w:vMerge w:val="restart"/>
            <w:shd w:val="clear" w:color="auto" w:fill="F2DBDB" w:themeFill="accent2" w:themeFillTint="33"/>
            <w:noWrap/>
            <w:vAlign w:val="center"/>
          </w:tcPr>
          <w:p w14:paraId="32723CFB" w14:textId="77777777" w:rsidR="006C3C54" w:rsidRDefault="006C3C54" w:rsidP="00DF6492">
            <w:pPr>
              <w:spacing w:after="0" w:line="240" w:lineRule="auto"/>
              <w:jc w:val="center"/>
              <w:rPr>
                <w:rFonts w:cs="Arial"/>
                <w:b/>
                <w:sz w:val="20"/>
                <w:szCs w:val="20"/>
                <w:lang w:val="en-US"/>
              </w:rPr>
            </w:pPr>
            <w:r w:rsidRPr="003A5ECE">
              <w:rPr>
                <w:rFonts w:cs="Arial"/>
                <w:b/>
                <w:sz w:val="20"/>
                <w:szCs w:val="20"/>
                <w:lang w:val="en-US"/>
              </w:rPr>
              <w:t>Gradski</w:t>
            </w:r>
          </w:p>
        </w:tc>
        <w:tc>
          <w:tcPr>
            <w:tcW w:w="1402" w:type="dxa"/>
            <w:noWrap/>
            <w:vAlign w:val="bottom"/>
          </w:tcPr>
          <w:p w14:paraId="639A44AB" w14:textId="77777777" w:rsidR="006C3C54" w:rsidRDefault="006C3C54" w:rsidP="00DF6492">
            <w:pPr>
              <w:spacing w:after="0" w:line="240" w:lineRule="auto"/>
              <w:rPr>
                <w:rFonts w:cs="Arial"/>
                <w:sz w:val="20"/>
                <w:szCs w:val="20"/>
                <w:lang w:val="en-US"/>
              </w:rPr>
            </w:pPr>
            <w:r w:rsidRPr="003A5ECE">
              <w:rPr>
                <w:rFonts w:cs="Arial"/>
                <w:sz w:val="20"/>
                <w:szCs w:val="20"/>
                <w:lang w:val="en-US"/>
              </w:rPr>
              <w:t>Conventional</w:t>
            </w:r>
          </w:p>
        </w:tc>
        <w:tc>
          <w:tcPr>
            <w:tcW w:w="825" w:type="dxa"/>
            <w:vAlign w:val="bottom"/>
          </w:tcPr>
          <w:p w14:paraId="30494C02"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99</w:t>
            </w:r>
          </w:p>
        </w:tc>
        <w:tc>
          <w:tcPr>
            <w:tcW w:w="1147" w:type="dxa"/>
            <w:noWrap/>
            <w:vAlign w:val="bottom"/>
          </w:tcPr>
          <w:p w14:paraId="06F5B42F" w14:textId="77777777" w:rsidR="006C3C54" w:rsidRDefault="006C3C54" w:rsidP="00DF6492">
            <w:pPr>
              <w:spacing w:after="0" w:line="240" w:lineRule="auto"/>
              <w:jc w:val="right"/>
              <w:rPr>
                <w:rFonts w:cs="Arial"/>
                <w:sz w:val="20"/>
                <w:szCs w:val="20"/>
              </w:rPr>
            </w:pPr>
            <w:r w:rsidRPr="003A5ECE">
              <w:rPr>
                <w:rFonts w:cs="Arial"/>
                <w:sz w:val="20"/>
                <w:szCs w:val="20"/>
              </w:rPr>
              <w:t>3156,4</w:t>
            </w:r>
          </w:p>
        </w:tc>
        <w:tc>
          <w:tcPr>
            <w:tcW w:w="876" w:type="dxa"/>
            <w:noWrap/>
            <w:vAlign w:val="bottom"/>
          </w:tcPr>
          <w:p w14:paraId="1B0E1F2E"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9890,8</w:t>
            </w:r>
          </w:p>
        </w:tc>
        <w:tc>
          <w:tcPr>
            <w:tcW w:w="702" w:type="dxa"/>
            <w:noWrap/>
            <w:vAlign w:val="bottom"/>
          </w:tcPr>
          <w:p w14:paraId="07CEF2B8"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1,69</w:t>
            </w:r>
          </w:p>
        </w:tc>
        <w:tc>
          <w:tcPr>
            <w:tcW w:w="842" w:type="dxa"/>
            <w:noWrap/>
            <w:vAlign w:val="bottom"/>
          </w:tcPr>
          <w:p w14:paraId="29422981"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0,31</w:t>
            </w:r>
          </w:p>
        </w:tc>
        <w:tc>
          <w:tcPr>
            <w:tcW w:w="1014" w:type="dxa"/>
            <w:noWrap/>
            <w:vAlign w:val="bottom"/>
          </w:tcPr>
          <w:p w14:paraId="6A3EF73A"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10021,1</w:t>
            </w:r>
          </w:p>
        </w:tc>
      </w:tr>
      <w:tr w:rsidR="006C3C54" w:rsidRPr="00955EE6" w14:paraId="252FB3D5" w14:textId="77777777" w:rsidTr="00DF6492">
        <w:trPr>
          <w:trHeight w:val="227"/>
        </w:trPr>
        <w:tc>
          <w:tcPr>
            <w:tcW w:w="965" w:type="dxa"/>
            <w:vMerge/>
            <w:shd w:val="clear" w:color="auto" w:fill="F2DBDB" w:themeFill="accent2" w:themeFillTint="33"/>
            <w:vAlign w:val="center"/>
          </w:tcPr>
          <w:p w14:paraId="59ADBAC0" w14:textId="77777777" w:rsidR="006C3C54" w:rsidRDefault="006C3C54" w:rsidP="00DF6492">
            <w:pPr>
              <w:spacing w:after="0" w:line="240" w:lineRule="auto"/>
              <w:rPr>
                <w:rFonts w:cs="Arial"/>
                <w:sz w:val="20"/>
                <w:szCs w:val="20"/>
                <w:lang w:val="en-US"/>
              </w:rPr>
            </w:pPr>
          </w:p>
        </w:tc>
        <w:tc>
          <w:tcPr>
            <w:tcW w:w="1310" w:type="dxa"/>
            <w:vMerge/>
            <w:shd w:val="clear" w:color="auto" w:fill="F2DBDB" w:themeFill="accent2" w:themeFillTint="33"/>
            <w:vAlign w:val="center"/>
          </w:tcPr>
          <w:p w14:paraId="78E23110" w14:textId="77777777" w:rsidR="006C3C54" w:rsidRDefault="006C3C54" w:rsidP="00DF6492">
            <w:pPr>
              <w:spacing w:after="0" w:line="240" w:lineRule="auto"/>
              <w:rPr>
                <w:rFonts w:cs="Arial"/>
                <w:sz w:val="20"/>
                <w:szCs w:val="20"/>
                <w:lang w:val="en-US"/>
              </w:rPr>
            </w:pPr>
          </w:p>
        </w:tc>
        <w:tc>
          <w:tcPr>
            <w:tcW w:w="1402" w:type="dxa"/>
            <w:noWrap/>
            <w:vAlign w:val="bottom"/>
          </w:tcPr>
          <w:p w14:paraId="1881206F"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 </w:t>
            </w:r>
          </w:p>
        </w:tc>
        <w:tc>
          <w:tcPr>
            <w:tcW w:w="825" w:type="dxa"/>
            <w:vAlign w:val="bottom"/>
          </w:tcPr>
          <w:p w14:paraId="2CC61246"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19</w:t>
            </w:r>
          </w:p>
        </w:tc>
        <w:tc>
          <w:tcPr>
            <w:tcW w:w="1147" w:type="dxa"/>
            <w:noWrap/>
            <w:vAlign w:val="bottom"/>
          </w:tcPr>
          <w:p w14:paraId="45B7DA00" w14:textId="77777777" w:rsidR="006C3C54" w:rsidRDefault="006C3C54" w:rsidP="00DF6492">
            <w:pPr>
              <w:spacing w:after="0" w:line="240" w:lineRule="auto"/>
              <w:jc w:val="right"/>
              <w:rPr>
                <w:rFonts w:cs="Arial"/>
                <w:sz w:val="20"/>
                <w:szCs w:val="20"/>
              </w:rPr>
            </w:pPr>
            <w:r w:rsidRPr="003A5ECE">
              <w:rPr>
                <w:rFonts w:cs="Arial"/>
                <w:sz w:val="20"/>
                <w:szCs w:val="20"/>
              </w:rPr>
              <w:t>605,8</w:t>
            </w:r>
          </w:p>
        </w:tc>
        <w:tc>
          <w:tcPr>
            <w:tcW w:w="876" w:type="dxa"/>
            <w:noWrap/>
            <w:vAlign w:val="bottom"/>
          </w:tcPr>
          <w:p w14:paraId="3933124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1898,2</w:t>
            </w:r>
          </w:p>
        </w:tc>
        <w:tc>
          <w:tcPr>
            <w:tcW w:w="702" w:type="dxa"/>
            <w:noWrap/>
            <w:vAlign w:val="bottom"/>
          </w:tcPr>
          <w:p w14:paraId="77513DA7"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0,23</w:t>
            </w:r>
          </w:p>
        </w:tc>
        <w:tc>
          <w:tcPr>
            <w:tcW w:w="842" w:type="dxa"/>
            <w:noWrap/>
            <w:vAlign w:val="bottom"/>
          </w:tcPr>
          <w:p w14:paraId="02B7264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0,06</w:t>
            </w:r>
          </w:p>
        </w:tc>
        <w:tc>
          <w:tcPr>
            <w:tcW w:w="1014" w:type="dxa"/>
            <w:noWrap/>
            <w:vAlign w:val="bottom"/>
          </w:tcPr>
          <w:p w14:paraId="47446050"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1921,3</w:t>
            </w:r>
          </w:p>
        </w:tc>
      </w:tr>
      <w:tr w:rsidR="006C3C54" w:rsidRPr="00955EE6" w14:paraId="5B578948" w14:textId="77777777" w:rsidTr="00DF6492">
        <w:trPr>
          <w:trHeight w:val="227"/>
        </w:trPr>
        <w:tc>
          <w:tcPr>
            <w:tcW w:w="965" w:type="dxa"/>
            <w:vMerge/>
            <w:shd w:val="clear" w:color="auto" w:fill="F2DBDB" w:themeFill="accent2" w:themeFillTint="33"/>
            <w:vAlign w:val="center"/>
          </w:tcPr>
          <w:p w14:paraId="3212C9E5" w14:textId="77777777" w:rsidR="006C3C54" w:rsidRDefault="006C3C54" w:rsidP="00DF6492">
            <w:pPr>
              <w:spacing w:after="0" w:line="240" w:lineRule="auto"/>
              <w:rPr>
                <w:rFonts w:cs="Arial"/>
                <w:sz w:val="20"/>
                <w:szCs w:val="20"/>
                <w:lang w:val="en-US"/>
              </w:rPr>
            </w:pPr>
          </w:p>
        </w:tc>
        <w:tc>
          <w:tcPr>
            <w:tcW w:w="1310" w:type="dxa"/>
            <w:vMerge/>
            <w:shd w:val="clear" w:color="auto" w:fill="F2DBDB" w:themeFill="accent2" w:themeFillTint="33"/>
            <w:vAlign w:val="center"/>
          </w:tcPr>
          <w:p w14:paraId="15D83607" w14:textId="77777777" w:rsidR="006C3C54" w:rsidRDefault="006C3C54" w:rsidP="00DF6492">
            <w:pPr>
              <w:spacing w:after="0" w:line="240" w:lineRule="auto"/>
              <w:rPr>
                <w:rFonts w:cs="Arial"/>
                <w:sz w:val="20"/>
                <w:szCs w:val="20"/>
                <w:lang w:val="en-US"/>
              </w:rPr>
            </w:pPr>
          </w:p>
        </w:tc>
        <w:tc>
          <w:tcPr>
            <w:tcW w:w="1402" w:type="dxa"/>
            <w:noWrap/>
            <w:vAlign w:val="bottom"/>
          </w:tcPr>
          <w:p w14:paraId="229D6A3C"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II </w:t>
            </w:r>
          </w:p>
        </w:tc>
        <w:tc>
          <w:tcPr>
            <w:tcW w:w="825" w:type="dxa"/>
            <w:vAlign w:val="bottom"/>
          </w:tcPr>
          <w:p w14:paraId="0C01426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82</w:t>
            </w:r>
          </w:p>
        </w:tc>
        <w:tc>
          <w:tcPr>
            <w:tcW w:w="1147" w:type="dxa"/>
            <w:noWrap/>
            <w:vAlign w:val="bottom"/>
          </w:tcPr>
          <w:p w14:paraId="275D7BFB" w14:textId="77777777" w:rsidR="006C3C54" w:rsidRDefault="006C3C54" w:rsidP="00DF6492">
            <w:pPr>
              <w:spacing w:after="0" w:line="240" w:lineRule="auto"/>
              <w:jc w:val="right"/>
              <w:rPr>
                <w:rFonts w:cs="Arial"/>
                <w:sz w:val="20"/>
                <w:szCs w:val="20"/>
              </w:rPr>
            </w:pPr>
            <w:r w:rsidRPr="003A5ECE">
              <w:rPr>
                <w:rFonts w:cs="Arial"/>
                <w:sz w:val="20"/>
                <w:szCs w:val="20"/>
              </w:rPr>
              <w:t>2614,4</w:t>
            </w:r>
          </w:p>
        </w:tc>
        <w:tc>
          <w:tcPr>
            <w:tcW w:w="876" w:type="dxa"/>
            <w:noWrap/>
            <w:vAlign w:val="bottom"/>
          </w:tcPr>
          <w:p w14:paraId="486A0AC0"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8192,4</w:t>
            </w:r>
          </w:p>
        </w:tc>
        <w:tc>
          <w:tcPr>
            <w:tcW w:w="702" w:type="dxa"/>
            <w:noWrap/>
            <w:vAlign w:val="bottom"/>
          </w:tcPr>
          <w:p w14:paraId="272B34EE"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0,93</w:t>
            </w:r>
          </w:p>
        </w:tc>
        <w:tc>
          <w:tcPr>
            <w:tcW w:w="842" w:type="dxa"/>
            <w:noWrap/>
            <w:vAlign w:val="bottom"/>
          </w:tcPr>
          <w:p w14:paraId="3F9A4562"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0,25</w:t>
            </w:r>
          </w:p>
        </w:tc>
        <w:tc>
          <w:tcPr>
            <w:tcW w:w="1014" w:type="dxa"/>
            <w:noWrap/>
            <w:vAlign w:val="bottom"/>
          </w:tcPr>
          <w:p w14:paraId="1C649FEA"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8290,5</w:t>
            </w:r>
          </w:p>
        </w:tc>
      </w:tr>
      <w:tr w:rsidR="006C3C54" w:rsidRPr="00955EE6" w14:paraId="2B97C8B7" w14:textId="77777777" w:rsidTr="00DF6492">
        <w:trPr>
          <w:trHeight w:val="227"/>
        </w:trPr>
        <w:tc>
          <w:tcPr>
            <w:tcW w:w="965" w:type="dxa"/>
            <w:vMerge/>
            <w:shd w:val="clear" w:color="auto" w:fill="F2DBDB" w:themeFill="accent2" w:themeFillTint="33"/>
            <w:vAlign w:val="center"/>
          </w:tcPr>
          <w:p w14:paraId="483A6E9D" w14:textId="77777777" w:rsidR="006C3C54" w:rsidRDefault="006C3C54" w:rsidP="00DF6492">
            <w:pPr>
              <w:spacing w:after="0" w:line="240" w:lineRule="auto"/>
              <w:rPr>
                <w:rFonts w:cs="Arial"/>
                <w:sz w:val="20"/>
                <w:szCs w:val="20"/>
                <w:lang w:val="en-US"/>
              </w:rPr>
            </w:pPr>
          </w:p>
        </w:tc>
        <w:tc>
          <w:tcPr>
            <w:tcW w:w="1310" w:type="dxa"/>
            <w:vMerge/>
            <w:shd w:val="clear" w:color="auto" w:fill="F2DBDB" w:themeFill="accent2" w:themeFillTint="33"/>
            <w:vAlign w:val="center"/>
          </w:tcPr>
          <w:p w14:paraId="04B2669D" w14:textId="77777777" w:rsidR="006C3C54" w:rsidRDefault="006C3C54" w:rsidP="00DF6492">
            <w:pPr>
              <w:spacing w:after="0" w:line="240" w:lineRule="auto"/>
              <w:rPr>
                <w:rFonts w:cs="Arial"/>
                <w:sz w:val="20"/>
                <w:szCs w:val="20"/>
                <w:lang w:val="en-US"/>
              </w:rPr>
            </w:pPr>
          </w:p>
        </w:tc>
        <w:tc>
          <w:tcPr>
            <w:tcW w:w="1402" w:type="dxa"/>
            <w:noWrap/>
            <w:vAlign w:val="bottom"/>
          </w:tcPr>
          <w:p w14:paraId="4B1745E3"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III </w:t>
            </w:r>
          </w:p>
        </w:tc>
        <w:tc>
          <w:tcPr>
            <w:tcW w:w="825" w:type="dxa"/>
            <w:vAlign w:val="bottom"/>
          </w:tcPr>
          <w:p w14:paraId="56E0FFC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95</w:t>
            </w:r>
          </w:p>
        </w:tc>
        <w:tc>
          <w:tcPr>
            <w:tcW w:w="1147" w:type="dxa"/>
            <w:noWrap/>
            <w:vAlign w:val="bottom"/>
          </w:tcPr>
          <w:p w14:paraId="10C1B88F" w14:textId="77777777" w:rsidR="006C3C54" w:rsidRDefault="006C3C54" w:rsidP="00DF6492">
            <w:pPr>
              <w:spacing w:after="0" w:line="240" w:lineRule="auto"/>
              <w:jc w:val="right"/>
              <w:rPr>
                <w:rFonts w:cs="Arial"/>
                <w:sz w:val="20"/>
                <w:szCs w:val="20"/>
              </w:rPr>
            </w:pPr>
            <w:r w:rsidRPr="003A5ECE">
              <w:rPr>
                <w:rFonts w:cs="Arial"/>
                <w:sz w:val="20"/>
                <w:szCs w:val="20"/>
              </w:rPr>
              <w:t>3028,9</w:t>
            </w:r>
          </w:p>
        </w:tc>
        <w:tc>
          <w:tcPr>
            <w:tcW w:w="876" w:type="dxa"/>
            <w:noWrap/>
            <w:vAlign w:val="bottom"/>
          </w:tcPr>
          <w:p w14:paraId="72D2070F"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9491,2</w:t>
            </w:r>
          </w:p>
        </w:tc>
        <w:tc>
          <w:tcPr>
            <w:tcW w:w="702" w:type="dxa"/>
            <w:noWrap/>
            <w:vAlign w:val="bottom"/>
          </w:tcPr>
          <w:p w14:paraId="7E65C4BB"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0,76</w:t>
            </w:r>
          </w:p>
        </w:tc>
        <w:tc>
          <w:tcPr>
            <w:tcW w:w="842" w:type="dxa"/>
            <w:noWrap/>
            <w:vAlign w:val="bottom"/>
          </w:tcPr>
          <w:p w14:paraId="2139248F"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0,29</w:t>
            </w:r>
          </w:p>
        </w:tc>
        <w:tc>
          <w:tcPr>
            <w:tcW w:w="1014" w:type="dxa"/>
            <w:noWrap/>
            <w:vAlign w:val="bottom"/>
          </w:tcPr>
          <w:p w14:paraId="283C47B6"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9598,1</w:t>
            </w:r>
          </w:p>
        </w:tc>
      </w:tr>
      <w:tr w:rsidR="006C3C54" w:rsidRPr="00955EE6" w14:paraId="1A2864E1" w14:textId="77777777" w:rsidTr="00DF6492">
        <w:trPr>
          <w:trHeight w:val="227"/>
        </w:trPr>
        <w:tc>
          <w:tcPr>
            <w:tcW w:w="965" w:type="dxa"/>
            <w:vMerge/>
            <w:shd w:val="clear" w:color="auto" w:fill="F2DBDB" w:themeFill="accent2" w:themeFillTint="33"/>
            <w:vAlign w:val="center"/>
          </w:tcPr>
          <w:p w14:paraId="78FBE5C6" w14:textId="77777777" w:rsidR="006C3C54" w:rsidRDefault="006C3C54" w:rsidP="00DF6492">
            <w:pPr>
              <w:spacing w:after="0" w:line="240" w:lineRule="auto"/>
              <w:rPr>
                <w:rFonts w:cs="Arial"/>
                <w:sz w:val="20"/>
                <w:szCs w:val="20"/>
                <w:lang w:val="en-US"/>
              </w:rPr>
            </w:pPr>
          </w:p>
        </w:tc>
        <w:tc>
          <w:tcPr>
            <w:tcW w:w="1310" w:type="dxa"/>
            <w:vMerge/>
            <w:shd w:val="clear" w:color="auto" w:fill="F2DBDB" w:themeFill="accent2" w:themeFillTint="33"/>
            <w:vAlign w:val="center"/>
          </w:tcPr>
          <w:p w14:paraId="72AAE034" w14:textId="77777777" w:rsidR="006C3C54" w:rsidRDefault="006C3C54" w:rsidP="00DF6492">
            <w:pPr>
              <w:spacing w:after="0" w:line="240" w:lineRule="auto"/>
              <w:rPr>
                <w:rFonts w:cs="Arial"/>
                <w:sz w:val="20"/>
                <w:szCs w:val="20"/>
                <w:lang w:val="en-US"/>
              </w:rPr>
            </w:pPr>
          </w:p>
        </w:tc>
        <w:tc>
          <w:tcPr>
            <w:tcW w:w="1402" w:type="dxa"/>
            <w:noWrap/>
            <w:vAlign w:val="bottom"/>
          </w:tcPr>
          <w:p w14:paraId="20680DB9" w14:textId="77777777" w:rsidR="006C3C54" w:rsidRDefault="006C3C54" w:rsidP="00DF6492">
            <w:pPr>
              <w:spacing w:after="0" w:line="240" w:lineRule="auto"/>
              <w:rPr>
                <w:rFonts w:cs="Arial"/>
                <w:sz w:val="20"/>
                <w:szCs w:val="20"/>
                <w:lang w:val="en-US"/>
              </w:rPr>
            </w:pPr>
            <w:r w:rsidRPr="003A5ECE">
              <w:rPr>
                <w:rFonts w:cs="Arial"/>
                <w:sz w:val="20"/>
                <w:szCs w:val="20"/>
                <w:lang w:val="en-US"/>
              </w:rPr>
              <w:t xml:space="preserve">Euro IV </w:t>
            </w:r>
          </w:p>
        </w:tc>
        <w:tc>
          <w:tcPr>
            <w:tcW w:w="825" w:type="dxa"/>
            <w:vAlign w:val="bottom"/>
          </w:tcPr>
          <w:p w14:paraId="52E33C2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28</w:t>
            </w:r>
          </w:p>
        </w:tc>
        <w:tc>
          <w:tcPr>
            <w:tcW w:w="1147" w:type="dxa"/>
            <w:noWrap/>
            <w:vAlign w:val="bottom"/>
          </w:tcPr>
          <w:p w14:paraId="7287D572" w14:textId="77777777" w:rsidR="006C3C54" w:rsidRDefault="006C3C54" w:rsidP="00DF6492">
            <w:pPr>
              <w:spacing w:after="0" w:line="240" w:lineRule="auto"/>
              <w:jc w:val="right"/>
              <w:rPr>
                <w:rFonts w:cs="Arial"/>
                <w:sz w:val="20"/>
                <w:szCs w:val="20"/>
              </w:rPr>
            </w:pPr>
            <w:r w:rsidRPr="003A5ECE">
              <w:rPr>
                <w:rFonts w:cs="Arial"/>
                <w:sz w:val="20"/>
                <w:szCs w:val="20"/>
              </w:rPr>
              <w:t>892,7</w:t>
            </w:r>
          </w:p>
        </w:tc>
        <w:tc>
          <w:tcPr>
            <w:tcW w:w="876" w:type="dxa"/>
            <w:noWrap/>
            <w:vAlign w:val="bottom"/>
          </w:tcPr>
          <w:p w14:paraId="60146D79"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2797,4</w:t>
            </w:r>
          </w:p>
        </w:tc>
        <w:tc>
          <w:tcPr>
            <w:tcW w:w="702" w:type="dxa"/>
            <w:noWrap/>
            <w:vAlign w:val="bottom"/>
          </w:tcPr>
          <w:p w14:paraId="0AB8ACED"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0,16</w:t>
            </w:r>
          </w:p>
        </w:tc>
        <w:tc>
          <w:tcPr>
            <w:tcW w:w="842" w:type="dxa"/>
            <w:noWrap/>
            <w:vAlign w:val="bottom"/>
          </w:tcPr>
          <w:p w14:paraId="69CEBE23"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0,09</w:t>
            </w:r>
          </w:p>
        </w:tc>
        <w:tc>
          <w:tcPr>
            <w:tcW w:w="1014" w:type="dxa"/>
            <w:noWrap/>
            <w:vAlign w:val="bottom"/>
          </w:tcPr>
          <w:p w14:paraId="3B612DD7"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2827,5</w:t>
            </w:r>
          </w:p>
        </w:tc>
      </w:tr>
      <w:tr w:rsidR="006C3C54" w:rsidRPr="00955EE6" w14:paraId="0B317457" w14:textId="77777777" w:rsidTr="00DF6492">
        <w:trPr>
          <w:trHeight w:val="227"/>
        </w:trPr>
        <w:tc>
          <w:tcPr>
            <w:tcW w:w="965" w:type="dxa"/>
            <w:vMerge/>
            <w:tcBorders>
              <w:bottom w:val="single" w:sz="8" w:space="0" w:color="auto"/>
            </w:tcBorders>
            <w:shd w:val="clear" w:color="auto" w:fill="F2DBDB" w:themeFill="accent2" w:themeFillTint="33"/>
            <w:noWrap/>
            <w:vAlign w:val="center"/>
          </w:tcPr>
          <w:p w14:paraId="1AB2C210" w14:textId="77777777" w:rsidR="006C3C54" w:rsidRDefault="006C3C54" w:rsidP="00DF6492">
            <w:pPr>
              <w:spacing w:after="0" w:line="240" w:lineRule="auto"/>
              <w:rPr>
                <w:rFonts w:cs="Arial"/>
                <w:b/>
                <w:sz w:val="20"/>
                <w:szCs w:val="20"/>
                <w:lang w:val="en-US"/>
              </w:rPr>
            </w:pPr>
          </w:p>
        </w:tc>
        <w:tc>
          <w:tcPr>
            <w:tcW w:w="1310" w:type="dxa"/>
            <w:vMerge/>
            <w:tcBorders>
              <w:bottom w:val="single" w:sz="8" w:space="0" w:color="auto"/>
            </w:tcBorders>
            <w:shd w:val="clear" w:color="auto" w:fill="F2DBDB" w:themeFill="accent2" w:themeFillTint="33"/>
            <w:vAlign w:val="center"/>
          </w:tcPr>
          <w:p w14:paraId="56CBADBD" w14:textId="77777777" w:rsidR="006C3C54" w:rsidRDefault="006C3C54" w:rsidP="00DF6492">
            <w:pPr>
              <w:spacing w:after="0" w:line="240" w:lineRule="auto"/>
              <w:rPr>
                <w:rFonts w:cs="Arial"/>
                <w:b/>
                <w:sz w:val="20"/>
                <w:szCs w:val="20"/>
                <w:lang w:val="en-US"/>
              </w:rPr>
            </w:pPr>
          </w:p>
        </w:tc>
        <w:tc>
          <w:tcPr>
            <w:tcW w:w="1402" w:type="dxa"/>
            <w:tcBorders>
              <w:bottom w:val="single" w:sz="8" w:space="0" w:color="auto"/>
            </w:tcBorders>
            <w:shd w:val="clear" w:color="auto" w:fill="auto"/>
            <w:vAlign w:val="center"/>
          </w:tcPr>
          <w:p w14:paraId="5ED501E7" w14:textId="77777777" w:rsidR="006C3C54" w:rsidRDefault="006C3C54" w:rsidP="00DF6492">
            <w:pPr>
              <w:spacing w:after="0" w:line="240" w:lineRule="auto"/>
              <w:rPr>
                <w:rFonts w:cs="Arial"/>
                <w:sz w:val="20"/>
                <w:szCs w:val="20"/>
                <w:lang w:val="en-US"/>
              </w:rPr>
            </w:pPr>
            <w:r w:rsidRPr="003A5ECE">
              <w:rPr>
                <w:rFonts w:cs="Arial"/>
                <w:sz w:val="20"/>
                <w:szCs w:val="20"/>
                <w:lang w:val="en-US"/>
              </w:rPr>
              <w:t>UKUPNO</w:t>
            </w:r>
          </w:p>
        </w:tc>
        <w:tc>
          <w:tcPr>
            <w:tcW w:w="825" w:type="dxa"/>
            <w:tcBorders>
              <w:bottom w:val="single" w:sz="8" w:space="0" w:color="auto"/>
            </w:tcBorders>
            <w:shd w:val="clear" w:color="auto" w:fill="auto"/>
            <w:vAlign w:val="bottom"/>
          </w:tcPr>
          <w:p w14:paraId="2CB6D762" w14:textId="77777777" w:rsidR="006C3C54" w:rsidRDefault="006C3C54" w:rsidP="00DF6492">
            <w:pPr>
              <w:spacing w:after="0" w:line="240" w:lineRule="auto"/>
              <w:jc w:val="right"/>
              <w:rPr>
                <w:rFonts w:cs="Arial"/>
                <w:sz w:val="20"/>
                <w:szCs w:val="20"/>
              </w:rPr>
            </w:pPr>
            <w:r w:rsidRPr="003A5ECE">
              <w:rPr>
                <w:rFonts w:cs="Arial"/>
                <w:sz w:val="20"/>
                <w:szCs w:val="20"/>
                <w:lang w:val="en-US"/>
              </w:rPr>
              <w:t>323</w:t>
            </w:r>
          </w:p>
        </w:tc>
        <w:tc>
          <w:tcPr>
            <w:tcW w:w="1147" w:type="dxa"/>
            <w:tcBorders>
              <w:bottom w:val="single" w:sz="8" w:space="0" w:color="auto"/>
            </w:tcBorders>
            <w:shd w:val="clear" w:color="auto" w:fill="auto"/>
            <w:noWrap/>
            <w:vAlign w:val="bottom"/>
          </w:tcPr>
          <w:p w14:paraId="7D71839E" w14:textId="77777777" w:rsidR="006C3C54" w:rsidRDefault="006C3C54" w:rsidP="00DF6492">
            <w:pPr>
              <w:spacing w:after="0" w:line="240" w:lineRule="auto"/>
              <w:jc w:val="right"/>
              <w:rPr>
                <w:rFonts w:cs="Arial"/>
                <w:sz w:val="20"/>
                <w:szCs w:val="20"/>
              </w:rPr>
            </w:pPr>
            <w:r w:rsidRPr="003A5ECE">
              <w:rPr>
                <w:rFonts w:cs="Arial"/>
                <w:sz w:val="20"/>
                <w:szCs w:val="20"/>
                <w:lang w:val="en-US"/>
              </w:rPr>
              <w:t>10298,2</w:t>
            </w:r>
          </w:p>
        </w:tc>
        <w:tc>
          <w:tcPr>
            <w:tcW w:w="876" w:type="dxa"/>
            <w:tcBorders>
              <w:bottom w:val="single" w:sz="8" w:space="0" w:color="auto"/>
            </w:tcBorders>
            <w:shd w:val="clear" w:color="auto" w:fill="auto"/>
            <w:noWrap/>
            <w:vAlign w:val="bottom"/>
          </w:tcPr>
          <w:p w14:paraId="06D34D5F" w14:textId="77777777" w:rsidR="006C3C54" w:rsidRDefault="006C3C54" w:rsidP="00DF6492">
            <w:pPr>
              <w:spacing w:after="0" w:line="240" w:lineRule="auto"/>
              <w:jc w:val="right"/>
              <w:rPr>
                <w:rFonts w:cs="Arial"/>
                <w:sz w:val="20"/>
                <w:szCs w:val="20"/>
              </w:rPr>
            </w:pPr>
            <w:r w:rsidRPr="003A5ECE">
              <w:rPr>
                <w:rFonts w:cs="Arial"/>
                <w:sz w:val="20"/>
                <w:szCs w:val="20"/>
                <w:lang w:val="en-US"/>
              </w:rPr>
              <w:t>32270</w:t>
            </w:r>
          </w:p>
        </w:tc>
        <w:tc>
          <w:tcPr>
            <w:tcW w:w="702" w:type="dxa"/>
            <w:tcBorders>
              <w:bottom w:val="single" w:sz="8" w:space="0" w:color="auto"/>
            </w:tcBorders>
            <w:shd w:val="clear" w:color="auto" w:fill="auto"/>
            <w:noWrap/>
            <w:vAlign w:val="bottom"/>
          </w:tcPr>
          <w:p w14:paraId="734BEA7C" w14:textId="77777777" w:rsidR="006C3C54" w:rsidRDefault="006C3C54" w:rsidP="00DF6492">
            <w:pPr>
              <w:spacing w:after="0" w:line="240" w:lineRule="auto"/>
              <w:jc w:val="right"/>
              <w:rPr>
                <w:rFonts w:cs="Arial"/>
                <w:sz w:val="20"/>
                <w:szCs w:val="20"/>
              </w:rPr>
            </w:pPr>
            <w:r w:rsidRPr="003A5ECE">
              <w:rPr>
                <w:rFonts w:cs="Arial"/>
                <w:sz w:val="20"/>
                <w:szCs w:val="20"/>
                <w:lang w:val="en-US"/>
              </w:rPr>
              <w:t>3,77</w:t>
            </w:r>
          </w:p>
        </w:tc>
        <w:tc>
          <w:tcPr>
            <w:tcW w:w="842" w:type="dxa"/>
            <w:tcBorders>
              <w:bottom w:val="single" w:sz="8" w:space="0" w:color="auto"/>
            </w:tcBorders>
            <w:shd w:val="clear" w:color="auto" w:fill="auto"/>
            <w:noWrap/>
            <w:vAlign w:val="bottom"/>
          </w:tcPr>
          <w:p w14:paraId="426F80FF" w14:textId="77777777" w:rsidR="006C3C54" w:rsidRDefault="006C3C54" w:rsidP="00DF6492">
            <w:pPr>
              <w:spacing w:after="0" w:line="240" w:lineRule="auto"/>
              <w:jc w:val="right"/>
              <w:rPr>
                <w:rFonts w:cs="Arial"/>
                <w:sz w:val="20"/>
                <w:szCs w:val="20"/>
              </w:rPr>
            </w:pPr>
            <w:r w:rsidRPr="003A5ECE">
              <w:rPr>
                <w:rFonts w:cs="Arial"/>
                <w:sz w:val="20"/>
                <w:szCs w:val="20"/>
                <w:lang w:val="en-US"/>
              </w:rPr>
              <w:t>1.00</w:t>
            </w:r>
          </w:p>
        </w:tc>
        <w:tc>
          <w:tcPr>
            <w:tcW w:w="1014" w:type="dxa"/>
            <w:tcBorders>
              <w:bottom w:val="single" w:sz="8" w:space="0" w:color="auto"/>
            </w:tcBorders>
            <w:shd w:val="clear" w:color="auto" w:fill="auto"/>
            <w:noWrap/>
            <w:vAlign w:val="bottom"/>
          </w:tcPr>
          <w:p w14:paraId="4AB48A7B" w14:textId="77777777" w:rsidR="006C3C54" w:rsidRDefault="006C3C54" w:rsidP="00DF6492">
            <w:pPr>
              <w:spacing w:after="0" w:line="240" w:lineRule="auto"/>
              <w:jc w:val="right"/>
              <w:rPr>
                <w:rFonts w:cs="Arial"/>
                <w:sz w:val="20"/>
                <w:szCs w:val="20"/>
              </w:rPr>
            </w:pPr>
            <w:r w:rsidRPr="003A5ECE">
              <w:rPr>
                <w:rFonts w:cs="Arial"/>
                <w:sz w:val="20"/>
                <w:szCs w:val="20"/>
                <w:lang w:val="en-US"/>
              </w:rPr>
              <w:t>32658.5</w:t>
            </w:r>
          </w:p>
        </w:tc>
      </w:tr>
      <w:tr w:rsidR="006C3C54" w:rsidRPr="00955EE6" w14:paraId="7F356A3D" w14:textId="77777777" w:rsidTr="00DF6492">
        <w:trPr>
          <w:trHeight w:val="227"/>
        </w:trPr>
        <w:tc>
          <w:tcPr>
            <w:tcW w:w="2275" w:type="dxa"/>
            <w:gridSpan w:val="2"/>
            <w:tcBorders>
              <w:top w:val="single" w:sz="8" w:space="0" w:color="auto"/>
              <w:bottom w:val="single" w:sz="8" w:space="0" w:color="auto"/>
            </w:tcBorders>
            <w:shd w:val="clear" w:color="auto" w:fill="F2DBDB" w:themeFill="accent2" w:themeFillTint="33"/>
            <w:noWrap/>
            <w:vAlign w:val="center"/>
          </w:tcPr>
          <w:p w14:paraId="0348F76A" w14:textId="77777777" w:rsidR="006C3C54" w:rsidRPr="007F5AEC" w:rsidRDefault="006C3C54" w:rsidP="00DF6492">
            <w:pPr>
              <w:spacing w:after="0" w:line="240" w:lineRule="auto"/>
              <w:jc w:val="right"/>
              <w:rPr>
                <w:rFonts w:cs="Arial"/>
                <w:b/>
                <w:sz w:val="20"/>
                <w:szCs w:val="20"/>
                <w:lang w:val="en-US"/>
              </w:rPr>
            </w:pPr>
            <w:r w:rsidRPr="003A5ECE">
              <w:rPr>
                <w:rFonts w:cs="Arial"/>
                <w:b/>
                <w:sz w:val="20"/>
                <w:szCs w:val="20"/>
                <w:lang w:val="en-US"/>
              </w:rPr>
              <w:t>UKUPNO</w:t>
            </w:r>
          </w:p>
        </w:tc>
        <w:tc>
          <w:tcPr>
            <w:tcW w:w="1402" w:type="dxa"/>
            <w:tcBorders>
              <w:top w:val="single" w:sz="8" w:space="0" w:color="auto"/>
              <w:bottom w:val="single" w:sz="8" w:space="0" w:color="auto"/>
            </w:tcBorders>
            <w:shd w:val="clear" w:color="auto" w:fill="auto"/>
            <w:vAlign w:val="center"/>
          </w:tcPr>
          <w:p w14:paraId="21484DC4" w14:textId="77777777" w:rsidR="006C3C54" w:rsidRDefault="006C3C54" w:rsidP="00DF6492">
            <w:pPr>
              <w:spacing w:after="0" w:line="240" w:lineRule="auto"/>
              <w:jc w:val="right"/>
              <w:rPr>
                <w:rFonts w:cs="Arial"/>
                <w:b/>
                <w:sz w:val="20"/>
                <w:szCs w:val="20"/>
                <w:lang w:val="en-US"/>
              </w:rPr>
            </w:pPr>
          </w:p>
        </w:tc>
        <w:tc>
          <w:tcPr>
            <w:tcW w:w="825" w:type="dxa"/>
            <w:tcBorders>
              <w:top w:val="single" w:sz="8" w:space="0" w:color="auto"/>
              <w:bottom w:val="single" w:sz="8" w:space="0" w:color="auto"/>
            </w:tcBorders>
            <w:shd w:val="clear" w:color="auto" w:fill="auto"/>
            <w:vAlign w:val="bottom"/>
          </w:tcPr>
          <w:p w14:paraId="6DDC0AC8"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951</w:t>
            </w:r>
          </w:p>
        </w:tc>
        <w:tc>
          <w:tcPr>
            <w:tcW w:w="1147" w:type="dxa"/>
            <w:tcBorders>
              <w:top w:val="single" w:sz="8" w:space="0" w:color="auto"/>
              <w:bottom w:val="single" w:sz="8" w:space="0" w:color="auto"/>
            </w:tcBorders>
            <w:shd w:val="clear" w:color="auto" w:fill="auto"/>
            <w:noWrap/>
            <w:vAlign w:val="bottom"/>
          </w:tcPr>
          <w:p w14:paraId="2D967C70"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11629,2</w:t>
            </w:r>
          </w:p>
        </w:tc>
        <w:tc>
          <w:tcPr>
            <w:tcW w:w="876" w:type="dxa"/>
            <w:tcBorders>
              <w:top w:val="single" w:sz="8" w:space="0" w:color="auto"/>
              <w:bottom w:val="single" w:sz="8" w:space="0" w:color="auto"/>
            </w:tcBorders>
            <w:shd w:val="clear" w:color="auto" w:fill="auto"/>
            <w:noWrap/>
            <w:vAlign w:val="bottom"/>
          </w:tcPr>
          <w:p w14:paraId="0130B02E"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36453,8</w:t>
            </w:r>
          </w:p>
        </w:tc>
        <w:tc>
          <w:tcPr>
            <w:tcW w:w="702" w:type="dxa"/>
            <w:tcBorders>
              <w:top w:val="single" w:sz="8" w:space="0" w:color="auto"/>
              <w:bottom w:val="single" w:sz="8" w:space="0" w:color="auto"/>
            </w:tcBorders>
            <w:shd w:val="clear" w:color="auto" w:fill="auto"/>
            <w:noWrap/>
            <w:vAlign w:val="bottom"/>
          </w:tcPr>
          <w:p w14:paraId="43E37FDF"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4,02</w:t>
            </w:r>
          </w:p>
        </w:tc>
        <w:tc>
          <w:tcPr>
            <w:tcW w:w="842" w:type="dxa"/>
            <w:tcBorders>
              <w:top w:val="single" w:sz="8" w:space="0" w:color="auto"/>
              <w:bottom w:val="single" w:sz="8" w:space="0" w:color="auto"/>
            </w:tcBorders>
            <w:shd w:val="clear" w:color="auto" w:fill="auto"/>
            <w:noWrap/>
            <w:vAlign w:val="bottom"/>
          </w:tcPr>
          <w:p w14:paraId="09AD5978"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1,14</w:t>
            </w:r>
          </w:p>
        </w:tc>
        <w:tc>
          <w:tcPr>
            <w:tcW w:w="1014" w:type="dxa"/>
            <w:tcBorders>
              <w:top w:val="single" w:sz="8" w:space="0" w:color="auto"/>
              <w:bottom w:val="single" w:sz="8" w:space="0" w:color="auto"/>
            </w:tcBorders>
            <w:shd w:val="clear" w:color="auto" w:fill="auto"/>
            <w:noWrap/>
            <w:vAlign w:val="bottom"/>
          </w:tcPr>
          <w:p w14:paraId="5A4E0C29" w14:textId="77777777" w:rsidR="006C3C54" w:rsidRDefault="006C3C54" w:rsidP="00DF6492">
            <w:pPr>
              <w:spacing w:after="0" w:line="240" w:lineRule="auto"/>
              <w:jc w:val="right"/>
              <w:rPr>
                <w:rFonts w:cs="Arial"/>
                <w:b/>
                <w:bCs/>
                <w:sz w:val="20"/>
                <w:szCs w:val="20"/>
              </w:rPr>
            </w:pPr>
            <w:r w:rsidRPr="003A5ECE">
              <w:rPr>
                <w:rFonts w:cs="Arial"/>
                <w:b/>
                <w:bCs/>
                <w:sz w:val="20"/>
                <w:szCs w:val="20"/>
                <w:lang w:val="en-US"/>
              </w:rPr>
              <w:t>36890,4</w:t>
            </w:r>
          </w:p>
        </w:tc>
      </w:tr>
    </w:tbl>
    <w:p w14:paraId="3F39B533" w14:textId="77777777" w:rsidR="006C3C54" w:rsidRDefault="006C3C54" w:rsidP="006C3C54">
      <w:pPr>
        <w:spacing w:after="0" w:line="240" w:lineRule="auto"/>
        <w:rPr>
          <w:i/>
          <w:color w:val="0000FF"/>
        </w:rPr>
      </w:pPr>
    </w:p>
    <w:p w14:paraId="23E935ED" w14:textId="77777777" w:rsidR="006C3C54" w:rsidRDefault="006C3C54" w:rsidP="006C3C54">
      <w:pPr>
        <w:spacing w:after="0" w:line="240" w:lineRule="auto"/>
      </w:pPr>
      <w:r>
        <w:t>Ovdje je važno napomenuti da se emisija CO</w:t>
      </w:r>
      <w:r>
        <w:rPr>
          <w:vertAlign w:val="subscript"/>
        </w:rPr>
        <w:t>2</w:t>
      </w:r>
      <w:r>
        <w:t xml:space="preserve"> iz potrošnje b</w:t>
      </w:r>
      <w:r w:rsidRPr="00C31137">
        <w:t>iodizel</w:t>
      </w:r>
      <w:r>
        <w:t xml:space="preserve">a </w:t>
      </w:r>
      <w:r w:rsidRPr="00C31137">
        <w:t xml:space="preserve">ne bilancira jer je </w:t>
      </w:r>
      <w:r>
        <w:t>to gorivo</w:t>
      </w:r>
      <w:r w:rsidRPr="00C31137">
        <w:t xml:space="preserve"> CO</w:t>
      </w:r>
      <w:r w:rsidRPr="00C31137">
        <w:rPr>
          <w:vertAlign w:val="subscript"/>
        </w:rPr>
        <w:t>2</w:t>
      </w:r>
      <w:r w:rsidRPr="00C31137">
        <w:t xml:space="preserve"> neutralno.</w:t>
      </w:r>
      <w:r>
        <w:t xml:space="preserve"> Emisijski faktori, kao i emisije</w:t>
      </w:r>
      <w:r w:rsidR="00310511">
        <w:t xml:space="preserve"> </w:t>
      </w:r>
      <w:r>
        <w:t>proračunati su</w:t>
      </w:r>
      <w:r w:rsidR="00310511">
        <w:t xml:space="preserve"> </w:t>
      </w:r>
      <w:r>
        <w:t>COPERT III modelom.</w:t>
      </w:r>
    </w:p>
    <w:p w14:paraId="44C69B1E" w14:textId="77777777" w:rsidR="006C3C54" w:rsidRDefault="006C3C54" w:rsidP="006C3C54">
      <w:pPr>
        <w:spacing w:after="0" w:line="240" w:lineRule="auto"/>
      </w:pPr>
    </w:p>
    <w:p w14:paraId="12399575" w14:textId="77777777" w:rsidR="006C3C54" w:rsidRDefault="006C3C54" w:rsidP="006C3C54">
      <w:pPr>
        <w:spacing w:after="0" w:line="240" w:lineRule="auto"/>
      </w:pPr>
      <w:r>
        <w:t>Vozila na električni pogon (tramvaji, žičara i uspinjača) neizravno doprinose emisiji stakleničkih plinova. Emisijski faktor od 323 g/kWh izračunat je kao prosjek emisijskih faktora niza od 2004. do 2007. godine dobivenih dijeljenjem emisije CO</w:t>
      </w:r>
      <w:r w:rsidRPr="00B839EE">
        <w:rPr>
          <w:vertAlign w:val="subscript"/>
        </w:rPr>
        <w:t>2</w:t>
      </w:r>
      <w:r>
        <w:t xml:space="preserve"> iz termoelektrana HEP-a i proizvedene električne energije za svaku spomenutu godinu. U tablici </w:t>
      </w:r>
      <w:r w:rsidR="00974DEF">
        <w:t>4.</w:t>
      </w:r>
      <w:r>
        <w:t>6 prikazane su potrošnje električne energije i emisije CO</w:t>
      </w:r>
      <w:r>
        <w:rPr>
          <w:vertAlign w:val="subscript"/>
        </w:rPr>
        <w:t>2</w:t>
      </w:r>
      <w:r>
        <w:t xml:space="preserve"> vozila na električni pogon za 2008. godinu.</w:t>
      </w:r>
    </w:p>
    <w:p w14:paraId="46276EE3" w14:textId="77777777" w:rsidR="006C3C54" w:rsidRDefault="006C3C54" w:rsidP="006C3C54">
      <w:pPr>
        <w:spacing w:after="0" w:line="240" w:lineRule="auto"/>
      </w:pPr>
    </w:p>
    <w:p w14:paraId="71D5DBF2" w14:textId="77777777" w:rsidR="006C3C54" w:rsidRDefault="006C3C54" w:rsidP="006C3C54">
      <w:pPr>
        <w:pStyle w:val="Heading8"/>
      </w:pPr>
      <w:bookmarkStart w:id="132" w:name="_Toc251924021"/>
      <w:r w:rsidRPr="00B91980">
        <w:t xml:space="preserve">Tablica </w:t>
      </w:r>
      <w:r w:rsidR="00974DEF">
        <w:t>4.</w:t>
      </w:r>
      <w:r>
        <w:t>6:</w:t>
      </w:r>
      <w:r w:rsidRPr="00210A23">
        <w:t xml:space="preserve"> </w:t>
      </w:r>
      <w:r>
        <w:t>Potrošnje električne energije i emisije CO</w:t>
      </w:r>
      <w:r>
        <w:rPr>
          <w:vertAlign w:val="subscript"/>
        </w:rPr>
        <w:t>2</w:t>
      </w:r>
      <w:r>
        <w:t xml:space="preserve"> vozila na električni pogon za 2008. godinu.</w:t>
      </w:r>
      <w:bookmarkEnd w:id="132"/>
    </w:p>
    <w:tbl>
      <w:tblPr>
        <w:tblW w:w="9077" w:type="dxa"/>
        <w:tblInd w:w="103"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000" w:firstRow="0" w:lastRow="0" w:firstColumn="0" w:lastColumn="0" w:noHBand="0" w:noVBand="0"/>
      </w:tblPr>
      <w:tblGrid>
        <w:gridCol w:w="3407"/>
        <w:gridCol w:w="2127"/>
        <w:gridCol w:w="1701"/>
        <w:gridCol w:w="1842"/>
      </w:tblGrid>
      <w:tr w:rsidR="006C3C54" w:rsidRPr="007F5AEC" w14:paraId="70B604F6" w14:textId="77777777" w:rsidTr="00DF6492">
        <w:trPr>
          <w:trHeight w:val="345"/>
        </w:trPr>
        <w:tc>
          <w:tcPr>
            <w:tcW w:w="9077"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14:paraId="3463B8D1"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TRAČNI JAVNI PRIJEVOZ (VOZILA NA ELEKTRIČNI POGON)</w:t>
            </w:r>
          </w:p>
        </w:tc>
      </w:tr>
      <w:tr w:rsidR="006C3C54" w:rsidRPr="007F5AEC" w14:paraId="40D6305E" w14:textId="77777777" w:rsidTr="00DF6492">
        <w:trPr>
          <w:trHeight w:val="345"/>
        </w:trPr>
        <w:tc>
          <w:tcPr>
            <w:tcW w:w="3407" w:type="dxa"/>
            <w:vMerge w:val="restar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14:paraId="11E945CF"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POTKATEGORIJA</w:t>
            </w:r>
          </w:p>
        </w:tc>
        <w:tc>
          <w:tcPr>
            <w:tcW w:w="2127"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D27D42A"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ELEKTRIČNA ENERGIJA</w:t>
            </w: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C03316A"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Emisijski faktor</w:t>
            </w:r>
          </w:p>
        </w:tc>
        <w:tc>
          <w:tcPr>
            <w:tcW w:w="1842"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18B8766"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Neizravna emisija CO</w:t>
            </w:r>
            <w:r w:rsidRPr="003A5ECE">
              <w:rPr>
                <w:rFonts w:cs="Arial"/>
                <w:b/>
                <w:bCs/>
                <w:sz w:val="20"/>
                <w:szCs w:val="20"/>
                <w:vertAlign w:val="subscript"/>
                <w:lang w:val="en-US"/>
              </w:rPr>
              <w:t>2</w:t>
            </w:r>
          </w:p>
        </w:tc>
      </w:tr>
      <w:tr w:rsidR="006C3C54" w:rsidRPr="007F5AEC" w14:paraId="35BA11DA" w14:textId="77777777" w:rsidTr="00DF6492">
        <w:trPr>
          <w:trHeight w:val="196"/>
        </w:trPr>
        <w:tc>
          <w:tcPr>
            <w:tcW w:w="3407" w:type="dxa"/>
            <w:vMerge/>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40A5798" w14:textId="77777777" w:rsidR="006C3C54" w:rsidRDefault="006C3C54" w:rsidP="00DF6492">
            <w:pPr>
              <w:spacing w:after="0" w:line="240" w:lineRule="auto"/>
              <w:rPr>
                <w:rFonts w:cs="Arial"/>
                <w:b/>
                <w:bCs/>
                <w:sz w:val="20"/>
                <w:szCs w:val="20"/>
                <w:lang w:val="en-US"/>
              </w:rPr>
            </w:pPr>
          </w:p>
        </w:tc>
        <w:tc>
          <w:tcPr>
            <w:tcW w:w="2127"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14:paraId="4BCF4D11"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kWh</w:t>
            </w: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14:paraId="6ACC5FE9"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gCO</w:t>
            </w:r>
            <w:r w:rsidRPr="003A5ECE">
              <w:rPr>
                <w:rFonts w:cs="Arial"/>
                <w:b/>
                <w:bCs/>
                <w:sz w:val="20"/>
                <w:szCs w:val="20"/>
                <w:vertAlign w:val="subscript"/>
                <w:lang w:val="en-US"/>
              </w:rPr>
              <w:t>2</w:t>
            </w:r>
            <w:r w:rsidRPr="003A5ECE">
              <w:rPr>
                <w:rFonts w:cs="Arial"/>
                <w:b/>
                <w:bCs/>
                <w:sz w:val="20"/>
                <w:szCs w:val="20"/>
                <w:lang w:val="en-US"/>
              </w:rPr>
              <w:t>/kWh</w:t>
            </w:r>
          </w:p>
        </w:tc>
        <w:tc>
          <w:tcPr>
            <w:tcW w:w="18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14:paraId="3D886C93" w14:textId="77777777" w:rsidR="006C3C54" w:rsidRDefault="006C3C54" w:rsidP="00DF6492">
            <w:pPr>
              <w:spacing w:after="0" w:line="240" w:lineRule="auto"/>
              <w:jc w:val="center"/>
              <w:rPr>
                <w:rFonts w:cs="Arial"/>
                <w:b/>
                <w:bCs/>
                <w:sz w:val="20"/>
                <w:szCs w:val="20"/>
                <w:lang w:val="en-US"/>
              </w:rPr>
            </w:pPr>
            <w:r w:rsidRPr="003A5ECE">
              <w:rPr>
                <w:rFonts w:cs="Arial"/>
                <w:b/>
                <w:bCs/>
                <w:sz w:val="20"/>
                <w:szCs w:val="20"/>
                <w:lang w:val="en-US"/>
              </w:rPr>
              <w:t>t CO</w:t>
            </w:r>
            <w:r w:rsidRPr="003A5ECE">
              <w:rPr>
                <w:rFonts w:cs="Arial"/>
                <w:b/>
                <w:bCs/>
                <w:sz w:val="20"/>
                <w:szCs w:val="20"/>
                <w:vertAlign w:val="subscript"/>
                <w:lang w:val="en-US"/>
              </w:rPr>
              <w:t>2</w:t>
            </w:r>
          </w:p>
        </w:tc>
      </w:tr>
      <w:tr w:rsidR="006C3C54" w:rsidRPr="007F5AEC" w14:paraId="698ED59F" w14:textId="77777777" w:rsidTr="00DF6492">
        <w:trPr>
          <w:trHeight w:val="127"/>
        </w:trPr>
        <w:tc>
          <w:tcPr>
            <w:tcW w:w="3407" w:type="dxa"/>
            <w:tcBorders>
              <w:top w:val="single" w:sz="8" w:space="0" w:color="auto"/>
              <w:left w:val="single" w:sz="8" w:space="0" w:color="auto"/>
              <w:bottom w:val="single" w:sz="4" w:space="0" w:color="auto"/>
              <w:right w:val="single" w:sz="8" w:space="0" w:color="auto"/>
            </w:tcBorders>
            <w:shd w:val="clear" w:color="auto" w:fill="F2DBDB" w:themeFill="accent2" w:themeFillTint="33"/>
            <w:noWrap/>
            <w:vAlign w:val="bottom"/>
          </w:tcPr>
          <w:p w14:paraId="3E4BB8DA" w14:textId="77777777" w:rsidR="006C3C54" w:rsidRDefault="006C3C54" w:rsidP="00DF6492">
            <w:pPr>
              <w:spacing w:after="0" w:line="240" w:lineRule="auto"/>
              <w:rPr>
                <w:rFonts w:cs="Arial"/>
                <w:b/>
                <w:iCs/>
                <w:sz w:val="20"/>
                <w:szCs w:val="20"/>
              </w:rPr>
            </w:pPr>
            <w:r w:rsidRPr="003A50AB">
              <w:rPr>
                <w:rFonts w:cs="Arial"/>
                <w:i/>
                <w:iCs/>
                <w:sz w:val="20"/>
                <w:szCs w:val="20"/>
              </w:rPr>
              <w:t xml:space="preserve"> </w:t>
            </w:r>
            <w:r w:rsidRPr="003A50AB">
              <w:rPr>
                <w:rFonts w:cs="Arial"/>
                <w:b/>
                <w:iCs/>
                <w:sz w:val="20"/>
                <w:szCs w:val="20"/>
              </w:rPr>
              <w:t>Tramvaj</w:t>
            </w:r>
          </w:p>
        </w:tc>
        <w:tc>
          <w:tcPr>
            <w:tcW w:w="212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9FF692B" w14:textId="317F7992" w:rsidR="006C3C54" w:rsidRDefault="006C3C54" w:rsidP="00DF6492">
            <w:pPr>
              <w:spacing w:after="0" w:line="240" w:lineRule="auto"/>
              <w:jc w:val="right"/>
              <w:rPr>
                <w:rFonts w:cs="Arial"/>
                <w:sz w:val="20"/>
                <w:szCs w:val="20"/>
                <w:lang w:val="en-US"/>
              </w:rPr>
            </w:pPr>
            <w:r w:rsidRPr="003A5ECE">
              <w:rPr>
                <w:rFonts w:cs="Arial"/>
                <w:sz w:val="20"/>
                <w:szCs w:val="20"/>
                <w:lang w:val="en-US"/>
              </w:rPr>
              <w:t>61</w:t>
            </w:r>
            <w:r>
              <w:rPr>
                <w:rFonts w:cs="Arial"/>
                <w:sz w:val="20"/>
                <w:szCs w:val="20"/>
                <w:lang w:val="en-US"/>
              </w:rPr>
              <w:t xml:space="preserve"> </w:t>
            </w:r>
            <w:r w:rsidRPr="003A5ECE">
              <w:rPr>
                <w:rFonts w:cs="Arial"/>
                <w:sz w:val="20"/>
                <w:szCs w:val="20"/>
                <w:lang w:val="en-US"/>
              </w:rPr>
              <w:t>411</w:t>
            </w:r>
            <w:r w:rsidR="008A3A72">
              <w:rPr>
                <w:rFonts w:cs="Arial"/>
                <w:sz w:val="20"/>
                <w:szCs w:val="20"/>
                <w:lang w:val="en-US"/>
              </w:rPr>
              <w:t xml:space="preserve"> </w:t>
            </w:r>
            <w:r w:rsidRPr="003A5ECE">
              <w:rPr>
                <w:rFonts w:cs="Arial"/>
                <w:sz w:val="20"/>
                <w:szCs w:val="20"/>
                <w:lang w:val="en-US"/>
              </w:rPr>
              <w:t>060</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6729EFD"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323</w:t>
            </w:r>
          </w:p>
        </w:tc>
        <w:tc>
          <w:tcPr>
            <w:tcW w:w="1842" w:type="dxa"/>
            <w:tcBorders>
              <w:top w:val="single" w:sz="8" w:space="0" w:color="auto"/>
              <w:left w:val="single" w:sz="8" w:space="0" w:color="auto"/>
              <w:bottom w:val="single" w:sz="4" w:space="0" w:color="auto"/>
              <w:right w:val="single" w:sz="8" w:space="0" w:color="auto"/>
            </w:tcBorders>
            <w:shd w:val="clear" w:color="auto" w:fill="auto"/>
            <w:noWrap/>
            <w:vAlign w:val="bottom"/>
          </w:tcPr>
          <w:p w14:paraId="064A403B"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19</w:t>
            </w:r>
            <w:r>
              <w:rPr>
                <w:rFonts w:cs="Arial"/>
                <w:sz w:val="20"/>
                <w:szCs w:val="20"/>
                <w:lang w:val="en-US"/>
              </w:rPr>
              <w:t xml:space="preserve"> </w:t>
            </w:r>
            <w:r w:rsidRPr="003A5ECE">
              <w:rPr>
                <w:rFonts w:cs="Arial"/>
                <w:sz w:val="20"/>
                <w:szCs w:val="20"/>
                <w:lang w:val="en-US"/>
              </w:rPr>
              <w:t>842,91</w:t>
            </w:r>
          </w:p>
        </w:tc>
      </w:tr>
      <w:tr w:rsidR="006C3C54" w:rsidRPr="007F5AEC" w14:paraId="780E4A7B" w14:textId="77777777" w:rsidTr="00DF6492">
        <w:trPr>
          <w:trHeight w:val="246"/>
        </w:trPr>
        <w:tc>
          <w:tcPr>
            <w:tcW w:w="3407"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27A62BD3" w14:textId="77777777" w:rsidR="006C3C54" w:rsidRDefault="006C3C54" w:rsidP="00DF6492">
            <w:pPr>
              <w:spacing w:after="0" w:line="240" w:lineRule="auto"/>
              <w:rPr>
                <w:rFonts w:cs="Arial"/>
                <w:b/>
                <w:iCs/>
                <w:sz w:val="20"/>
                <w:szCs w:val="20"/>
                <w:lang w:val="en-US"/>
              </w:rPr>
            </w:pPr>
            <w:r w:rsidRPr="003A50AB">
              <w:rPr>
                <w:rFonts w:cs="Arial"/>
                <w:i/>
                <w:iCs/>
                <w:sz w:val="20"/>
                <w:szCs w:val="20"/>
              </w:rPr>
              <w:t xml:space="preserve"> </w:t>
            </w:r>
            <w:r w:rsidRPr="003A50AB">
              <w:rPr>
                <w:rFonts w:cs="Arial"/>
                <w:b/>
                <w:iCs/>
                <w:sz w:val="20"/>
                <w:szCs w:val="20"/>
              </w:rPr>
              <w:t>Žičara</w:t>
            </w:r>
          </w:p>
        </w:tc>
        <w:tc>
          <w:tcPr>
            <w:tcW w:w="212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CEC092E"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52</w:t>
            </w:r>
            <w:r>
              <w:rPr>
                <w:rFonts w:cs="Arial"/>
                <w:sz w:val="20"/>
                <w:szCs w:val="20"/>
                <w:lang w:val="en-US"/>
              </w:rPr>
              <w:t xml:space="preserve"> </w:t>
            </w:r>
            <w:r w:rsidRPr="003A5ECE">
              <w:rPr>
                <w:rFonts w:cs="Arial"/>
                <w:sz w:val="20"/>
                <w:szCs w:val="20"/>
                <w:lang w:val="en-US"/>
              </w:rPr>
              <w:t>942</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6290725"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323</w:t>
            </w:r>
          </w:p>
        </w:tc>
        <w:tc>
          <w:tcPr>
            <w:tcW w:w="184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F0403B0"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17,11</w:t>
            </w:r>
          </w:p>
        </w:tc>
      </w:tr>
      <w:tr w:rsidR="006C3C54" w:rsidRPr="007F5AEC" w14:paraId="393B8D80" w14:textId="77777777" w:rsidTr="00DF6492">
        <w:trPr>
          <w:trHeight w:val="135"/>
        </w:trPr>
        <w:tc>
          <w:tcPr>
            <w:tcW w:w="3407" w:type="dxa"/>
            <w:tcBorders>
              <w:top w:val="single" w:sz="4" w:space="0" w:color="auto"/>
              <w:left w:val="single" w:sz="8" w:space="0" w:color="auto"/>
              <w:bottom w:val="single" w:sz="8" w:space="0" w:color="auto"/>
              <w:right w:val="single" w:sz="8" w:space="0" w:color="auto"/>
            </w:tcBorders>
            <w:shd w:val="clear" w:color="auto" w:fill="F2DBDB" w:themeFill="accent2" w:themeFillTint="33"/>
            <w:noWrap/>
            <w:vAlign w:val="bottom"/>
          </w:tcPr>
          <w:p w14:paraId="574C3ED4" w14:textId="77777777" w:rsidR="006C3C54" w:rsidRDefault="006C3C54" w:rsidP="00DF6492">
            <w:pPr>
              <w:spacing w:after="0" w:line="240" w:lineRule="auto"/>
              <w:rPr>
                <w:rFonts w:cs="Arial"/>
                <w:b/>
                <w:iCs/>
                <w:sz w:val="20"/>
                <w:szCs w:val="20"/>
                <w:lang w:val="en-US"/>
              </w:rPr>
            </w:pPr>
            <w:r w:rsidRPr="003A5ECE">
              <w:rPr>
                <w:rFonts w:cs="Arial"/>
                <w:i/>
                <w:iCs/>
                <w:sz w:val="20"/>
                <w:szCs w:val="20"/>
                <w:lang w:val="en-US"/>
              </w:rPr>
              <w:t xml:space="preserve"> </w:t>
            </w:r>
            <w:r>
              <w:rPr>
                <w:rFonts w:cs="Arial"/>
                <w:b/>
                <w:iCs/>
                <w:sz w:val="20"/>
                <w:szCs w:val="20"/>
                <w:lang w:val="en-US"/>
              </w:rPr>
              <w:t>Autobus</w:t>
            </w:r>
          </w:p>
        </w:tc>
        <w:tc>
          <w:tcPr>
            <w:tcW w:w="212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3132575"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21</w:t>
            </w:r>
            <w:r>
              <w:rPr>
                <w:rFonts w:cs="Arial"/>
                <w:sz w:val="20"/>
                <w:szCs w:val="20"/>
                <w:lang w:val="en-US"/>
              </w:rPr>
              <w:t xml:space="preserve"> </w:t>
            </w:r>
            <w:r w:rsidRPr="003A5ECE">
              <w:rPr>
                <w:rFonts w:cs="Arial"/>
                <w:sz w:val="20"/>
                <w:szCs w:val="20"/>
                <w:lang w:val="en-US"/>
              </w:rPr>
              <w:t>926</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090B632"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323</w:t>
            </w:r>
          </w:p>
        </w:tc>
        <w:tc>
          <w:tcPr>
            <w:tcW w:w="184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AAA7AF3" w14:textId="77777777" w:rsidR="006C3C54" w:rsidRDefault="006C3C54" w:rsidP="00DF6492">
            <w:pPr>
              <w:spacing w:after="0" w:line="240" w:lineRule="auto"/>
              <w:jc w:val="right"/>
              <w:rPr>
                <w:rFonts w:cs="Arial"/>
                <w:sz w:val="20"/>
                <w:szCs w:val="20"/>
                <w:lang w:val="en-US"/>
              </w:rPr>
            </w:pPr>
            <w:r w:rsidRPr="003A5ECE">
              <w:rPr>
                <w:rFonts w:cs="Arial"/>
                <w:sz w:val="20"/>
                <w:szCs w:val="20"/>
                <w:lang w:val="en-US"/>
              </w:rPr>
              <w:t>7,08</w:t>
            </w:r>
          </w:p>
        </w:tc>
      </w:tr>
      <w:tr w:rsidR="006C3C54" w:rsidRPr="007F5AEC" w14:paraId="3C37E88A" w14:textId="77777777" w:rsidTr="00DF6492">
        <w:trPr>
          <w:trHeight w:val="300"/>
        </w:trPr>
        <w:tc>
          <w:tcPr>
            <w:tcW w:w="3407"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3CB03D71" w14:textId="77777777" w:rsidR="006C3C54" w:rsidRDefault="006C3C54" w:rsidP="00DF6492">
            <w:pPr>
              <w:spacing w:after="0" w:line="240" w:lineRule="auto"/>
              <w:jc w:val="left"/>
              <w:rPr>
                <w:rFonts w:cs="Arial"/>
                <w:b/>
                <w:bCs/>
                <w:sz w:val="20"/>
                <w:szCs w:val="20"/>
                <w:lang w:val="en-US"/>
              </w:rPr>
            </w:pPr>
            <w:r>
              <w:rPr>
                <w:rFonts w:cs="Arial"/>
                <w:b/>
                <w:bCs/>
                <w:sz w:val="20"/>
                <w:szCs w:val="20"/>
                <w:lang w:val="en-US"/>
              </w:rPr>
              <w:t>UKUPNO</w:t>
            </w:r>
          </w:p>
        </w:tc>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031FF00" w14:textId="77777777" w:rsidR="006C3C54" w:rsidRDefault="006C3C54" w:rsidP="00DF6492">
            <w:pPr>
              <w:spacing w:after="0" w:line="240" w:lineRule="auto"/>
              <w:jc w:val="right"/>
              <w:rPr>
                <w:rFonts w:cs="Arial"/>
                <w:b/>
                <w:bCs/>
                <w:sz w:val="20"/>
                <w:szCs w:val="20"/>
                <w:lang w:val="en-US"/>
              </w:rPr>
            </w:pPr>
            <w:r w:rsidRPr="003A5ECE">
              <w:rPr>
                <w:rFonts w:cs="Arial"/>
                <w:b/>
                <w:bCs/>
                <w:sz w:val="20"/>
                <w:szCs w:val="20"/>
                <w:lang w:val="en-US"/>
              </w:rPr>
              <w:t>61</w:t>
            </w:r>
            <w:r>
              <w:rPr>
                <w:rFonts w:cs="Arial"/>
                <w:b/>
                <w:bCs/>
                <w:sz w:val="20"/>
                <w:szCs w:val="20"/>
                <w:lang w:val="en-US"/>
              </w:rPr>
              <w:t xml:space="preserve"> </w:t>
            </w:r>
            <w:r w:rsidRPr="003A5ECE">
              <w:rPr>
                <w:rFonts w:cs="Arial"/>
                <w:b/>
                <w:bCs/>
                <w:sz w:val="20"/>
                <w:szCs w:val="20"/>
                <w:lang w:val="en-US"/>
              </w:rPr>
              <w:t>485</w:t>
            </w:r>
            <w:r>
              <w:rPr>
                <w:rFonts w:cs="Arial"/>
                <w:b/>
                <w:bCs/>
                <w:sz w:val="20"/>
                <w:szCs w:val="20"/>
                <w:lang w:val="en-US"/>
              </w:rPr>
              <w:t xml:space="preserve"> </w:t>
            </w:r>
            <w:r w:rsidRPr="003A5ECE">
              <w:rPr>
                <w:rFonts w:cs="Arial"/>
                <w:b/>
                <w:bCs/>
                <w:sz w:val="20"/>
                <w:szCs w:val="20"/>
                <w:lang w:val="en-US"/>
              </w:rPr>
              <w:t>928</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91092DF" w14:textId="77777777" w:rsidR="006C3C54" w:rsidRDefault="006C3C54" w:rsidP="00DF6492">
            <w:pPr>
              <w:spacing w:after="0" w:line="240" w:lineRule="auto"/>
              <w:jc w:val="right"/>
              <w:rPr>
                <w:rFonts w:cs="Arial"/>
                <w:b/>
                <w:sz w:val="20"/>
                <w:szCs w:val="20"/>
                <w:lang w:val="en-US"/>
              </w:rPr>
            </w:pPr>
            <w:r w:rsidRPr="003A5ECE">
              <w:rPr>
                <w:rFonts w:cs="Arial"/>
                <w:b/>
                <w:sz w:val="20"/>
                <w:szCs w:val="20"/>
                <w:lang w:val="en-US"/>
              </w:rPr>
              <w:t>323</w:t>
            </w:r>
          </w:p>
        </w:tc>
        <w:tc>
          <w:tcPr>
            <w:tcW w:w="184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DF2FC1" w14:textId="77777777" w:rsidR="006C3C54" w:rsidRDefault="006C3C54" w:rsidP="00DF6492">
            <w:pPr>
              <w:spacing w:after="0" w:line="240" w:lineRule="auto"/>
              <w:jc w:val="right"/>
              <w:rPr>
                <w:rFonts w:cs="Arial"/>
                <w:b/>
                <w:sz w:val="20"/>
                <w:szCs w:val="20"/>
                <w:lang w:val="en-US"/>
              </w:rPr>
            </w:pPr>
            <w:r w:rsidRPr="003A5ECE">
              <w:rPr>
                <w:rFonts w:cs="Arial"/>
                <w:b/>
                <w:sz w:val="20"/>
                <w:szCs w:val="20"/>
                <w:lang w:val="en-US"/>
              </w:rPr>
              <w:t>19</w:t>
            </w:r>
            <w:r>
              <w:rPr>
                <w:rFonts w:cs="Arial"/>
                <w:b/>
                <w:sz w:val="20"/>
                <w:szCs w:val="20"/>
                <w:lang w:val="en-US"/>
              </w:rPr>
              <w:t xml:space="preserve"> </w:t>
            </w:r>
            <w:r w:rsidRPr="003A5ECE">
              <w:rPr>
                <w:rFonts w:cs="Arial"/>
                <w:b/>
                <w:sz w:val="20"/>
                <w:szCs w:val="20"/>
                <w:lang w:val="en-US"/>
              </w:rPr>
              <w:t>867,10</w:t>
            </w:r>
          </w:p>
        </w:tc>
      </w:tr>
    </w:tbl>
    <w:p w14:paraId="47E0BF7D" w14:textId="77777777" w:rsidR="006C3C54" w:rsidRDefault="006C3C54" w:rsidP="006C3C54">
      <w:pPr>
        <w:spacing w:after="0" w:line="240" w:lineRule="auto"/>
      </w:pPr>
    </w:p>
    <w:p w14:paraId="141EF195" w14:textId="77777777" w:rsidR="006C3C54" w:rsidRDefault="006C3C54" w:rsidP="006C3C54">
      <w:pPr>
        <w:spacing w:after="0" w:line="240" w:lineRule="auto"/>
      </w:pPr>
      <w:r>
        <w:t xml:space="preserve">U tablici </w:t>
      </w:r>
      <w:r w:rsidR="00974DEF">
        <w:t>4.</w:t>
      </w:r>
      <w:r>
        <w:t>7 dane su potrošnje energije te pripadajuće emisije i ekvivalenti emisija CO</w:t>
      </w:r>
      <w:r>
        <w:rPr>
          <w:vertAlign w:val="subscript"/>
        </w:rPr>
        <w:t>2</w:t>
      </w:r>
      <w:r>
        <w:t xml:space="preserve"> za autobusni i tračni prijevoz Grada Zagreba.</w:t>
      </w:r>
    </w:p>
    <w:p w14:paraId="0226AC70" w14:textId="77777777" w:rsidR="006C3C54" w:rsidRDefault="006C3C54" w:rsidP="006C3C54">
      <w:pPr>
        <w:spacing w:after="0" w:line="240" w:lineRule="auto"/>
      </w:pPr>
    </w:p>
    <w:p w14:paraId="20B1E6DB" w14:textId="77777777" w:rsidR="006C3C54" w:rsidRDefault="006C3C54" w:rsidP="006C3C54">
      <w:pPr>
        <w:pStyle w:val="Heading8"/>
      </w:pPr>
      <w:bookmarkStart w:id="133" w:name="_Toc251924022"/>
      <w:r>
        <w:t xml:space="preserve">Tablica </w:t>
      </w:r>
      <w:r w:rsidR="00974DEF">
        <w:t>4.</w:t>
      </w:r>
      <w:r>
        <w:t>7:</w:t>
      </w:r>
      <w:r w:rsidRPr="00210A23">
        <w:t xml:space="preserve"> </w:t>
      </w:r>
      <w:r>
        <w:t>Potrošnje energije te pripadajuće emisije i ekvivalenti emisija CO</w:t>
      </w:r>
      <w:r>
        <w:rPr>
          <w:vertAlign w:val="subscript"/>
        </w:rPr>
        <w:t>2</w:t>
      </w:r>
      <w:r>
        <w:t xml:space="preserve"> za autobusni i tračni prijevoz Grada Zagreba</w:t>
      </w:r>
      <w:bookmarkEnd w:id="133"/>
    </w:p>
    <w:tbl>
      <w:tblPr>
        <w:tblW w:w="9077"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7"/>
        <w:gridCol w:w="2127"/>
        <w:gridCol w:w="1701"/>
        <w:gridCol w:w="1842"/>
      </w:tblGrid>
      <w:tr w:rsidR="006C3C54" w:rsidRPr="005A4C58" w14:paraId="5D93F21C" w14:textId="77777777" w:rsidTr="00DF6492">
        <w:trPr>
          <w:trHeight w:val="227"/>
        </w:trPr>
        <w:tc>
          <w:tcPr>
            <w:tcW w:w="9077" w:type="dxa"/>
            <w:gridSpan w:val="4"/>
            <w:shd w:val="clear" w:color="auto" w:fill="C6D9F1" w:themeFill="text2" w:themeFillTint="33"/>
            <w:noWrap/>
            <w:vAlign w:val="center"/>
            <w:hideMark/>
          </w:tcPr>
          <w:p w14:paraId="63F232CE" w14:textId="77777777" w:rsidR="006C3C54" w:rsidRDefault="006C3C54" w:rsidP="00DF6492">
            <w:pPr>
              <w:spacing w:after="0" w:line="240" w:lineRule="auto"/>
              <w:jc w:val="center"/>
              <w:rPr>
                <w:rFonts w:eastAsia="Times New Roman" w:cs="Arial"/>
                <w:b/>
                <w:bCs/>
                <w:sz w:val="20"/>
                <w:szCs w:val="20"/>
                <w:lang w:eastAsia="hr-HR"/>
              </w:rPr>
            </w:pPr>
            <w:r w:rsidRPr="005A4C58">
              <w:rPr>
                <w:rFonts w:eastAsia="Times New Roman" w:cs="Arial"/>
                <w:b/>
                <w:bCs/>
                <w:sz w:val="20"/>
                <w:szCs w:val="20"/>
                <w:lang w:eastAsia="hr-HR"/>
              </w:rPr>
              <w:t xml:space="preserve">JAVNI PRIJEVOZ </w:t>
            </w:r>
            <w:r>
              <w:rPr>
                <w:rFonts w:eastAsia="Times New Roman" w:cs="Arial"/>
                <w:b/>
                <w:bCs/>
                <w:sz w:val="20"/>
                <w:szCs w:val="20"/>
                <w:lang w:eastAsia="hr-HR"/>
              </w:rPr>
              <w:t xml:space="preserve">U </w:t>
            </w:r>
            <w:r w:rsidRPr="005A4C58">
              <w:rPr>
                <w:rFonts w:eastAsia="Times New Roman" w:cs="Arial"/>
                <w:b/>
                <w:bCs/>
                <w:sz w:val="20"/>
                <w:szCs w:val="20"/>
                <w:lang w:eastAsia="hr-HR"/>
              </w:rPr>
              <w:t>GRAD</w:t>
            </w:r>
            <w:r>
              <w:rPr>
                <w:rFonts w:eastAsia="Times New Roman" w:cs="Arial"/>
                <w:b/>
                <w:bCs/>
                <w:sz w:val="20"/>
                <w:szCs w:val="20"/>
                <w:lang w:eastAsia="hr-HR"/>
              </w:rPr>
              <w:t>U ZAGREBU</w:t>
            </w:r>
          </w:p>
        </w:tc>
      </w:tr>
      <w:tr w:rsidR="006C3C54" w:rsidRPr="005A4C58" w14:paraId="5A9BB1E4" w14:textId="77777777" w:rsidTr="00DF6492">
        <w:trPr>
          <w:trHeight w:val="227"/>
        </w:trPr>
        <w:tc>
          <w:tcPr>
            <w:tcW w:w="3407" w:type="dxa"/>
            <w:shd w:val="clear" w:color="auto" w:fill="C6D9F1" w:themeFill="text2" w:themeFillTint="33"/>
            <w:noWrap/>
            <w:vAlign w:val="center"/>
            <w:hideMark/>
          </w:tcPr>
          <w:p w14:paraId="0FBBFDE2" w14:textId="77777777" w:rsidR="006C3C54" w:rsidRDefault="006C3C54" w:rsidP="00DF6492">
            <w:pPr>
              <w:spacing w:after="0" w:line="240" w:lineRule="auto"/>
              <w:jc w:val="center"/>
              <w:rPr>
                <w:rFonts w:eastAsia="Times New Roman" w:cs="Arial"/>
                <w:b/>
                <w:bCs/>
                <w:sz w:val="20"/>
                <w:szCs w:val="20"/>
                <w:lang w:eastAsia="hr-HR"/>
              </w:rPr>
            </w:pPr>
            <w:r>
              <w:rPr>
                <w:rFonts w:eastAsia="Times New Roman" w:cs="Arial"/>
                <w:b/>
                <w:bCs/>
                <w:sz w:val="20"/>
                <w:szCs w:val="20"/>
                <w:lang w:eastAsia="hr-HR"/>
              </w:rPr>
              <w:t>POTKATEGORIJA</w:t>
            </w:r>
          </w:p>
        </w:tc>
        <w:tc>
          <w:tcPr>
            <w:tcW w:w="2127" w:type="dxa"/>
            <w:shd w:val="clear" w:color="auto" w:fill="C6D9F1" w:themeFill="text2" w:themeFillTint="33"/>
            <w:vAlign w:val="center"/>
            <w:hideMark/>
          </w:tcPr>
          <w:p w14:paraId="3A07752F"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Potrošena energija, MWh</w:t>
            </w:r>
          </w:p>
        </w:tc>
        <w:tc>
          <w:tcPr>
            <w:tcW w:w="1701" w:type="dxa"/>
            <w:shd w:val="clear" w:color="auto" w:fill="C6D9F1" w:themeFill="text2" w:themeFillTint="33"/>
            <w:vAlign w:val="center"/>
            <w:hideMark/>
          </w:tcPr>
          <w:p w14:paraId="4B275AC0"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 xml:space="preserve">2 </w:t>
            </w:r>
            <w:r w:rsidRPr="003A5ECE">
              <w:rPr>
                <w:rFonts w:eastAsia="Times New Roman" w:cs="Arial"/>
                <w:b/>
                <w:bCs/>
                <w:sz w:val="20"/>
                <w:szCs w:val="20"/>
                <w:lang w:eastAsia="hr-HR"/>
              </w:rPr>
              <w:t>t</w:t>
            </w:r>
          </w:p>
        </w:tc>
        <w:tc>
          <w:tcPr>
            <w:tcW w:w="1842" w:type="dxa"/>
            <w:shd w:val="clear" w:color="auto" w:fill="C6D9F1" w:themeFill="text2" w:themeFillTint="33"/>
            <w:vAlign w:val="center"/>
            <w:hideMark/>
          </w:tcPr>
          <w:p w14:paraId="3FD146F3"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2</w:t>
            </w:r>
            <w:r w:rsidRPr="003A5ECE">
              <w:rPr>
                <w:rFonts w:eastAsia="Times New Roman" w:cs="Arial"/>
                <w:b/>
                <w:bCs/>
                <w:sz w:val="20"/>
                <w:szCs w:val="20"/>
                <w:lang w:eastAsia="hr-HR"/>
              </w:rPr>
              <w:t>-ekv, t</w:t>
            </w:r>
          </w:p>
        </w:tc>
      </w:tr>
      <w:tr w:rsidR="006C3C54" w:rsidRPr="005A4C58" w14:paraId="6B7F1A0E" w14:textId="77777777" w:rsidTr="00DF6492">
        <w:trPr>
          <w:trHeight w:val="227"/>
        </w:trPr>
        <w:tc>
          <w:tcPr>
            <w:tcW w:w="3407" w:type="dxa"/>
            <w:shd w:val="clear" w:color="auto" w:fill="F2DBDB" w:themeFill="accent2" w:themeFillTint="33"/>
            <w:noWrap/>
            <w:vAlign w:val="bottom"/>
            <w:hideMark/>
          </w:tcPr>
          <w:p w14:paraId="22045AF6"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UKUPNO</w:t>
            </w:r>
          </w:p>
        </w:tc>
        <w:tc>
          <w:tcPr>
            <w:tcW w:w="2127" w:type="dxa"/>
            <w:shd w:val="clear" w:color="auto" w:fill="auto"/>
            <w:noWrap/>
            <w:vAlign w:val="bottom"/>
            <w:hideMark/>
          </w:tcPr>
          <w:p w14:paraId="1C224EC2"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138</w:t>
            </w:r>
            <w:r>
              <w:rPr>
                <w:rFonts w:eastAsia="Times New Roman" w:cs="Arial"/>
                <w:sz w:val="20"/>
                <w:szCs w:val="20"/>
                <w:lang w:eastAsia="hr-HR"/>
              </w:rPr>
              <w:t xml:space="preserve"> </w:t>
            </w:r>
            <w:r w:rsidRPr="003A5ECE">
              <w:rPr>
                <w:rFonts w:eastAsia="Times New Roman" w:cs="Arial"/>
                <w:sz w:val="20"/>
                <w:szCs w:val="20"/>
                <w:lang w:eastAsia="hr-HR"/>
              </w:rPr>
              <w:t>029,0</w:t>
            </w:r>
          </w:p>
        </w:tc>
        <w:tc>
          <w:tcPr>
            <w:tcW w:w="1701" w:type="dxa"/>
            <w:shd w:val="clear" w:color="auto" w:fill="auto"/>
            <w:noWrap/>
            <w:vAlign w:val="bottom"/>
            <w:hideMark/>
          </w:tcPr>
          <w:p w14:paraId="6B343593"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56</w:t>
            </w:r>
            <w:r>
              <w:rPr>
                <w:rFonts w:eastAsia="Times New Roman" w:cs="Arial"/>
                <w:sz w:val="20"/>
                <w:szCs w:val="20"/>
                <w:lang w:eastAsia="hr-HR"/>
              </w:rPr>
              <w:t xml:space="preserve"> </w:t>
            </w:r>
            <w:r w:rsidRPr="003A5ECE">
              <w:rPr>
                <w:rFonts w:eastAsia="Times New Roman" w:cs="Arial"/>
                <w:sz w:val="20"/>
                <w:szCs w:val="20"/>
                <w:lang w:eastAsia="hr-HR"/>
              </w:rPr>
              <w:t>320,9</w:t>
            </w:r>
          </w:p>
        </w:tc>
        <w:tc>
          <w:tcPr>
            <w:tcW w:w="1842" w:type="dxa"/>
            <w:shd w:val="clear" w:color="auto" w:fill="auto"/>
            <w:noWrap/>
            <w:vAlign w:val="bottom"/>
            <w:hideMark/>
          </w:tcPr>
          <w:p w14:paraId="4CF84515"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56</w:t>
            </w:r>
            <w:r>
              <w:rPr>
                <w:rFonts w:eastAsia="Times New Roman" w:cs="Arial"/>
                <w:sz w:val="20"/>
                <w:szCs w:val="20"/>
                <w:lang w:eastAsia="hr-HR"/>
              </w:rPr>
              <w:t xml:space="preserve"> </w:t>
            </w:r>
            <w:r w:rsidRPr="003A5ECE">
              <w:rPr>
                <w:rFonts w:eastAsia="Times New Roman" w:cs="Arial"/>
                <w:sz w:val="20"/>
                <w:szCs w:val="20"/>
                <w:lang w:eastAsia="hr-HR"/>
              </w:rPr>
              <w:t>757,5</w:t>
            </w:r>
          </w:p>
        </w:tc>
      </w:tr>
      <w:tr w:rsidR="006C3C54" w:rsidRPr="005A4C58" w14:paraId="15606888" w14:textId="77777777" w:rsidTr="00DF6492">
        <w:trPr>
          <w:trHeight w:val="227"/>
        </w:trPr>
        <w:tc>
          <w:tcPr>
            <w:tcW w:w="3407" w:type="dxa"/>
            <w:shd w:val="clear" w:color="auto" w:fill="F2DBDB" w:themeFill="accent2" w:themeFillTint="33"/>
            <w:noWrap/>
            <w:vAlign w:val="bottom"/>
            <w:hideMark/>
          </w:tcPr>
          <w:p w14:paraId="06178CB7"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 xml:space="preserve"> </w:t>
            </w:r>
            <w:r>
              <w:rPr>
                <w:rFonts w:eastAsia="Times New Roman" w:cs="Arial"/>
                <w:b/>
                <w:sz w:val="20"/>
                <w:szCs w:val="20"/>
                <w:lang w:eastAsia="hr-HR"/>
              </w:rPr>
              <w:t>Autobusni prijevoz</w:t>
            </w:r>
          </w:p>
        </w:tc>
        <w:tc>
          <w:tcPr>
            <w:tcW w:w="2127" w:type="dxa"/>
            <w:shd w:val="clear" w:color="auto" w:fill="auto"/>
            <w:noWrap/>
            <w:vAlign w:val="bottom"/>
            <w:hideMark/>
          </w:tcPr>
          <w:p w14:paraId="507E053F"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137</w:t>
            </w:r>
            <w:r>
              <w:rPr>
                <w:rFonts w:eastAsia="Times New Roman" w:cs="Arial"/>
                <w:sz w:val="20"/>
                <w:szCs w:val="20"/>
                <w:lang w:eastAsia="hr-HR"/>
              </w:rPr>
              <w:t xml:space="preserve"> </w:t>
            </w:r>
            <w:r w:rsidRPr="003A5ECE">
              <w:rPr>
                <w:rFonts w:eastAsia="Times New Roman" w:cs="Arial"/>
                <w:sz w:val="20"/>
                <w:szCs w:val="20"/>
                <w:lang w:eastAsia="hr-HR"/>
              </w:rPr>
              <w:t>967,5</w:t>
            </w:r>
          </w:p>
        </w:tc>
        <w:tc>
          <w:tcPr>
            <w:tcW w:w="1701" w:type="dxa"/>
            <w:shd w:val="clear" w:color="auto" w:fill="auto"/>
            <w:noWrap/>
            <w:vAlign w:val="bottom"/>
            <w:hideMark/>
          </w:tcPr>
          <w:p w14:paraId="0D9C27A5"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36</w:t>
            </w:r>
            <w:r>
              <w:rPr>
                <w:rFonts w:eastAsia="Times New Roman" w:cs="Arial"/>
                <w:sz w:val="20"/>
                <w:szCs w:val="20"/>
                <w:lang w:eastAsia="hr-HR"/>
              </w:rPr>
              <w:t xml:space="preserve"> </w:t>
            </w:r>
            <w:r w:rsidRPr="003A5ECE">
              <w:rPr>
                <w:rFonts w:eastAsia="Times New Roman" w:cs="Arial"/>
                <w:sz w:val="20"/>
                <w:szCs w:val="20"/>
                <w:lang w:eastAsia="hr-HR"/>
              </w:rPr>
              <w:t>453,8</w:t>
            </w:r>
          </w:p>
        </w:tc>
        <w:tc>
          <w:tcPr>
            <w:tcW w:w="1842" w:type="dxa"/>
            <w:shd w:val="clear" w:color="auto" w:fill="auto"/>
            <w:noWrap/>
            <w:vAlign w:val="bottom"/>
            <w:hideMark/>
          </w:tcPr>
          <w:p w14:paraId="3AA98BAE"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36</w:t>
            </w:r>
            <w:r>
              <w:rPr>
                <w:rFonts w:eastAsia="Times New Roman" w:cs="Arial"/>
                <w:sz w:val="20"/>
                <w:szCs w:val="20"/>
                <w:lang w:eastAsia="hr-HR"/>
              </w:rPr>
              <w:t xml:space="preserve"> </w:t>
            </w:r>
            <w:r w:rsidRPr="003A5ECE">
              <w:rPr>
                <w:rFonts w:eastAsia="Times New Roman" w:cs="Arial"/>
                <w:sz w:val="20"/>
                <w:szCs w:val="20"/>
                <w:lang w:eastAsia="hr-HR"/>
              </w:rPr>
              <w:t>890,4</w:t>
            </w:r>
          </w:p>
        </w:tc>
      </w:tr>
      <w:tr w:rsidR="006C3C54" w:rsidRPr="005A4C58" w14:paraId="6A0C204E" w14:textId="77777777" w:rsidTr="00DF6492">
        <w:trPr>
          <w:trHeight w:val="227"/>
        </w:trPr>
        <w:tc>
          <w:tcPr>
            <w:tcW w:w="3407" w:type="dxa"/>
            <w:shd w:val="clear" w:color="auto" w:fill="F2DBDB" w:themeFill="accent2" w:themeFillTint="33"/>
            <w:noWrap/>
            <w:vAlign w:val="bottom"/>
            <w:hideMark/>
          </w:tcPr>
          <w:p w14:paraId="2E96E679"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 xml:space="preserve"> </w:t>
            </w:r>
            <w:r>
              <w:rPr>
                <w:rFonts w:eastAsia="Times New Roman" w:cs="Arial"/>
                <w:b/>
                <w:sz w:val="20"/>
                <w:szCs w:val="20"/>
                <w:lang w:eastAsia="hr-HR"/>
              </w:rPr>
              <w:t>Vozila na električni pogon</w:t>
            </w:r>
          </w:p>
        </w:tc>
        <w:tc>
          <w:tcPr>
            <w:tcW w:w="2127" w:type="dxa"/>
            <w:shd w:val="clear" w:color="auto" w:fill="auto"/>
            <w:noWrap/>
            <w:vAlign w:val="bottom"/>
            <w:hideMark/>
          </w:tcPr>
          <w:p w14:paraId="6E148B38" w14:textId="71D8FD41"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61</w:t>
            </w:r>
            <w:r w:rsidR="002244A4">
              <w:rPr>
                <w:rFonts w:eastAsia="Times New Roman" w:cs="Arial"/>
                <w:sz w:val="20"/>
                <w:szCs w:val="20"/>
                <w:lang w:eastAsia="hr-HR"/>
              </w:rPr>
              <w:t xml:space="preserve"> 485,9</w:t>
            </w:r>
          </w:p>
        </w:tc>
        <w:tc>
          <w:tcPr>
            <w:tcW w:w="1701" w:type="dxa"/>
            <w:shd w:val="clear" w:color="auto" w:fill="auto"/>
            <w:noWrap/>
            <w:vAlign w:val="bottom"/>
            <w:hideMark/>
          </w:tcPr>
          <w:p w14:paraId="252DC653"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19</w:t>
            </w:r>
            <w:r>
              <w:rPr>
                <w:rFonts w:eastAsia="Times New Roman" w:cs="Arial"/>
                <w:sz w:val="20"/>
                <w:szCs w:val="20"/>
                <w:lang w:eastAsia="hr-HR"/>
              </w:rPr>
              <w:t xml:space="preserve"> </w:t>
            </w:r>
            <w:r w:rsidRPr="003A5ECE">
              <w:rPr>
                <w:rFonts w:eastAsia="Times New Roman" w:cs="Arial"/>
                <w:sz w:val="20"/>
                <w:szCs w:val="20"/>
                <w:lang w:eastAsia="hr-HR"/>
              </w:rPr>
              <w:t>867,1</w:t>
            </w:r>
          </w:p>
        </w:tc>
        <w:tc>
          <w:tcPr>
            <w:tcW w:w="1842" w:type="dxa"/>
            <w:shd w:val="clear" w:color="auto" w:fill="auto"/>
            <w:noWrap/>
            <w:vAlign w:val="bottom"/>
            <w:hideMark/>
          </w:tcPr>
          <w:p w14:paraId="681E360B"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19</w:t>
            </w:r>
            <w:r>
              <w:rPr>
                <w:rFonts w:eastAsia="Times New Roman" w:cs="Arial"/>
                <w:sz w:val="20"/>
                <w:szCs w:val="20"/>
                <w:lang w:eastAsia="hr-HR"/>
              </w:rPr>
              <w:t xml:space="preserve"> </w:t>
            </w:r>
            <w:r w:rsidRPr="003A5ECE">
              <w:rPr>
                <w:rFonts w:eastAsia="Times New Roman" w:cs="Arial"/>
                <w:sz w:val="20"/>
                <w:szCs w:val="20"/>
                <w:lang w:eastAsia="hr-HR"/>
              </w:rPr>
              <w:t>867,1</w:t>
            </w:r>
          </w:p>
        </w:tc>
      </w:tr>
    </w:tbl>
    <w:p w14:paraId="6E404825" w14:textId="77777777" w:rsidR="006C3C54" w:rsidRDefault="006C3C54" w:rsidP="006C3C54">
      <w:pPr>
        <w:pStyle w:val="NoSpacing"/>
        <w:rPr>
          <w:b/>
          <w:i/>
        </w:rPr>
      </w:pPr>
    </w:p>
    <w:p w14:paraId="331C9E4A" w14:textId="77777777" w:rsidR="006C3C54" w:rsidRDefault="006C3C54" w:rsidP="006C3C54">
      <w:pPr>
        <w:pStyle w:val="NoSpacing"/>
      </w:pPr>
      <w:r>
        <w:t>Detaljni opis korištene metodologije, podaci o broju, starosti i potrošnjama vozila javnog gradskog prijevoza, emisijski faktori i drugi relevantni podaci dani su u Podlogama.</w:t>
      </w:r>
    </w:p>
    <w:p w14:paraId="6BF1579E" w14:textId="77777777" w:rsidR="006C3C54" w:rsidRDefault="006C3C54" w:rsidP="00455BCB">
      <w:pPr>
        <w:pStyle w:val="Heading3"/>
      </w:pPr>
      <w:bookmarkStart w:id="134" w:name="_Toc251052165"/>
      <w:bookmarkStart w:id="135" w:name="_Toc251920770"/>
      <w:bookmarkStart w:id="136" w:name="_Toc515966983"/>
      <w:bookmarkEnd w:id="134"/>
      <w:r w:rsidRPr="003616C8">
        <w:lastRenderedPageBreak/>
        <w:t>Emisije CO</w:t>
      </w:r>
      <w:r w:rsidRPr="003616C8">
        <w:rPr>
          <w:vertAlign w:val="subscript"/>
        </w:rPr>
        <w:t>2</w:t>
      </w:r>
      <w:r w:rsidRPr="003616C8">
        <w:t xml:space="preserve"> </w:t>
      </w:r>
      <w:r>
        <w:t>osobnih i komercijalnih vozila</w:t>
      </w:r>
      <w:bookmarkEnd w:id="135"/>
      <w:bookmarkEnd w:id="136"/>
    </w:p>
    <w:p w14:paraId="24BB4754" w14:textId="77777777" w:rsidR="006C3C54" w:rsidRDefault="006C3C54" w:rsidP="006C3C54">
      <w:pPr>
        <w:pStyle w:val="NoSpacing"/>
      </w:pPr>
      <w:r>
        <w:t xml:space="preserve">Podsektor osobna i komercijalna vozila čine sljedeće kategorije: </w:t>
      </w:r>
    </w:p>
    <w:p w14:paraId="3FAC2FF7" w14:textId="77777777" w:rsidR="006C3C54" w:rsidRDefault="006C3C54" w:rsidP="006C3C54">
      <w:pPr>
        <w:pStyle w:val="NoSpacing"/>
        <w:numPr>
          <w:ilvl w:val="0"/>
          <w:numId w:val="14"/>
        </w:numPr>
      </w:pPr>
      <w:r>
        <w:t>osobna vozila;</w:t>
      </w:r>
    </w:p>
    <w:p w14:paraId="4BB8F763" w14:textId="77777777" w:rsidR="006C3C54" w:rsidRDefault="006C3C54" w:rsidP="006C3C54">
      <w:pPr>
        <w:pStyle w:val="NoSpacing"/>
        <w:numPr>
          <w:ilvl w:val="0"/>
          <w:numId w:val="14"/>
        </w:numPr>
      </w:pPr>
      <w:r>
        <w:t xml:space="preserve">kombinirana vozila; </w:t>
      </w:r>
    </w:p>
    <w:p w14:paraId="11F776F2" w14:textId="77777777" w:rsidR="006C3C54" w:rsidRDefault="006C3C54" w:rsidP="006C3C54">
      <w:pPr>
        <w:pStyle w:val="NoSpacing"/>
        <w:numPr>
          <w:ilvl w:val="0"/>
          <w:numId w:val="14"/>
        </w:numPr>
      </w:pPr>
      <w:r>
        <w:t>teretna vozila;</w:t>
      </w:r>
    </w:p>
    <w:p w14:paraId="5D9ADD8E" w14:textId="77777777" w:rsidR="006C3C54" w:rsidRDefault="006C3C54" w:rsidP="006C3C54">
      <w:pPr>
        <w:pStyle w:val="NoSpacing"/>
        <w:numPr>
          <w:ilvl w:val="0"/>
          <w:numId w:val="14"/>
        </w:numPr>
      </w:pPr>
      <w:r>
        <w:t>mopedi i motocikli.</w:t>
      </w:r>
    </w:p>
    <w:p w14:paraId="193280E8" w14:textId="77777777" w:rsidR="006C3C54" w:rsidRDefault="006C3C54" w:rsidP="006C3C54">
      <w:pPr>
        <w:pStyle w:val="NoSpacing"/>
      </w:pPr>
    </w:p>
    <w:p w14:paraId="41880279" w14:textId="77777777" w:rsidR="006C3C54" w:rsidRDefault="006C3C54" w:rsidP="006C3C54">
      <w:pPr>
        <w:pStyle w:val="NoSpacing"/>
      </w:pPr>
      <w:r>
        <w:t xml:space="preserve">Ukupna potrošnja pojedine vrste goriva podsektora u 2008. godini prikazana je u tablici </w:t>
      </w:r>
      <w:r w:rsidR="00974DEF">
        <w:t>4.</w:t>
      </w:r>
      <w:r>
        <w:t xml:space="preserve">8. </w:t>
      </w:r>
    </w:p>
    <w:p w14:paraId="19D3ACA8" w14:textId="77777777" w:rsidR="006C3C54" w:rsidRDefault="006C3C54" w:rsidP="006C3C54">
      <w:pPr>
        <w:spacing w:after="0" w:line="240" w:lineRule="auto"/>
      </w:pPr>
      <w:bookmarkStart w:id="137" w:name="_Toc248427230"/>
    </w:p>
    <w:p w14:paraId="6893748F" w14:textId="77777777" w:rsidR="006C3C54" w:rsidRDefault="006C3C54" w:rsidP="006C3C54">
      <w:pPr>
        <w:pStyle w:val="Heading8"/>
      </w:pPr>
      <w:bookmarkStart w:id="138" w:name="_Toc251924023"/>
      <w:r w:rsidRPr="009F1A8A">
        <w:t xml:space="preserve">Tablica </w:t>
      </w:r>
      <w:bookmarkEnd w:id="137"/>
      <w:r w:rsidR="00974DEF">
        <w:t>4.</w:t>
      </w:r>
      <w:r>
        <w:t>8: Ukupna potrošnja pojedine vrste goriva podsektora u 2008. godini</w:t>
      </w:r>
      <w:bookmarkEnd w:id="138"/>
    </w:p>
    <w:tbl>
      <w:tblPr>
        <w:tblW w:w="9108"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000" w:firstRow="0" w:lastRow="0" w:firstColumn="0" w:lastColumn="0" w:noHBand="0" w:noVBand="0"/>
      </w:tblPr>
      <w:tblGrid>
        <w:gridCol w:w="3474"/>
        <w:gridCol w:w="1701"/>
        <w:gridCol w:w="1418"/>
        <w:gridCol w:w="1176"/>
        <w:gridCol w:w="1339"/>
      </w:tblGrid>
      <w:tr w:rsidR="006C3C54" w:rsidRPr="00EF2DDC" w14:paraId="208E02AC" w14:textId="77777777" w:rsidTr="00DF6492">
        <w:trPr>
          <w:trHeight w:hRule="exact" w:val="555"/>
          <w:jc w:val="center"/>
        </w:trPr>
        <w:tc>
          <w:tcPr>
            <w:tcW w:w="3474" w:type="dxa"/>
            <w:tcBorders>
              <w:top w:val="single" w:sz="8" w:space="0" w:color="auto"/>
              <w:bottom w:val="single" w:sz="8" w:space="0" w:color="auto"/>
            </w:tcBorders>
            <w:shd w:val="clear" w:color="auto" w:fill="C6D9F1" w:themeFill="text2" w:themeFillTint="33"/>
            <w:vAlign w:val="center"/>
          </w:tcPr>
          <w:p w14:paraId="7BEB6F62" w14:textId="77777777" w:rsidR="006C3C54" w:rsidRPr="00EF2DDC" w:rsidRDefault="006C3C54" w:rsidP="00DF6492">
            <w:pPr>
              <w:spacing w:line="240" w:lineRule="auto"/>
              <w:jc w:val="center"/>
              <w:rPr>
                <w:b/>
                <w:sz w:val="20"/>
              </w:rPr>
            </w:pPr>
            <w:r w:rsidRPr="003A5ECE">
              <w:rPr>
                <w:b/>
                <w:sz w:val="20"/>
              </w:rPr>
              <w:t>Potrošnja goriva, t/god</w:t>
            </w:r>
          </w:p>
        </w:tc>
        <w:tc>
          <w:tcPr>
            <w:tcW w:w="1701" w:type="dxa"/>
            <w:tcBorders>
              <w:top w:val="single" w:sz="8" w:space="0" w:color="auto"/>
              <w:bottom w:val="single" w:sz="8" w:space="0" w:color="auto"/>
            </w:tcBorders>
            <w:shd w:val="clear" w:color="auto" w:fill="C6D9F1" w:themeFill="text2" w:themeFillTint="33"/>
            <w:vAlign w:val="center"/>
          </w:tcPr>
          <w:p w14:paraId="121CEFDA" w14:textId="77777777" w:rsidR="006C3C54" w:rsidRDefault="006C3C54" w:rsidP="00DF6492">
            <w:pPr>
              <w:spacing w:line="240" w:lineRule="auto"/>
              <w:jc w:val="center"/>
              <w:rPr>
                <w:b/>
                <w:sz w:val="20"/>
              </w:rPr>
            </w:pPr>
            <w:r w:rsidRPr="003A5ECE">
              <w:rPr>
                <w:b/>
                <w:sz w:val="20"/>
              </w:rPr>
              <w:t>Diesel gorivo</w:t>
            </w:r>
          </w:p>
        </w:tc>
        <w:tc>
          <w:tcPr>
            <w:tcW w:w="1418" w:type="dxa"/>
            <w:tcBorders>
              <w:top w:val="single" w:sz="8" w:space="0" w:color="auto"/>
              <w:bottom w:val="single" w:sz="8" w:space="0" w:color="auto"/>
            </w:tcBorders>
            <w:shd w:val="clear" w:color="auto" w:fill="C6D9F1" w:themeFill="text2" w:themeFillTint="33"/>
            <w:vAlign w:val="center"/>
          </w:tcPr>
          <w:p w14:paraId="7B2A2B60" w14:textId="77777777" w:rsidR="006C3C54" w:rsidRDefault="006C3C54" w:rsidP="00DF6492">
            <w:pPr>
              <w:spacing w:line="240" w:lineRule="auto"/>
              <w:jc w:val="center"/>
              <w:rPr>
                <w:b/>
                <w:sz w:val="20"/>
              </w:rPr>
            </w:pPr>
            <w:r w:rsidRPr="003A5ECE">
              <w:rPr>
                <w:b/>
                <w:sz w:val="20"/>
              </w:rPr>
              <w:t>Bezolovni benzin</w:t>
            </w:r>
          </w:p>
        </w:tc>
        <w:tc>
          <w:tcPr>
            <w:tcW w:w="1176" w:type="dxa"/>
            <w:tcBorders>
              <w:top w:val="single" w:sz="8" w:space="0" w:color="auto"/>
              <w:bottom w:val="single" w:sz="8" w:space="0" w:color="auto"/>
            </w:tcBorders>
            <w:shd w:val="clear" w:color="auto" w:fill="C6D9F1" w:themeFill="text2" w:themeFillTint="33"/>
            <w:vAlign w:val="center"/>
          </w:tcPr>
          <w:p w14:paraId="1BCEF006" w14:textId="77777777" w:rsidR="006C3C54" w:rsidRDefault="006C3C54" w:rsidP="00DF6492">
            <w:pPr>
              <w:spacing w:line="240" w:lineRule="auto"/>
              <w:jc w:val="center"/>
              <w:rPr>
                <w:b/>
                <w:sz w:val="20"/>
              </w:rPr>
            </w:pPr>
            <w:r w:rsidRPr="003A5ECE">
              <w:rPr>
                <w:b/>
                <w:sz w:val="20"/>
              </w:rPr>
              <w:t>LPG</w:t>
            </w:r>
          </w:p>
        </w:tc>
        <w:tc>
          <w:tcPr>
            <w:tcW w:w="1339" w:type="dxa"/>
            <w:tcBorders>
              <w:top w:val="single" w:sz="8" w:space="0" w:color="auto"/>
              <w:bottom w:val="single" w:sz="8" w:space="0" w:color="auto"/>
            </w:tcBorders>
            <w:shd w:val="clear" w:color="auto" w:fill="C6D9F1" w:themeFill="text2" w:themeFillTint="33"/>
            <w:vAlign w:val="center"/>
          </w:tcPr>
          <w:p w14:paraId="6CDACA41" w14:textId="77777777" w:rsidR="006C3C54" w:rsidRDefault="006C3C54" w:rsidP="00DF6492">
            <w:pPr>
              <w:spacing w:line="240" w:lineRule="auto"/>
              <w:jc w:val="center"/>
              <w:rPr>
                <w:b/>
                <w:sz w:val="20"/>
              </w:rPr>
            </w:pPr>
            <w:r w:rsidRPr="003A5ECE">
              <w:rPr>
                <w:b/>
                <w:sz w:val="20"/>
              </w:rPr>
              <w:t>Prirodni plin</w:t>
            </w:r>
          </w:p>
        </w:tc>
      </w:tr>
      <w:tr w:rsidR="006C3C54" w:rsidRPr="00EF2DDC" w14:paraId="34C68FA4" w14:textId="77777777" w:rsidTr="00DF6492">
        <w:trPr>
          <w:trHeight w:hRule="exact" w:val="255"/>
          <w:jc w:val="center"/>
        </w:trPr>
        <w:tc>
          <w:tcPr>
            <w:tcW w:w="3474" w:type="dxa"/>
            <w:tcBorders>
              <w:top w:val="single" w:sz="8" w:space="0" w:color="auto"/>
            </w:tcBorders>
            <w:shd w:val="clear" w:color="auto" w:fill="F2DBDB" w:themeFill="accent2" w:themeFillTint="33"/>
            <w:vAlign w:val="center"/>
          </w:tcPr>
          <w:p w14:paraId="0309390F" w14:textId="77777777" w:rsidR="006C3C54" w:rsidRPr="00EF2DDC" w:rsidRDefault="006C3C54" w:rsidP="00DF6492">
            <w:pPr>
              <w:spacing w:line="240" w:lineRule="auto"/>
              <w:rPr>
                <w:rFonts w:cs="Arial"/>
                <w:b/>
                <w:sz w:val="20"/>
              </w:rPr>
            </w:pPr>
            <w:r w:rsidRPr="003A5ECE">
              <w:rPr>
                <w:rFonts w:cs="Arial"/>
                <w:b/>
                <w:sz w:val="20"/>
              </w:rPr>
              <w:t>Osobna vozila</w:t>
            </w:r>
          </w:p>
        </w:tc>
        <w:tc>
          <w:tcPr>
            <w:tcW w:w="1701" w:type="dxa"/>
            <w:tcBorders>
              <w:top w:val="single" w:sz="8" w:space="0" w:color="auto"/>
            </w:tcBorders>
            <w:shd w:val="clear" w:color="auto" w:fill="auto"/>
            <w:vAlign w:val="center"/>
          </w:tcPr>
          <w:p w14:paraId="13DEAD3F" w14:textId="77777777" w:rsidR="006C3C54" w:rsidRDefault="006C3C54" w:rsidP="00DF6492">
            <w:pPr>
              <w:spacing w:line="240" w:lineRule="auto"/>
              <w:jc w:val="center"/>
              <w:rPr>
                <w:rFonts w:cs="Arial"/>
                <w:sz w:val="20"/>
              </w:rPr>
            </w:pPr>
            <w:r w:rsidRPr="003A5ECE">
              <w:rPr>
                <w:rFonts w:cs="Arial"/>
                <w:sz w:val="20"/>
              </w:rPr>
              <w:t>56.472,7</w:t>
            </w:r>
          </w:p>
          <w:p w14:paraId="60A91797" w14:textId="77777777" w:rsidR="006C3C54" w:rsidRDefault="006C3C54" w:rsidP="00DF6492">
            <w:pPr>
              <w:spacing w:line="240" w:lineRule="auto"/>
              <w:jc w:val="center"/>
              <w:rPr>
                <w:rFonts w:cs="Arial"/>
                <w:sz w:val="20"/>
              </w:rPr>
            </w:pPr>
          </w:p>
        </w:tc>
        <w:tc>
          <w:tcPr>
            <w:tcW w:w="1418" w:type="dxa"/>
            <w:tcBorders>
              <w:top w:val="single" w:sz="8" w:space="0" w:color="auto"/>
            </w:tcBorders>
            <w:shd w:val="clear" w:color="auto" w:fill="auto"/>
            <w:vAlign w:val="center"/>
          </w:tcPr>
          <w:p w14:paraId="51FAD432" w14:textId="77777777" w:rsidR="006C3C54" w:rsidRDefault="006C3C54" w:rsidP="00DF6492">
            <w:pPr>
              <w:spacing w:line="240" w:lineRule="auto"/>
              <w:jc w:val="center"/>
              <w:rPr>
                <w:rFonts w:cs="Arial"/>
                <w:sz w:val="20"/>
              </w:rPr>
            </w:pPr>
            <w:r w:rsidRPr="003A5ECE">
              <w:rPr>
                <w:rFonts w:cs="Arial"/>
                <w:sz w:val="20"/>
              </w:rPr>
              <w:t>124.361,2</w:t>
            </w:r>
          </w:p>
          <w:p w14:paraId="1EAB61ED" w14:textId="77777777" w:rsidR="006C3C54" w:rsidRDefault="006C3C54" w:rsidP="00DF6492">
            <w:pPr>
              <w:spacing w:line="240" w:lineRule="auto"/>
              <w:jc w:val="center"/>
              <w:rPr>
                <w:rFonts w:cs="Arial"/>
                <w:sz w:val="20"/>
              </w:rPr>
            </w:pPr>
          </w:p>
        </w:tc>
        <w:tc>
          <w:tcPr>
            <w:tcW w:w="1176" w:type="dxa"/>
            <w:tcBorders>
              <w:top w:val="single" w:sz="8" w:space="0" w:color="auto"/>
            </w:tcBorders>
            <w:shd w:val="clear" w:color="auto" w:fill="auto"/>
            <w:vAlign w:val="center"/>
          </w:tcPr>
          <w:p w14:paraId="2FD879D2" w14:textId="77777777" w:rsidR="006C3C54" w:rsidRDefault="006C3C54" w:rsidP="00DF6492">
            <w:pPr>
              <w:spacing w:line="240" w:lineRule="auto"/>
              <w:jc w:val="center"/>
              <w:rPr>
                <w:rFonts w:cs="Arial"/>
                <w:sz w:val="20"/>
              </w:rPr>
            </w:pPr>
            <w:r w:rsidRPr="003A5ECE">
              <w:rPr>
                <w:rFonts w:cs="Arial"/>
                <w:sz w:val="20"/>
              </w:rPr>
              <w:t>2.282,7</w:t>
            </w:r>
          </w:p>
        </w:tc>
        <w:tc>
          <w:tcPr>
            <w:tcW w:w="1339" w:type="dxa"/>
            <w:tcBorders>
              <w:top w:val="single" w:sz="8" w:space="0" w:color="auto"/>
            </w:tcBorders>
            <w:shd w:val="clear" w:color="auto" w:fill="auto"/>
            <w:vAlign w:val="center"/>
          </w:tcPr>
          <w:p w14:paraId="1EC63406" w14:textId="77777777" w:rsidR="006C3C54" w:rsidRDefault="006C3C54" w:rsidP="00DF6492">
            <w:pPr>
              <w:spacing w:line="240" w:lineRule="auto"/>
              <w:jc w:val="center"/>
              <w:rPr>
                <w:rFonts w:cs="Arial"/>
                <w:sz w:val="20"/>
              </w:rPr>
            </w:pPr>
            <w:r w:rsidRPr="003A5ECE">
              <w:rPr>
                <w:rFonts w:cs="Arial"/>
                <w:sz w:val="20"/>
              </w:rPr>
              <w:t>33,2</w:t>
            </w:r>
          </w:p>
        </w:tc>
      </w:tr>
      <w:tr w:rsidR="006C3C54" w:rsidRPr="00EF2DDC" w14:paraId="250CD298" w14:textId="77777777" w:rsidTr="00DF6492">
        <w:trPr>
          <w:trHeight w:hRule="exact" w:val="255"/>
          <w:jc w:val="center"/>
        </w:trPr>
        <w:tc>
          <w:tcPr>
            <w:tcW w:w="3474" w:type="dxa"/>
            <w:shd w:val="clear" w:color="auto" w:fill="F2DBDB" w:themeFill="accent2" w:themeFillTint="33"/>
            <w:vAlign w:val="center"/>
          </w:tcPr>
          <w:p w14:paraId="408148AA" w14:textId="77777777" w:rsidR="006C3C54" w:rsidRPr="00EF2DDC" w:rsidRDefault="006C3C54" w:rsidP="00DF6492">
            <w:pPr>
              <w:spacing w:line="240" w:lineRule="auto"/>
              <w:rPr>
                <w:rFonts w:cs="Arial"/>
                <w:b/>
                <w:sz w:val="20"/>
              </w:rPr>
            </w:pPr>
            <w:r w:rsidRPr="003A5ECE">
              <w:rPr>
                <w:rFonts w:cs="Arial"/>
                <w:b/>
                <w:sz w:val="20"/>
              </w:rPr>
              <w:t>Teretna i kombinirana vozila</w:t>
            </w:r>
          </w:p>
        </w:tc>
        <w:tc>
          <w:tcPr>
            <w:tcW w:w="1701" w:type="dxa"/>
            <w:shd w:val="clear" w:color="auto" w:fill="auto"/>
            <w:vAlign w:val="center"/>
          </w:tcPr>
          <w:p w14:paraId="3ACD838A" w14:textId="77777777" w:rsidR="006C3C54" w:rsidRDefault="006C3C54" w:rsidP="00DF6492">
            <w:pPr>
              <w:spacing w:line="240" w:lineRule="auto"/>
              <w:jc w:val="center"/>
              <w:rPr>
                <w:rFonts w:cs="Arial"/>
                <w:sz w:val="20"/>
              </w:rPr>
            </w:pPr>
            <w:r w:rsidRPr="003A5ECE">
              <w:rPr>
                <w:rFonts w:cs="Arial"/>
                <w:sz w:val="20"/>
              </w:rPr>
              <w:t>105.660,1</w:t>
            </w:r>
          </w:p>
        </w:tc>
        <w:tc>
          <w:tcPr>
            <w:tcW w:w="1418" w:type="dxa"/>
            <w:shd w:val="clear" w:color="auto" w:fill="auto"/>
            <w:vAlign w:val="center"/>
          </w:tcPr>
          <w:p w14:paraId="793C208B" w14:textId="77777777" w:rsidR="006C3C54" w:rsidRDefault="006C3C54" w:rsidP="00DF6492">
            <w:pPr>
              <w:spacing w:line="240" w:lineRule="auto"/>
              <w:jc w:val="center"/>
              <w:rPr>
                <w:rFonts w:cs="Arial"/>
                <w:sz w:val="20"/>
              </w:rPr>
            </w:pPr>
            <w:r w:rsidRPr="003A5ECE">
              <w:rPr>
                <w:rFonts w:cs="Arial"/>
                <w:sz w:val="20"/>
              </w:rPr>
              <w:t>9.251,7</w:t>
            </w:r>
          </w:p>
        </w:tc>
        <w:tc>
          <w:tcPr>
            <w:tcW w:w="1176" w:type="dxa"/>
            <w:shd w:val="clear" w:color="auto" w:fill="auto"/>
            <w:vAlign w:val="center"/>
          </w:tcPr>
          <w:p w14:paraId="12B9656B" w14:textId="77777777" w:rsidR="006C3C54" w:rsidRDefault="006C3C54" w:rsidP="00DF6492">
            <w:pPr>
              <w:spacing w:line="240" w:lineRule="auto"/>
              <w:jc w:val="center"/>
              <w:rPr>
                <w:rFonts w:cs="Arial"/>
                <w:sz w:val="20"/>
              </w:rPr>
            </w:pPr>
            <w:r w:rsidRPr="003A5ECE">
              <w:rPr>
                <w:rFonts w:cs="Arial"/>
                <w:sz w:val="20"/>
              </w:rPr>
              <w:t>-</w:t>
            </w:r>
          </w:p>
        </w:tc>
        <w:tc>
          <w:tcPr>
            <w:tcW w:w="1339" w:type="dxa"/>
            <w:shd w:val="clear" w:color="auto" w:fill="auto"/>
            <w:vAlign w:val="center"/>
          </w:tcPr>
          <w:p w14:paraId="6D746327" w14:textId="77777777" w:rsidR="006C3C54" w:rsidRDefault="006C3C54" w:rsidP="00DF6492">
            <w:pPr>
              <w:spacing w:line="240" w:lineRule="auto"/>
              <w:jc w:val="center"/>
              <w:rPr>
                <w:rFonts w:cs="Arial"/>
                <w:sz w:val="20"/>
              </w:rPr>
            </w:pPr>
            <w:r>
              <w:rPr>
                <w:rFonts w:cs="Arial"/>
                <w:sz w:val="20"/>
              </w:rPr>
              <w:t>-</w:t>
            </w:r>
          </w:p>
        </w:tc>
      </w:tr>
      <w:tr w:rsidR="006C3C54" w:rsidRPr="00EF2DDC" w14:paraId="60D50C24" w14:textId="77777777" w:rsidTr="00DF6492">
        <w:trPr>
          <w:trHeight w:hRule="exact" w:val="255"/>
          <w:jc w:val="center"/>
        </w:trPr>
        <w:tc>
          <w:tcPr>
            <w:tcW w:w="3474" w:type="dxa"/>
            <w:tcBorders>
              <w:bottom w:val="single" w:sz="8" w:space="0" w:color="auto"/>
            </w:tcBorders>
            <w:shd w:val="clear" w:color="auto" w:fill="F2DBDB" w:themeFill="accent2" w:themeFillTint="33"/>
            <w:vAlign w:val="center"/>
          </w:tcPr>
          <w:p w14:paraId="77F7DBC5" w14:textId="77777777" w:rsidR="006C3C54" w:rsidRPr="00EF2DDC" w:rsidRDefault="006C3C54" w:rsidP="00DF6492">
            <w:pPr>
              <w:spacing w:line="240" w:lineRule="auto"/>
              <w:rPr>
                <w:rFonts w:cs="Arial"/>
                <w:b/>
                <w:sz w:val="20"/>
              </w:rPr>
            </w:pPr>
            <w:r w:rsidRPr="003A5ECE">
              <w:rPr>
                <w:rFonts w:cs="Arial"/>
                <w:b/>
                <w:sz w:val="20"/>
              </w:rPr>
              <w:t>Mopedi i motocikli</w:t>
            </w:r>
          </w:p>
        </w:tc>
        <w:tc>
          <w:tcPr>
            <w:tcW w:w="1701" w:type="dxa"/>
            <w:tcBorders>
              <w:bottom w:val="single" w:sz="8" w:space="0" w:color="auto"/>
            </w:tcBorders>
            <w:shd w:val="clear" w:color="auto" w:fill="auto"/>
            <w:vAlign w:val="center"/>
          </w:tcPr>
          <w:p w14:paraId="7AB70A80" w14:textId="77777777" w:rsidR="006C3C54" w:rsidRDefault="006C3C54" w:rsidP="00DF6492">
            <w:pPr>
              <w:spacing w:line="240" w:lineRule="auto"/>
              <w:jc w:val="center"/>
              <w:rPr>
                <w:rFonts w:cs="Arial"/>
                <w:sz w:val="20"/>
              </w:rPr>
            </w:pPr>
            <w:r>
              <w:rPr>
                <w:rFonts w:cs="Arial"/>
                <w:sz w:val="20"/>
              </w:rPr>
              <w:t>-</w:t>
            </w:r>
          </w:p>
        </w:tc>
        <w:tc>
          <w:tcPr>
            <w:tcW w:w="1418" w:type="dxa"/>
            <w:tcBorders>
              <w:bottom w:val="single" w:sz="8" w:space="0" w:color="auto"/>
            </w:tcBorders>
            <w:shd w:val="clear" w:color="auto" w:fill="auto"/>
            <w:vAlign w:val="center"/>
          </w:tcPr>
          <w:p w14:paraId="5B1ACD1B" w14:textId="77777777" w:rsidR="006C3C54" w:rsidRDefault="006C3C54" w:rsidP="00DF6492">
            <w:pPr>
              <w:spacing w:line="240" w:lineRule="auto"/>
              <w:jc w:val="center"/>
              <w:rPr>
                <w:rFonts w:cs="Arial"/>
                <w:bCs/>
                <w:sz w:val="20"/>
              </w:rPr>
            </w:pPr>
            <w:r w:rsidRPr="003A5ECE">
              <w:rPr>
                <w:rFonts w:cs="Arial"/>
                <w:bCs/>
                <w:sz w:val="20"/>
              </w:rPr>
              <w:t>2.523,9</w:t>
            </w:r>
          </w:p>
          <w:p w14:paraId="2E3B6159" w14:textId="77777777" w:rsidR="006C3C54" w:rsidRDefault="006C3C54" w:rsidP="00DF6492">
            <w:pPr>
              <w:spacing w:line="240" w:lineRule="auto"/>
              <w:jc w:val="center"/>
              <w:rPr>
                <w:rFonts w:cs="Arial"/>
                <w:sz w:val="20"/>
              </w:rPr>
            </w:pPr>
          </w:p>
        </w:tc>
        <w:tc>
          <w:tcPr>
            <w:tcW w:w="1176" w:type="dxa"/>
            <w:tcBorders>
              <w:bottom w:val="single" w:sz="8" w:space="0" w:color="auto"/>
            </w:tcBorders>
            <w:shd w:val="clear" w:color="auto" w:fill="auto"/>
            <w:vAlign w:val="center"/>
          </w:tcPr>
          <w:p w14:paraId="37125352" w14:textId="77777777" w:rsidR="006C3C54" w:rsidRDefault="006C3C54" w:rsidP="00DF6492">
            <w:pPr>
              <w:spacing w:line="240" w:lineRule="auto"/>
              <w:jc w:val="center"/>
              <w:rPr>
                <w:rFonts w:cs="Arial"/>
                <w:sz w:val="20"/>
              </w:rPr>
            </w:pPr>
            <w:r>
              <w:rPr>
                <w:rFonts w:cs="Arial"/>
                <w:sz w:val="20"/>
              </w:rPr>
              <w:t>-</w:t>
            </w:r>
          </w:p>
        </w:tc>
        <w:tc>
          <w:tcPr>
            <w:tcW w:w="1339" w:type="dxa"/>
            <w:tcBorders>
              <w:bottom w:val="single" w:sz="8" w:space="0" w:color="auto"/>
            </w:tcBorders>
            <w:shd w:val="clear" w:color="auto" w:fill="auto"/>
            <w:vAlign w:val="center"/>
          </w:tcPr>
          <w:p w14:paraId="55134F46" w14:textId="77777777" w:rsidR="006C3C54" w:rsidRDefault="006C3C54" w:rsidP="00DF6492">
            <w:pPr>
              <w:spacing w:line="240" w:lineRule="auto"/>
              <w:jc w:val="center"/>
              <w:rPr>
                <w:rFonts w:cs="Arial"/>
                <w:sz w:val="20"/>
              </w:rPr>
            </w:pPr>
            <w:r>
              <w:rPr>
                <w:rFonts w:cs="Arial"/>
                <w:sz w:val="20"/>
              </w:rPr>
              <w:t>-</w:t>
            </w:r>
          </w:p>
        </w:tc>
      </w:tr>
      <w:tr w:rsidR="006C3C54" w:rsidRPr="00EF2DDC" w14:paraId="7E1F46BC" w14:textId="77777777" w:rsidTr="00DF6492">
        <w:trPr>
          <w:trHeight w:hRule="exact" w:val="255"/>
          <w:jc w:val="center"/>
        </w:trPr>
        <w:tc>
          <w:tcPr>
            <w:tcW w:w="3474" w:type="dxa"/>
            <w:tcBorders>
              <w:top w:val="single" w:sz="8" w:space="0" w:color="auto"/>
              <w:bottom w:val="single" w:sz="8" w:space="0" w:color="auto"/>
            </w:tcBorders>
            <w:shd w:val="clear" w:color="auto" w:fill="F2DBDB" w:themeFill="accent2" w:themeFillTint="33"/>
            <w:vAlign w:val="center"/>
          </w:tcPr>
          <w:p w14:paraId="683FA781" w14:textId="77777777" w:rsidR="006C3C54" w:rsidRPr="00EF2DDC" w:rsidRDefault="006C3C54" w:rsidP="00DF6492">
            <w:pPr>
              <w:spacing w:line="240" w:lineRule="auto"/>
              <w:rPr>
                <w:rFonts w:cs="Arial"/>
                <w:b/>
                <w:sz w:val="20"/>
              </w:rPr>
            </w:pPr>
            <w:r w:rsidRPr="003A5ECE">
              <w:rPr>
                <w:rFonts w:cs="Arial"/>
                <w:b/>
                <w:sz w:val="20"/>
              </w:rPr>
              <w:t>UKUPNO</w:t>
            </w:r>
          </w:p>
        </w:tc>
        <w:tc>
          <w:tcPr>
            <w:tcW w:w="1701" w:type="dxa"/>
            <w:tcBorders>
              <w:top w:val="single" w:sz="8" w:space="0" w:color="auto"/>
              <w:bottom w:val="single" w:sz="8" w:space="0" w:color="auto"/>
            </w:tcBorders>
            <w:shd w:val="clear" w:color="auto" w:fill="auto"/>
            <w:vAlign w:val="center"/>
          </w:tcPr>
          <w:p w14:paraId="6D09E550" w14:textId="77777777" w:rsidR="006C3C54" w:rsidRDefault="006C3C54" w:rsidP="00DF6492">
            <w:pPr>
              <w:spacing w:line="240" w:lineRule="auto"/>
              <w:jc w:val="center"/>
              <w:rPr>
                <w:rFonts w:cs="Arial"/>
                <w:sz w:val="20"/>
              </w:rPr>
            </w:pPr>
            <w:r w:rsidRPr="003A5ECE">
              <w:rPr>
                <w:rFonts w:cs="Arial"/>
                <w:sz w:val="20"/>
              </w:rPr>
              <w:t>162.132,8</w:t>
            </w:r>
          </w:p>
        </w:tc>
        <w:tc>
          <w:tcPr>
            <w:tcW w:w="1418" w:type="dxa"/>
            <w:tcBorders>
              <w:top w:val="single" w:sz="8" w:space="0" w:color="auto"/>
              <w:bottom w:val="single" w:sz="8" w:space="0" w:color="auto"/>
            </w:tcBorders>
            <w:shd w:val="clear" w:color="auto" w:fill="auto"/>
            <w:vAlign w:val="center"/>
          </w:tcPr>
          <w:p w14:paraId="2FAF2C05" w14:textId="77777777" w:rsidR="006C3C54" w:rsidRDefault="006C3C54" w:rsidP="00DF6492">
            <w:pPr>
              <w:spacing w:line="240" w:lineRule="auto"/>
              <w:jc w:val="center"/>
              <w:rPr>
                <w:rFonts w:cs="Arial"/>
                <w:sz w:val="20"/>
              </w:rPr>
            </w:pPr>
            <w:r w:rsidRPr="003A5ECE">
              <w:rPr>
                <w:rFonts w:cs="Arial"/>
                <w:sz w:val="20"/>
              </w:rPr>
              <w:t>136.136,8</w:t>
            </w:r>
          </w:p>
        </w:tc>
        <w:tc>
          <w:tcPr>
            <w:tcW w:w="1176" w:type="dxa"/>
            <w:tcBorders>
              <w:top w:val="single" w:sz="8" w:space="0" w:color="auto"/>
              <w:bottom w:val="single" w:sz="8" w:space="0" w:color="auto"/>
            </w:tcBorders>
            <w:shd w:val="clear" w:color="auto" w:fill="auto"/>
            <w:vAlign w:val="center"/>
          </w:tcPr>
          <w:p w14:paraId="6E387C54" w14:textId="77777777" w:rsidR="006C3C54" w:rsidRDefault="006C3C54" w:rsidP="00DF6492">
            <w:pPr>
              <w:spacing w:line="240" w:lineRule="auto"/>
              <w:jc w:val="center"/>
              <w:rPr>
                <w:rFonts w:cs="Arial"/>
                <w:sz w:val="20"/>
              </w:rPr>
            </w:pPr>
            <w:r w:rsidRPr="003A5ECE">
              <w:rPr>
                <w:rFonts w:cs="Arial"/>
                <w:sz w:val="20"/>
              </w:rPr>
              <w:t>2.282,7</w:t>
            </w:r>
          </w:p>
        </w:tc>
        <w:tc>
          <w:tcPr>
            <w:tcW w:w="1339" w:type="dxa"/>
            <w:tcBorders>
              <w:top w:val="single" w:sz="8" w:space="0" w:color="auto"/>
              <w:bottom w:val="single" w:sz="8" w:space="0" w:color="auto"/>
            </w:tcBorders>
            <w:shd w:val="clear" w:color="auto" w:fill="auto"/>
            <w:vAlign w:val="center"/>
          </w:tcPr>
          <w:p w14:paraId="08068B6B" w14:textId="77777777" w:rsidR="006C3C54" w:rsidRDefault="006C3C54" w:rsidP="00DF6492">
            <w:pPr>
              <w:spacing w:line="240" w:lineRule="auto"/>
              <w:jc w:val="center"/>
              <w:rPr>
                <w:rFonts w:cs="Arial"/>
                <w:sz w:val="20"/>
              </w:rPr>
            </w:pPr>
            <w:r w:rsidRPr="003A5ECE">
              <w:rPr>
                <w:rFonts w:cs="Arial"/>
                <w:sz w:val="20"/>
              </w:rPr>
              <w:t>33,2</w:t>
            </w:r>
          </w:p>
        </w:tc>
      </w:tr>
    </w:tbl>
    <w:p w14:paraId="10E98359" w14:textId="77777777" w:rsidR="006C3C54" w:rsidRDefault="006C3C54" w:rsidP="006C3C54">
      <w:pPr>
        <w:spacing w:after="0" w:line="240" w:lineRule="auto"/>
      </w:pPr>
    </w:p>
    <w:p w14:paraId="6960BA48" w14:textId="77777777" w:rsidR="006C3C54" w:rsidRDefault="006C3C54" w:rsidP="006C3C54">
      <w:pPr>
        <w:pStyle w:val="NoSpacing"/>
      </w:pPr>
      <w:r>
        <w:t xml:space="preserve">Rezultat proračuna COPERT III modelom se iskazuje kao ukupna emisija stakleničkih plinova po pojedinim </w:t>
      </w:r>
      <w:r w:rsidRPr="00140F61">
        <w:t>kategorijama vozila</w:t>
      </w:r>
      <w:r>
        <w:t>.</w:t>
      </w:r>
    </w:p>
    <w:p w14:paraId="3ED74AE7" w14:textId="77777777" w:rsidR="006C3C54" w:rsidRDefault="006C3C54" w:rsidP="006C3C54">
      <w:pPr>
        <w:pStyle w:val="NoSpacing"/>
      </w:pPr>
    </w:p>
    <w:p w14:paraId="6461453A" w14:textId="77777777" w:rsidR="006C3C54" w:rsidRDefault="006C3C54" w:rsidP="006C3C54">
      <w:pPr>
        <w:pStyle w:val="NoSpacing"/>
      </w:pPr>
      <w:r>
        <w:t xml:space="preserve">U tablici </w:t>
      </w:r>
      <w:r w:rsidR="00974DEF">
        <w:t>4.</w:t>
      </w:r>
      <w:r>
        <w:t>9 dane su potrošnje goriva i pripadajuće emisije i ekvivalent CO</w:t>
      </w:r>
      <w:r>
        <w:rPr>
          <w:vertAlign w:val="subscript"/>
        </w:rPr>
        <w:t>2</w:t>
      </w:r>
      <w:r>
        <w:t xml:space="preserve"> za podsektor osobnih, teretnih i kombiniranih vozila.</w:t>
      </w:r>
    </w:p>
    <w:p w14:paraId="02A99C96" w14:textId="77777777" w:rsidR="006C3C54" w:rsidRDefault="006C3C54" w:rsidP="006C3C54">
      <w:pPr>
        <w:pStyle w:val="NoSpacing"/>
      </w:pPr>
    </w:p>
    <w:p w14:paraId="3FE8EA27" w14:textId="77777777" w:rsidR="006C3C54" w:rsidRDefault="006C3C54" w:rsidP="006C3C54">
      <w:pPr>
        <w:pStyle w:val="Heading8"/>
      </w:pPr>
      <w:bookmarkStart w:id="139" w:name="_Toc251924024"/>
      <w:r>
        <w:t xml:space="preserve">Tablica </w:t>
      </w:r>
      <w:r w:rsidR="00974DEF">
        <w:t>4.</w:t>
      </w:r>
      <w:r>
        <w:t>9:</w:t>
      </w:r>
      <w:r w:rsidRPr="00AC5D07">
        <w:t xml:space="preserve"> </w:t>
      </w:r>
      <w:r>
        <w:t>Emisije i ekvivalent CO</w:t>
      </w:r>
      <w:r>
        <w:rPr>
          <w:vertAlign w:val="subscript"/>
        </w:rPr>
        <w:t>2</w:t>
      </w:r>
      <w:r>
        <w:t xml:space="preserve"> za podsektor osobnih i komercijalnih vozila</w:t>
      </w:r>
      <w:bookmarkEnd w:id="139"/>
    </w:p>
    <w:tbl>
      <w:tblPr>
        <w:tblW w:w="9072" w:type="dxa"/>
        <w:tblInd w:w="108"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553"/>
        <w:gridCol w:w="1966"/>
        <w:gridCol w:w="2388"/>
        <w:gridCol w:w="2165"/>
      </w:tblGrid>
      <w:tr w:rsidR="006C3C54" w:rsidRPr="00EF2DDC" w14:paraId="315F6183" w14:textId="77777777" w:rsidTr="00DF6492">
        <w:trPr>
          <w:trHeight w:val="229"/>
        </w:trPr>
        <w:tc>
          <w:tcPr>
            <w:tcW w:w="2553" w:type="dxa"/>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14:paraId="656BB4D5" w14:textId="77777777" w:rsidR="006C3C54" w:rsidRDefault="006C3C54" w:rsidP="00DF6492">
            <w:pPr>
              <w:pStyle w:val="NoSpacing"/>
              <w:spacing w:after="200"/>
              <w:rPr>
                <w:b/>
                <w:bCs/>
                <w:sz w:val="20"/>
                <w:szCs w:val="20"/>
              </w:rPr>
            </w:pPr>
            <w:r w:rsidRPr="003A5ECE">
              <w:rPr>
                <w:b/>
                <w:bCs/>
                <w:sz w:val="20"/>
                <w:szCs w:val="20"/>
                <w:lang w:val="en-US"/>
              </w:rPr>
              <w:t>Osobna i kombinirana vozila</w:t>
            </w:r>
          </w:p>
        </w:tc>
        <w:tc>
          <w:tcPr>
            <w:tcW w:w="1966" w:type="dxa"/>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14:paraId="700537FA" w14:textId="77777777" w:rsidR="006C3C54" w:rsidRDefault="006C3C54" w:rsidP="00DF6492">
            <w:pPr>
              <w:pStyle w:val="NoSpacing"/>
              <w:jc w:val="center"/>
              <w:rPr>
                <w:b/>
                <w:bCs/>
                <w:sz w:val="20"/>
                <w:szCs w:val="20"/>
              </w:rPr>
            </w:pPr>
            <w:r w:rsidRPr="003A5ECE">
              <w:rPr>
                <w:b/>
                <w:bCs/>
                <w:sz w:val="20"/>
                <w:szCs w:val="20"/>
                <w:lang w:val="en-US"/>
              </w:rPr>
              <w:t>Potrošena energija, MWh</w:t>
            </w:r>
          </w:p>
        </w:tc>
        <w:tc>
          <w:tcPr>
            <w:tcW w:w="2388" w:type="dxa"/>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14:paraId="1341618B" w14:textId="77777777" w:rsidR="006C3C54" w:rsidRDefault="006C3C54" w:rsidP="00DF6492">
            <w:pPr>
              <w:pStyle w:val="NoSpacing"/>
              <w:jc w:val="center"/>
              <w:rPr>
                <w:b/>
                <w:bCs/>
                <w:sz w:val="20"/>
                <w:szCs w:val="20"/>
              </w:rPr>
            </w:pPr>
            <w:r w:rsidRPr="003A5ECE">
              <w:rPr>
                <w:b/>
                <w:bCs/>
                <w:sz w:val="20"/>
                <w:szCs w:val="20"/>
                <w:lang w:val="en-US"/>
              </w:rPr>
              <w:t>Emisija CO</w:t>
            </w:r>
            <w:r w:rsidRPr="003A5ECE">
              <w:rPr>
                <w:b/>
                <w:bCs/>
                <w:sz w:val="20"/>
                <w:szCs w:val="20"/>
                <w:vertAlign w:val="subscript"/>
                <w:lang w:val="en-US"/>
              </w:rPr>
              <w:t xml:space="preserve">2 </w:t>
            </w:r>
            <w:r w:rsidRPr="003A5ECE">
              <w:rPr>
                <w:b/>
                <w:bCs/>
                <w:sz w:val="20"/>
                <w:szCs w:val="20"/>
                <w:lang w:val="en-US"/>
              </w:rPr>
              <w:t>t</w:t>
            </w:r>
          </w:p>
        </w:tc>
        <w:tc>
          <w:tcPr>
            <w:tcW w:w="2165" w:type="dxa"/>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14:paraId="4E47BE61" w14:textId="77777777" w:rsidR="006C3C54" w:rsidRDefault="006C3C54" w:rsidP="00DF6492">
            <w:pPr>
              <w:pStyle w:val="NoSpacing"/>
              <w:jc w:val="center"/>
              <w:rPr>
                <w:b/>
                <w:bCs/>
                <w:sz w:val="20"/>
                <w:szCs w:val="20"/>
              </w:rPr>
            </w:pPr>
            <w:r w:rsidRPr="003A5ECE">
              <w:rPr>
                <w:b/>
                <w:bCs/>
                <w:sz w:val="20"/>
                <w:szCs w:val="20"/>
                <w:lang w:val="en-US"/>
              </w:rPr>
              <w:t>Emisija CO</w:t>
            </w:r>
            <w:r w:rsidRPr="003A5ECE">
              <w:rPr>
                <w:b/>
                <w:bCs/>
                <w:sz w:val="20"/>
                <w:szCs w:val="20"/>
                <w:vertAlign w:val="subscript"/>
                <w:lang w:val="en-US"/>
              </w:rPr>
              <w:t>2</w:t>
            </w:r>
            <w:r w:rsidRPr="003A5ECE">
              <w:rPr>
                <w:b/>
                <w:bCs/>
                <w:sz w:val="20"/>
                <w:szCs w:val="20"/>
                <w:lang w:val="en-US"/>
              </w:rPr>
              <w:t>-ekv, t</w:t>
            </w:r>
          </w:p>
        </w:tc>
      </w:tr>
      <w:tr w:rsidR="006C3C54" w:rsidRPr="00EF2DDC" w14:paraId="131A86F9" w14:textId="77777777" w:rsidTr="00DF6492">
        <w:trPr>
          <w:trHeight w:val="229"/>
        </w:trPr>
        <w:tc>
          <w:tcPr>
            <w:tcW w:w="2553" w:type="dxa"/>
            <w:tcBorders>
              <w:top w:val="single" w:sz="8" w:space="0" w:color="auto"/>
            </w:tcBorders>
            <w:shd w:val="clear" w:color="auto" w:fill="F2DBDB" w:themeFill="accent2" w:themeFillTint="33"/>
            <w:noWrap/>
            <w:tcMar>
              <w:top w:w="0" w:type="dxa"/>
              <w:left w:w="108" w:type="dxa"/>
              <w:bottom w:w="0" w:type="dxa"/>
              <w:right w:w="108" w:type="dxa"/>
            </w:tcMar>
            <w:vAlign w:val="center"/>
            <w:hideMark/>
          </w:tcPr>
          <w:p w14:paraId="332CA300" w14:textId="77777777" w:rsidR="006C3C54" w:rsidRPr="009F683C" w:rsidRDefault="006C3C54" w:rsidP="00DF6492">
            <w:pPr>
              <w:pStyle w:val="NoSpacing"/>
              <w:spacing w:after="200" w:line="276" w:lineRule="auto"/>
              <w:rPr>
                <w:b/>
                <w:sz w:val="20"/>
                <w:szCs w:val="20"/>
              </w:rPr>
            </w:pPr>
            <w:r>
              <w:rPr>
                <w:b/>
                <w:sz w:val="20"/>
                <w:szCs w:val="20"/>
                <w:lang w:val="en-US"/>
              </w:rPr>
              <w:t>Osobna vozila</w:t>
            </w:r>
          </w:p>
        </w:tc>
        <w:tc>
          <w:tcPr>
            <w:tcW w:w="1966" w:type="dxa"/>
            <w:tcBorders>
              <w:top w:val="single" w:sz="8" w:space="0" w:color="auto"/>
            </w:tcBorders>
            <w:shd w:val="clear" w:color="auto" w:fill="auto"/>
            <w:noWrap/>
            <w:tcMar>
              <w:top w:w="0" w:type="dxa"/>
              <w:left w:w="108" w:type="dxa"/>
              <w:bottom w:w="0" w:type="dxa"/>
              <w:right w:w="108" w:type="dxa"/>
            </w:tcMar>
            <w:vAlign w:val="bottom"/>
            <w:hideMark/>
          </w:tcPr>
          <w:p w14:paraId="52760A9F" w14:textId="77777777" w:rsidR="006C3C54" w:rsidRDefault="006C3C54" w:rsidP="00DF6492">
            <w:pPr>
              <w:pStyle w:val="NoSpacing"/>
              <w:jc w:val="right"/>
              <w:rPr>
                <w:sz w:val="20"/>
                <w:szCs w:val="20"/>
              </w:rPr>
            </w:pPr>
            <w:r w:rsidRPr="003A5ECE">
              <w:rPr>
                <w:sz w:val="20"/>
                <w:szCs w:val="20"/>
              </w:rPr>
              <w:t>2 184 857,4</w:t>
            </w:r>
          </w:p>
        </w:tc>
        <w:tc>
          <w:tcPr>
            <w:tcW w:w="2388" w:type="dxa"/>
            <w:tcBorders>
              <w:top w:val="single" w:sz="8" w:space="0" w:color="auto"/>
            </w:tcBorders>
            <w:shd w:val="clear" w:color="auto" w:fill="auto"/>
            <w:noWrap/>
            <w:tcMar>
              <w:top w:w="0" w:type="dxa"/>
              <w:left w:w="108" w:type="dxa"/>
              <w:bottom w:w="0" w:type="dxa"/>
              <w:right w:w="108" w:type="dxa"/>
            </w:tcMar>
            <w:vAlign w:val="bottom"/>
            <w:hideMark/>
          </w:tcPr>
          <w:p w14:paraId="15824484" w14:textId="77777777" w:rsidR="006C3C54" w:rsidRDefault="006C3C54" w:rsidP="00DF6492">
            <w:pPr>
              <w:pStyle w:val="NoSpacing"/>
              <w:jc w:val="right"/>
              <w:rPr>
                <w:sz w:val="20"/>
                <w:szCs w:val="20"/>
              </w:rPr>
            </w:pPr>
            <w:r w:rsidRPr="003A5ECE">
              <w:rPr>
                <w:sz w:val="20"/>
                <w:szCs w:val="20"/>
              </w:rPr>
              <w:t>567 350,3</w:t>
            </w:r>
          </w:p>
        </w:tc>
        <w:tc>
          <w:tcPr>
            <w:tcW w:w="2165" w:type="dxa"/>
            <w:tcBorders>
              <w:top w:val="single" w:sz="8" w:space="0" w:color="auto"/>
            </w:tcBorders>
            <w:shd w:val="clear" w:color="auto" w:fill="auto"/>
            <w:noWrap/>
            <w:tcMar>
              <w:top w:w="0" w:type="dxa"/>
              <w:left w:w="108" w:type="dxa"/>
              <w:bottom w:w="0" w:type="dxa"/>
              <w:right w:w="108" w:type="dxa"/>
            </w:tcMar>
            <w:vAlign w:val="bottom"/>
            <w:hideMark/>
          </w:tcPr>
          <w:p w14:paraId="418B2BC2" w14:textId="77777777" w:rsidR="006C3C54" w:rsidRDefault="006C3C54" w:rsidP="00DF6492">
            <w:pPr>
              <w:pStyle w:val="NoSpacing"/>
              <w:jc w:val="right"/>
              <w:rPr>
                <w:sz w:val="20"/>
                <w:szCs w:val="20"/>
              </w:rPr>
            </w:pPr>
            <w:r w:rsidRPr="003A5ECE">
              <w:rPr>
                <w:sz w:val="20"/>
                <w:szCs w:val="20"/>
              </w:rPr>
              <w:t>596 338,2</w:t>
            </w:r>
          </w:p>
        </w:tc>
      </w:tr>
      <w:tr w:rsidR="006C3C54" w:rsidRPr="00EF2DDC" w14:paraId="546A8C2E" w14:textId="77777777" w:rsidTr="00DF6492">
        <w:trPr>
          <w:trHeight w:val="229"/>
        </w:trPr>
        <w:tc>
          <w:tcPr>
            <w:tcW w:w="2553" w:type="dxa"/>
            <w:tcBorders>
              <w:bottom w:val="single" w:sz="4" w:space="0" w:color="auto"/>
            </w:tcBorders>
            <w:shd w:val="clear" w:color="auto" w:fill="F2DBDB" w:themeFill="accent2" w:themeFillTint="33"/>
            <w:noWrap/>
            <w:tcMar>
              <w:top w:w="0" w:type="dxa"/>
              <w:left w:w="108" w:type="dxa"/>
              <w:bottom w:w="0" w:type="dxa"/>
              <w:right w:w="108" w:type="dxa"/>
            </w:tcMar>
            <w:vAlign w:val="center"/>
            <w:hideMark/>
          </w:tcPr>
          <w:p w14:paraId="7BB8BB98" w14:textId="77777777" w:rsidR="006C3C54" w:rsidRPr="009F683C" w:rsidRDefault="006C3C54" w:rsidP="00DF6492">
            <w:pPr>
              <w:pStyle w:val="NoSpacing"/>
              <w:spacing w:after="200" w:line="276" w:lineRule="auto"/>
              <w:rPr>
                <w:b/>
                <w:sz w:val="20"/>
                <w:szCs w:val="20"/>
              </w:rPr>
            </w:pPr>
            <w:r w:rsidRPr="00EF2DDC">
              <w:rPr>
                <w:rFonts w:cs="Arial"/>
                <w:b/>
                <w:sz w:val="20"/>
              </w:rPr>
              <w:t>Teretna i kombinirana vozila</w:t>
            </w:r>
          </w:p>
        </w:tc>
        <w:tc>
          <w:tcPr>
            <w:tcW w:w="1966" w:type="dxa"/>
            <w:tcBorders>
              <w:bottom w:val="single" w:sz="4" w:space="0" w:color="auto"/>
            </w:tcBorders>
            <w:shd w:val="clear" w:color="auto" w:fill="auto"/>
            <w:noWrap/>
            <w:tcMar>
              <w:top w:w="0" w:type="dxa"/>
              <w:left w:w="108" w:type="dxa"/>
              <w:bottom w:w="0" w:type="dxa"/>
              <w:right w:w="108" w:type="dxa"/>
            </w:tcMar>
            <w:vAlign w:val="bottom"/>
            <w:hideMark/>
          </w:tcPr>
          <w:p w14:paraId="7901BECF" w14:textId="77777777" w:rsidR="006C3C54" w:rsidRDefault="006C3C54" w:rsidP="00DF6492">
            <w:pPr>
              <w:pStyle w:val="NoSpacing"/>
              <w:jc w:val="right"/>
              <w:rPr>
                <w:sz w:val="20"/>
                <w:szCs w:val="20"/>
              </w:rPr>
            </w:pPr>
            <w:r w:rsidRPr="003A5ECE">
              <w:rPr>
                <w:sz w:val="20"/>
                <w:szCs w:val="20"/>
              </w:rPr>
              <w:t>1 368 158,0</w:t>
            </w:r>
          </w:p>
        </w:tc>
        <w:tc>
          <w:tcPr>
            <w:tcW w:w="2388" w:type="dxa"/>
            <w:tcBorders>
              <w:bottom w:val="single" w:sz="4" w:space="0" w:color="auto"/>
            </w:tcBorders>
            <w:shd w:val="clear" w:color="auto" w:fill="auto"/>
            <w:noWrap/>
            <w:tcMar>
              <w:top w:w="0" w:type="dxa"/>
              <w:left w:w="108" w:type="dxa"/>
              <w:bottom w:w="0" w:type="dxa"/>
              <w:right w:w="108" w:type="dxa"/>
            </w:tcMar>
            <w:vAlign w:val="bottom"/>
            <w:hideMark/>
          </w:tcPr>
          <w:p w14:paraId="5302107F" w14:textId="77777777" w:rsidR="006C3C54" w:rsidRDefault="006C3C54" w:rsidP="00DF6492">
            <w:pPr>
              <w:pStyle w:val="NoSpacing"/>
              <w:jc w:val="right"/>
              <w:rPr>
                <w:sz w:val="20"/>
                <w:szCs w:val="20"/>
              </w:rPr>
            </w:pPr>
            <w:r w:rsidRPr="003A5ECE">
              <w:rPr>
                <w:sz w:val="20"/>
                <w:szCs w:val="20"/>
              </w:rPr>
              <w:t>361 069,9</w:t>
            </w:r>
          </w:p>
        </w:tc>
        <w:tc>
          <w:tcPr>
            <w:tcW w:w="2165" w:type="dxa"/>
            <w:tcBorders>
              <w:bottom w:val="single" w:sz="4" w:space="0" w:color="auto"/>
            </w:tcBorders>
            <w:shd w:val="clear" w:color="auto" w:fill="auto"/>
            <w:noWrap/>
            <w:tcMar>
              <w:top w:w="0" w:type="dxa"/>
              <w:left w:w="108" w:type="dxa"/>
              <w:bottom w:w="0" w:type="dxa"/>
              <w:right w:w="108" w:type="dxa"/>
            </w:tcMar>
            <w:vAlign w:val="bottom"/>
            <w:hideMark/>
          </w:tcPr>
          <w:p w14:paraId="113FB760" w14:textId="77777777" w:rsidR="006C3C54" w:rsidRDefault="006C3C54" w:rsidP="00DF6492">
            <w:pPr>
              <w:pStyle w:val="NoSpacing"/>
              <w:jc w:val="right"/>
              <w:rPr>
                <w:sz w:val="20"/>
                <w:szCs w:val="20"/>
              </w:rPr>
            </w:pPr>
            <w:r w:rsidRPr="003A5ECE">
              <w:rPr>
                <w:sz w:val="20"/>
                <w:szCs w:val="20"/>
              </w:rPr>
              <w:t>367 921,5</w:t>
            </w:r>
          </w:p>
        </w:tc>
      </w:tr>
      <w:tr w:rsidR="006C3C54" w:rsidRPr="00EF2DDC" w14:paraId="685E94C7" w14:textId="77777777" w:rsidTr="00DF6492">
        <w:trPr>
          <w:trHeight w:val="229"/>
        </w:trPr>
        <w:tc>
          <w:tcPr>
            <w:tcW w:w="2553" w:type="dxa"/>
            <w:tcBorders>
              <w:top w:val="single" w:sz="4" w:space="0" w:color="auto"/>
              <w:bottom w:val="single" w:sz="8" w:space="0" w:color="auto"/>
            </w:tcBorders>
            <w:shd w:val="clear" w:color="auto" w:fill="F2DBDB" w:themeFill="accent2" w:themeFillTint="33"/>
            <w:noWrap/>
            <w:tcMar>
              <w:top w:w="0" w:type="dxa"/>
              <w:left w:w="108" w:type="dxa"/>
              <w:bottom w:w="0" w:type="dxa"/>
              <w:right w:w="108" w:type="dxa"/>
            </w:tcMar>
            <w:vAlign w:val="center"/>
            <w:hideMark/>
          </w:tcPr>
          <w:p w14:paraId="1690A44B" w14:textId="77777777" w:rsidR="006C3C54" w:rsidRPr="009F683C" w:rsidRDefault="006C3C54" w:rsidP="00DF6492">
            <w:pPr>
              <w:pStyle w:val="NoSpacing"/>
              <w:spacing w:after="200" w:line="276" w:lineRule="auto"/>
              <w:rPr>
                <w:b/>
                <w:sz w:val="20"/>
                <w:szCs w:val="20"/>
              </w:rPr>
            </w:pPr>
            <w:r w:rsidRPr="00EF2DDC">
              <w:rPr>
                <w:rFonts w:cs="Arial"/>
                <w:b/>
                <w:sz w:val="20"/>
              </w:rPr>
              <w:t>Mopedi i motocikli</w:t>
            </w:r>
          </w:p>
        </w:tc>
        <w:tc>
          <w:tcPr>
            <w:tcW w:w="1966" w:type="dxa"/>
            <w:tcBorders>
              <w:top w:val="single" w:sz="4" w:space="0" w:color="auto"/>
              <w:bottom w:val="single" w:sz="8" w:space="0" w:color="auto"/>
            </w:tcBorders>
            <w:shd w:val="clear" w:color="auto" w:fill="auto"/>
            <w:noWrap/>
            <w:tcMar>
              <w:top w:w="0" w:type="dxa"/>
              <w:left w:w="108" w:type="dxa"/>
              <w:bottom w:w="0" w:type="dxa"/>
              <w:right w:w="108" w:type="dxa"/>
            </w:tcMar>
            <w:vAlign w:val="bottom"/>
            <w:hideMark/>
          </w:tcPr>
          <w:p w14:paraId="45FB9415" w14:textId="77777777" w:rsidR="006C3C54" w:rsidRDefault="006C3C54" w:rsidP="00DF6492">
            <w:pPr>
              <w:pStyle w:val="NoSpacing"/>
              <w:jc w:val="right"/>
              <w:rPr>
                <w:sz w:val="20"/>
                <w:szCs w:val="20"/>
              </w:rPr>
            </w:pPr>
            <w:r w:rsidRPr="003A5ECE">
              <w:rPr>
                <w:sz w:val="20"/>
                <w:szCs w:val="20"/>
              </w:rPr>
              <w:t>31 268,3</w:t>
            </w:r>
          </w:p>
        </w:tc>
        <w:tc>
          <w:tcPr>
            <w:tcW w:w="2388" w:type="dxa"/>
            <w:tcBorders>
              <w:top w:val="single" w:sz="4" w:space="0" w:color="auto"/>
              <w:bottom w:val="single" w:sz="8" w:space="0" w:color="auto"/>
            </w:tcBorders>
            <w:shd w:val="clear" w:color="auto" w:fill="auto"/>
            <w:noWrap/>
            <w:tcMar>
              <w:top w:w="0" w:type="dxa"/>
              <w:left w:w="108" w:type="dxa"/>
              <w:bottom w:w="0" w:type="dxa"/>
              <w:right w:w="108" w:type="dxa"/>
            </w:tcMar>
            <w:vAlign w:val="bottom"/>
            <w:hideMark/>
          </w:tcPr>
          <w:p w14:paraId="5F6CC45E" w14:textId="77777777" w:rsidR="006C3C54" w:rsidRDefault="006C3C54" w:rsidP="00DF6492">
            <w:pPr>
              <w:pStyle w:val="NoSpacing"/>
              <w:jc w:val="right"/>
              <w:rPr>
                <w:sz w:val="20"/>
                <w:szCs w:val="20"/>
              </w:rPr>
            </w:pPr>
            <w:r w:rsidRPr="003A5ECE">
              <w:rPr>
                <w:sz w:val="20"/>
                <w:szCs w:val="20"/>
              </w:rPr>
              <w:t>8 043,0</w:t>
            </w:r>
          </w:p>
        </w:tc>
        <w:tc>
          <w:tcPr>
            <w:tcW w:w="2165" w:type="dxa"/>
            <w:tcBorders>
              <w:top w:val="single" w:sz="4" w:space="0" w:color="auto"/>
              <w:bottom w:val="single" w:sz="8" w:space="0" w:color="auto"/>
            </w:tcBorders>
            <w:shd w:val="clear" w:color="auto" w:fill="auto"/>
            <w:noWrap/>
            <w:tcMar>
              <w:top w:w="0" w:type="dxa"/>
              <w:left w:w="108" w:type="dxa"/>
              <w:bottom w:w="0" w:type="dxa"/>
              <w:right w:w="108" w:type="dxa"/>
            </w:tcMar>
            <w:vAlign w:val="bottom"/>
            <w:hideMark/>
          </w:tcPr>
          <w:p w14:paraId="6AB622B6" w14:textId="77777777" w:rsidR="006C3C54" w:rsidRDefault="006C3C54" w:rsidP="00DF6492">
            <w:pPr>
              <w:pStyle w:val="NoSpacing"/>
              <w:jc w:val="right"/>
              <w:rPr>
                <w:sz w:val="20"/>
                <w:szCs w:val="20"/>
              </w:rPr>
            </w:pPr>
            <w:r w:rsidRPr="003A5ECE">
              <w:rPr>
                <w:sz w:val="20"/>
                <w:szCs w:val="20"/>
              </w:rPr>
              <w:t>8 345,1</w:t>
            </w:r>
          </w:p>
        </w:tc>
      </w:tr>
      <w:tr w:rsidR="006C3C54" w:rsidRPr="00EF2DDC" w14:paraId="36EA5954" w14:textId="77777777" w:rsidTr="00DF6492">
        <w:trPr>
          <w:trHeight w:val="229"/>
        </w:trPr>
        <w:tc>
          <w:tcPr>
            <w:tcW w:w="2553" w:type="dxa"/>
            <w:tcBorders>
              <w:top w:val="single" w:sz="8" w:space="0" w:color="auto"/>
              <w:bottom w:val="single" w:sz="8" w:space="0" w:color="auto"/>
            </w:tcBorders>
            <w:shd w:val="clear" w:color="auto" w:fill="F2DBDB" w:themeFill="accent2" w:themeFillTint="33"/>
            <w:noWrap/>
            <w:tcMar>
              <w:top w:w="0" w:type="dxa"/>
              <w:left w:w="108" w:type="dxa"/>
              <w:bottom w:w="0" w:type="dxa"/>
              <w:right w:w="108" w:type="dxa"/>
            </w:tcMar>
            <w:vAlign w:val="center"/>
            <w:hideMark/>
          </w:tcPr>
          <w:p w14:paraId="0F7E8F61" w14:textId="77777777" w:rsidR="006C3C54" w:rsidRDefault="006C3C54" w:rsidP="00DF6492">
            <w:pPr>
              <w:pStyle w:val="NoSpacing"/>
              <w:rPr>
                <w:b/>
                <w:sz w:val="20"/>
                <w:szCs w:val="20"/>
              </w:rPr>
            </w:pPr>
            <w:r w:rsidRPr="003A5ECE">
              <w:rPr>
                <w:b/>
                <w:sz w:val="20"/>
                <w:szCs w:val="20"/>
                <w:lang w:val="en-US"/>
              </w:rPr>
              <w:t>UKUPNO</w:t>
            </w:r>
          </w:p>
        </w:tc>
        <w:tc>
          <w:tcPr>
            <w:tcW w:w="1966" w:type="dxa"/>
            <w:tcBorders>
              <w:top w:val="single" w:sz="8" w:space="0" w:color="auto"/>
              <w:bottom w:val="single" w:sz="8" w:space="0" w:color="auto"/>
            </w:tcBorders>
            <w:shd w:val="clear" w:color="auto" w:fill="auto"/>
            <w:noWrap/>
            <w:tcMar>
              <w:top w:w="0" w:type="dxa"/>
              <w:left w:w="108" w:type="dxa"/>
              <w:bottom w:w="0" w:type="dxa"/>
              <w:right w:w="108" w:type="dxa"/>
            </w:tcMar>
            <w:vAlign w:val="bottom"/>
            <w:hideMark/>
          </w:tcPr>
          <w:p w14:paraId="054F4419" w14:textId="77777777" w:rsidR="006C3C54" w:rsidRDefault="006C3C54" w:rsidP="00DF6492">
            <w:pPr>
              <w:pStyle w:val="NoSpacing"/>
              <w:jc w:val="right"/>
              <w:rPr>
                <w:sz w:val="20"/>
                <w:szCs w:val="20"/>
              </w:rPr>
            </w:pPr>
            <w:r w:rsidRPr="003A5ECE">
              <w:rPr>
                <w:sz w:val="20"/>
                <w:szCs w:val="20"/>
              </w:rPr>
              <w:t>3 584 283,7</w:t>
            </w:r>
          </w:p>
        </w:tc>
        <w:tc>
          <w:tcPr>
            <w:tcW w:w="2388" w:type="dxa"/>
            <w:tcBorders>
              <w:top w:val="single" w:sz="8" w:space="0" w:color="auto"/>
              <w:bottom w:val="single" w:sz="8" w:space="0" w:color="auto"/>
            </w:tcBorders>
            <w:shd w:val="clear" w:color="auto" w:fill="auto"/>
            <w:noWrap/>
            <w:tcMar>
              <w:top w:w="0" w:type="dxa"/>
              <w:left w:w="108" w:type="dxa"/>
              <w:bottom w:w="0" w:type="dxa"/>
              <w:right w:w="108" w:type="dxa"/>
            </w:tcMar>
            <w:vAlign w:val="bottom"/>
            <w:hideMark/>
          </w:tcPr>
          <w:p w14:paraId="4CF42DFA" w14:textId="77777777" w:rsidR="006C3C54" w:rsidRDefault="006C3C54" w:rsidP="00DF6492">
            <w:pPr>
              <w:pStyle w:val="NoSpacing"/>
              <w:jc w:val="right"/>
              <w:rPr>
                <w:sz w:val="20"/>
                <w:szCs w:val="20"/>
              </w:rPr>
            </w:pPr>
            <w:r w:rsidRPr="003A5ECE">
              <w:rPr>
                <w:sz w:val="20"/>
                <w:szCs w:val="20"/>
              </w:rPr>
              <w:t>936 463,2</w:t>
            </w:r>
          </w:p>
        </w:tc>
        <w:tc>
          <w:tcPr>
            <w:tcW w:w="2165" w:type="dxa"/>
            <w:tcBorders>
              <w:top w:val="single" w:sz="8" w:space="0" w:color="auto"/>
              <w:bottom w:val="single" w:sz="8" w:space="0" w:color="auto"/>
            </w:tcBorders>
            <w:shd w:val="clear" w:color="auto" w:fill="auto"/>
            <w:noWrap/>
            <w:tcMar>
              <w:top w:w="0" w:type="dxa"/>
              <w:left w:w="108" w:type="dxa"/>
              <w:bottom w:w="0" w:type="dxa"/>
              <w:right w:w="108" w:type="dxa"/>
            </w:tcMar>
            <w:vAlign w:val="bottom"/>
            <w:hideMark/>
          </w:tcPr>
          <w:p w14:paraId="4E94A0D1" w14:textId="77777777" w:rsidR="006C3C54" w:rsidRDefault="006C3C54" w:rsidP="00DF6492">
            <w:pPr>
              <w:pStyle w:val="NoSpacing"/>
              <w:jc w:val="right"/>
              <w:rPr>
                <w:sz w:val="20"/>
                <w:szCs w:val="20"/>
              </w:rPr>
            </w:pPr>
            <w:r w:rsidRPr="003A5ECE">
              <w:rPr>
                <w:sz w:val="20"/>
                <w:szCs w:val="20"/>
              </w:rPr>
              <w:t>972 604,8</w:t>
            </w:r>
          </w:p>
        </w:tc>
      </w:tr>
    </w:tbl>
    <w:p w14:paraId="5771B877" w14:textId="77777777" w:rsidR="006C3C54" w:rsidRDefault="006C3C54" w:rsidP="006C3C54">
      <w:pPr>
        <w:pStyle w:val="NoSpacing"/>
      </w:pPr>
    </w:p>
    <w:p w14:paraId="40BE9BFA" w14:textId="77777777" w:rsidR="006C3C54" w:rsidRDefault="006C3C54" w:rsidP="006C3C54">
      <w:pPr>
        <w:pStyle w:val="NoSpacing"/>
      </w:pPr>
      <w:r>
        <w:t>Opis korištene metodologije, usporedbe potrošnji, emisijski faktori i drugi relevantni podaci za podsektor osobnih, teretnih i kombiniranih vozila dani su u Podlogama.</w:t>
      </w:r>
    </w:p>
    <w:p w14:paraId="6B728B20" w14:textId="77777777" w:rsidR="006C3C54" w:rsidRDefault="006C3C54" w:rsidP="006C3C54">
      <w:pPr>
        <w:pStyle w:val="NoSpacing"/>
      </w:pPr>
    </w:p>
    <w:p w14:paraId="24504B81" w14:textId="77777777" w:rsidR="006C3C54" w:rsidRDefault="006C3C54" w:rsidP="00455BCB">
      <w:pPr>
        <w:pStyle w:val="Heading3"/>
      </w:pPr>
      <w:bookmarkStart w:id="140" w:name="_Toc251920771"/>
      <w:bookmarkStart w:id="141" w:name="_Toc515966984"/>
      <w:r>
        <w:t>Ukupne e</w:t>
      </w:r>
      <w:r w:rsidRPr="003616C8">
        <w:t>misije CO</w:t>
      </w:r>
      <w:r w:rsidRPr="003616C8">
        <w:rPr>
          <w:vertAlign w:val="subscript"/>
        </w:rPr>
        <w:t>2</w:t>
      </w:r>
      <w:r w:rsidRPr="003616C8">
        <w:t xml:space="preserve"> </w:t>
      </w:r>
      <w:r>
        <w:t>sektora prometa Grada Zagreba</w:t>
      </w:r>
      <w:bookmarkEnd w:id="140"/>
      <w:bookmarkEnd w:id="141"/>
    </w:p>
    <w:p w14:paraId="376D5786" w14:textId="77777777" w:rsidR="006C3C54" w:rsidRDefault="006C3C54" w:rsidP="006C3C54">
      <w:pPr>
        <w:pStyle w:val="NoSpacing"/>
      </w:pPr>
      <w:r>
        <w:t>Usporedba potrošene energije i pripadajućih emisija CO</w:t>
      </w:r>
      <w:r>
        <w:rPr>
          <w:vertAlign w:val="subscript"/>
        </w:rPr>
        <w:t>2</w:t>
      </w:r>
      <w:r>
        <w:t xml:space="preserve"> za podsektore prometa u Gradu Zagrebu dana je u tablici </w:t>
      </w:r>
      <w:r w:rsidR="00974DEF">
        <w:t>4.</w:t>
      </w:r>
      <w:r>
        <w:t>10.</w:t>
      </w:r>
    </w:p>
    <w:p w14:paraId="78C38A57" w14:textId="77777777" w:rsidR="006C3C54" w:rsidRDefault="006C3C54" w:rsidP="006C3C54">
      <w:pPr>
        <w:pStyle w:val="NoSpacing"/>
      </w:pPr>
    </w:p>
    <w:p w14:paraId="009F2392" w14:textId="77777777" w:rsidR="006C3C54" w:rsidRDefault="006C3C54" w:rsidP="006C3C54">
      <w:pPr>
        <w:pStyle w:val="NoSpacing"/>
      </w:pPr>
    </w:p>
    <w:p w14:paraId="7424442B" w14:textId="77777777" w:rsidR="006C3C54" w:rsidRDefault="006C3C54" w:rsidP="006C3C54">
      <w:pPr>
        <w:spacing w:after="0" w:line="240" w:lineRule="auto"/>
        <w:jc w:val="left"/>
        <w:rPr>
          <w:rFonts w:eastAsia="Times New Roman"/>
          <w:i/>
        </w:rPr>
      </w:pPr>
      <w:r>
        <w:br w:type="page"/>
      </w:r>
    </w:p>
    <w:p w14:paraId="2E58254D" w14:textId="77777777" w:rsidR="006C3C54" w:rsidRDefault="006C3C54" w:rsidP="006C3C54">
      <w:pPr>
        <w:pStyle w:val="Heading8"/>
      </w:pPr>
      <w:bookmarkStart w:id="142" w:name="_Toc251924025"/>
      <w:r>
        <w:lastRenderedPageBreak/>
        <w:t xml:space="preserve">Tablica </w:t>
      </w:r>
      <w:r w:rsidR="00974DEF">
        <w:t>4.</w:t>
      </w:r>
      <w:r>
        <w:t>10: Potrošena energija i pripadajuće emisije CO</w:t>
      </w:r>
      <w:r>
        <w:rPr>
          <w:vertAlign w:val="subscript"/>
        </w:rPr>
        <w:t>2</w:t>
      </w:r>
      <w:r>
        <w:t xml:space="preserve"> za podsektore prometa u Gradu Zagrebu</w:t>
      </w:r>
      <w:bookmarkEnd w:id="142"/>
    </w:p>
    <w:tbl>
      <w:tblPr>
        <w:tblW w:w="9077"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98"/>
        <w:gridCol w:w="1563"/>
        <w:gridCol w:w="1563"/>
        <w:gridCol w:w="1653"/>
      </w:tblGrid>
      <w:tr w:rsidR="006C3C54" w:rsidRPr="00F921E3" w14:paraId="4B1DA7F9" w14:textId="77777777" w:rsidTr="00DF6492">
        <w:trPr>
          <w:trHeight w:val="239"/>
        </w:trPr>
        <w:tc>
          <w:tcPr>
            <w:tcW w:w="4298" w:type="dxa"/>
            <w:tcBorders>
              <w:bottom w:val="single" w:sz="8" w:space="0" w:color="auto"/>
            </w:tcBorders>
            <w:shd w:val="clear" w:color="auto" w:fill="C6D9F1" w:themeFill="text2" w:themeFillTint="33"/>
            <w:noWrap/>
            <w:vAlign w:val="center"/>
            <w:hideMark/>
          </w:tcPr>
          <w:p w14:paraId="069BCDC6"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Sektor</w:t>
            </w:r>
          </w:p>
        </w:tc>
        <w:tc>
          <w:tcPr>
            <w:tcW w:w="1563" w:type="dxa"/>
            <w:tcBorders>
              <w:bottom w:val="single" w:sz="8" w:space="0" w:color="auto"/>
            </w:tcBorders>
            <w:shd w:val="clear" w:color="auto" w:fill="C6D9F1" w:themeFill="text2" w:themeFillTint="33"/>
            <w:vAlign w:val="center"/>
            <w:hideMark/>
          </w:tcPr>
          <w:p w14:paraId="2231CD65"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Potrošena energija, MWh</w:t>
            </w:r>
          </w:p>
        </w:tc>
        <w:tc>
          <w:tcPr>
            <w:tcW w:w="1563" w:type="dxa"/>
            <w:tcBorders>
              <w:bottom w:val="single" w:sz="8" w:space="0" w:color="auto"/>
            </w:tcBorders>
            <w:shd w:val="clear" w:color="auto" w:fill="C6D9F1" w:themeFill="text2" w:themeFillTint="33"/>
            <w:vAlign w:val="center"/>
            <w:hideMark/>
          </w:tcPr>
          <w:p w14:paraId="6BA15276"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 xml:space="preserve">2 </w:t>
            </w:r>
            <w:r w:rsidRPr="003A5ECE">
              <w:rPr>
                <w:rFonts w:eastAsia="Times New Roman" w:cs="Arial"/>
                <w:b/>
                <w:bCs/>
                <w:sz w:val="20"/>
                <w:szCs w:val="20"/>
                <w:lang w:eastAsia="hr-HR"/>
              </w:rPr>
              <w:t>t</w:t>
            </w:r>
          </w:p>
        </w:tc>
        <w:tc>
          <w:tcPr>
            <w:tcW w:w="1653" w:type="dxa"/>
            <w:tcBorders>
              <w:bottom w:val="single" w:sz="8" w:space="0" w:color="auto"/>
            </w:tcBorders>
            <w:shd w:val="clear" w:color="auto" w:fill="C6D9F1" w:themeFill="text2" w:themeFillTint="33"/>
            <w:vAlign w:val="center"/>
            <w:hideMark/>
          </w:tcPr>
          <w:p w14:paraId="26E5709B" w14:textId="77777777" w:rsidR="006C3C54" w:rsidRDefault="006C3C54" w:rsidP="00DF6492">
            <w:pPr>
              <w:spacing w:after="0" w:line="240" w:lineRule="auto"/>
              <w:jc w:val="center"/>
              <w:rPr>
                <w:rFonts w:eastAsia="Times New Roman" w:cs="Arial"/>
                <w:b/>
                <w:bCs/>
                <w:sz w:val="20"/>
                <w:szCs w:val="20"/>
                <w:lang w:eastAsia="hr-HR"/>
              </w:rPr>
            </w:pPr>
            <w:r w:rsidRPr="003A5ECE">
              <w:rPr>
                <w:rFonts w:eastAsia="Times New Roman" w:cs="Arial"/>
                <w:b/>
                <w:bCs/>
                <w:sz w:val="20"/>
                <w:szCs w:val="20"/>
                <w:lang w:eastAsia="hr-HR"/>
              </w:rPr>
              <w:t>Emisija CO</w:t>
            </w:r>
            <w:r w:rsidRPr="003A5ECE">
              <w:rPr>
                <w:rFonts w:eastAsia="Times New Roman" w:cs="Arial"/>
                <w:b/>
                <w:bCs/>
                <w:sz w:val="20"/>
                <w:szCs w:val="20"/>
                <w:vertAlign w:val="subscript"/>
                <w:lang w:eastAsia="hr-HR"/>
              </w:rPr>
              <w:t>2</w:t>
            </w:r>
            <w:r w:rsidRPr="003A5ECE">
              <w:rPr>
                <w:rFonts w:eastAsia="Times New Roman" w:cs="Arial"/>
                <w:b/>
                <w:bCs/>
                <w:sz w:val="20"/>
                <w:szCs w:val="20"/>
                <w:lang w:eastAsia="hr-HR"/>
              </w:rPr>
              <w:t>-ekv, t</w:t>
            </w:r>
          </w:p>
        </w:tc>
      </w:tr>
      <w:tr w:rsidR="006C3C54" w:rsidRPr="00F921E3" w14:paraId="65982F5C" w14:textId="77777777" w:rsidTr="00DF6492">
        <w:trPr>
          <w:trHeight w:val="239"/>
        </w:trPr>
        <w:tc>
          <w:tcPr>
            <w:tcW w:w="4298"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bottom"/>
            <w:hideMark/>
          </w:tcPr>
          <w:p w14:paraId="4BC1E81A"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Vozila u vlasništvu grada i gradskih poduzeća</w:t>
            </w:r>
          </w:p>
        </w:tc>
        <w:tc>
          <w:tcPr>
            <w:tcW w:w="1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F215D1"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55 877,9</w:t>
            </w:r>
          </w:p>
        </w:tc>
        <w:tc>
          <w:tcPr>
            <w:tcW w:w="1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3BF41B"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14 658,9</w:t>
            </w:r>
          </w:p>
        </w:tc>
        <w:tc>
          <w:tcPr>
            <w:tcW w:w="16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1068FA"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14 717,3</w:t>
            </w:r>
          </w:p>
        </w:tc>
      </w:tr>
      <w:tr w:rsidR="006C3C54" w:rsidRPr="00F921E3" w14:paraId="7A2E161C" w14:textId="77777777" w:rsidTr="00DF6492">
        <w:trPr>
          <w:trHeight w:val="239"/>
        </w:trPr>
        <w:tc>
          <w:tcPr>
            <w:tcW w:w="4298"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bottom"/>
            <w:hideMark/>
          </w:tcPr>
          <w:p w14:paraId="1A5DD5E2"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Javni prijevoz</w:t>
            </w:r>
          </w:p>
        </w:tc>
        <w:tc>
          <w:tcPr>
            <w:tcW w:w="1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E30370"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138 029,0</w:t>
            </w:r>
          </w:p>
        </w:tc>
        <w:tc>
          <w:tcPr>
            <w:tcW w:w="15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07AC57"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56 320,9</w:t>
            </w:r>
          </w:p>
        </w:tc>
        <w:tc>
          <w:tcPr>
            <w:tcW w:w="16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6B587A"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56 757,5</w:t>
            </w:r>
          </w:p>
        </w:tc>
      </w:tr>
      <w:tr w:rsidR="006C3C54" w:rsidRPr="00F921E3" w14:paraId="408C2C04" w14:textId="77777777" w:rsidTr="00DF6492">
        <w:trPr>
          <w:trHeight w:val="239"/>
        </w:trPr>
        <w:tc>
          <w:tcPr>
            <w:tcW w:w="4298" w:type="dxa"/>
            <w:tcBorders>
              <w:top w:val="single" w:sz="8" w:space="0" w:color="auto"/>
            </w:tcBorders>
            <w:shd w:val="clear" w:color="auto" w:fill="F2DBDB" w:themeFill="accent2" w:themeFillTint="33"/>
            <w:noWrap/>
            <w:vAlign w:val="bottom"/>
            <w:hideMark/>
          </w:tcPr>
          <w:p w14:paraId="55132F8D" w14:textId="77777777" w:rsidR="006C3C54" w:rsidRDefault="00310511" w:rsidP="00DF6492">
            <w:pPr>
              <w:spacing w:after="0" w:line="240" w:lineRule="auto"/>
              <w:jc w:val="left"/>
              <w:rPr>
                <w:rFonts w:eastAsia="Times New Roman" w:cs="Arial"/>
                <w:b/>
                <w:sz w:val="20"/>
                <w:szCs w:val="20"/>
                <w:lang w:eastAsia="hr-HR"/>
              </w:rPr>
            </w:pPr>
            <w:r>
              <w:rPr>
                <w:rFonts w:eastAsia="Times New Roman" w:cs="Arial"/>
                <w:b/>
                <w:sz w:val="20"/>
                <w:szCs w:val="20"/>
                <w:lang w:eastAsia="hr-HR"/>
              </w:rPr>
              <w:t xml:space="preserve"> </w:t>
            </w:r>
            <w:r w:rsidR="006C3C54" w:rsidRPr="003A5ECE">
              <w:rPr>
                <w:rFonts w:eastAsia="Times New Roman" w:cs="Arial"/>
                <w:b/>
                <w:sz w:val="20"/>
                <w:szCs w:val="20"/>
                <w:lang w:eastAsia="hr-HR"/>
              </w:rPr>
              <w:t>Autobusi</w:t>
            </w:r>
          </w:p>
        </w:tc>
        <w:tc>
          <w:tcPr>
            <w:tcW w:w="1563" w:type="dxa"/>
            <w:tcBorders>
              <w:top w:val="single" w:sz="8" w:space="0" w:color="auto"/>
            </w:tcBorders>
            <w:shd w:val="clear" w:color="auto" w:fill="auto"/>
            <w:noWrap/>
            <w:vAlign w:val="bottom"/>
            <w:hideMark/>
          </w:tcPr>
          <w:p w14:paraId="5C1405F8"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137 967,5</w:t>
            </w:r>
          </w:p>
        </w:tc>
        <w:tc>
          <w:tcPr>
            <w:tcW w:w="1563" w:type="dxa"/>
            <w:tcBorders>
              <w:top w:val="single" w:sz="8" w:space="0" w:color="auto"/>
            </w:tcBorders>
            <w:shd w:val="clear" w:color="auto" w:fill="auto"/>
            <w:noWrap/>
            <w:vAlign w:val="bottom"/>
            <w:hideMark/>
          </w:tcPr>
          <w:p w14:paraId="0735DB75"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36 453,8</w:t>
            </w:r>
          </w:p>
        </w:tc>
        <w:tc>
          <w:tcPr>
            <w:tcW w:w="1653" w:type="dxa"/>
            <w:tcBorders>
              <w:top w:val="single" w:sz="8" w:space="0" w:color="auto"/>
            </w:tcBorders>
            <w:shd w:val="clear" w:color="auto" w:fill="auto"/>
            <w:noWrap/>
            <w:vAlign w:val="bottom"/>
            <w:hideMark/>
          </w:tcPr>
          <w:p w14:paraId="3830BB3F"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36 890,4</w:t>
            </w:r>
          </w:p>
        </w:tc>
      </w:tr>
      <w:tr w:rsidR="006C3C54" w:rsidRPr="00F921E3" w14:paraId="4EE42A52" w14:textId="77777777" w:rsidTr="00DF6492">
        <w:trPr>
          <w:trHeight w:val="239"/>
        </w:trPr>
        <w:tc>
          <w:tcPr>
            <w:tcW w:w="4298" w:type="dxa"/>
            <w:shd w:val="clear" w:color="auto" w:fill="F2DBDB" w:themeFill="accent2" w:themeFillTint="33"/>
            <w:noWrap/>
            <w:vAlign w:val="bottom"/>
            <w:hideMark/>
          </w:tcPr>
          <w:p w14:paraId="5C815DE8" w14:textId="77777777" w:rsidR="006C3C54" w:rsidRDefault="00310511" w:rsidP="00DF6492">
            <w:pPr>
              <w:spacing w:after="0" w:line="240" w:lineRule="auto"/>
              <w:jc w:val="left"/>
              <w:rPr>
                <w:rFonts w:eastAsia="Times New Roman" w:cs="Arial"/>
                <w:b/>
                <w:sz w:val="20"/>
                <w:szCs w:val="20"/>
                <w:lang w:eastAsia="hr-HR"/>
              </w:rPr>
            </w:pPr>
            <w:r>
              <w:rPr>
                <w:rFonts w:eastAsia="Times New Roman" w:cs="Arial"/>
                <w:b/>
                <w:sz w:val="20"/>
                <w:szCs w:val="20"/>
                <w:lang w:eastAsia="hr-HR"/>
              </w:rPr>
              <w:t xml:space="preserve"> </w:t>
            </w:r>
            <w:r w:rsidR="006C3C54" w:rsidRPr="003A5ECE">
              <w:rPr>
                <w:rFonts w:eastAsia="Times New Roman" w:cs="Arial"/>
                <w:b/>
                <w:sz w:val="20"/>
                <w:szCs w:val="20"/>
                <w:lang w:eastAsia="hr-HR"/>
              </w:rPr>
              <w:t>Vozila na električni pogon</w:t>
            </w:r>
          </w:p>
        </w:tc>
        <w:tc>
          <w:tcPr>
            <w:tcW w:w="1563" w:type="dxa"/>
            <w:shd w:val="clear" w:color="auto" w:fill="auto"/>
            <w:noWrap/>
            <w:vAlign w:val="bottom"/>
            <w:hideMark/>
          </w:tcPr>
          <w:p w14:paraId="69FC7FEB" w14:textId="6B48E349" w:rsidR="006C3C54" w:rsidRDefault="00045516"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61</w:t>
            </w:r>
            <w:r>
              <w:rPr>
                <w:rFonts w:eastAsia="Times New Roman" w:cs="Arial"/>
                <w:sz w:val="20"/>
                <w:szCs w:val="20"/>
                <w:lang w:eastAsia="hr-HR"/>
              </w:rPr>
              <w:t xml:space="preserve"> 485,9</w:t>
            </w:r>
          </w:p>
        </w:tc>
        <w:tc>
          <w:tcPr>
            <w:tcW w:w="1563" w:type="dxa"/>
            <w:shd w:val="clear" w:color="auto" w:fill="auto"/>
            <w:noWrap/>
            <w:vAlign w:val="bottom"/>
            <w:hideMark/>
          </w:tcPr>
          <w:p w14:paraId="16C45721"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19 867,1</w:t>
            </w:r>
          </w:p>
        </w:tc>
        <w:tc>
          <w:tcPr>
            <w:tcW w:w="1653" w:type="dxa"/>
            <w:shd w:val="clear" w:color="auto" w:fill="auto"/>
            <w:noWrap/>
            <w:vAlign w:val="bottom"/>
            <w:hideMark/>
          </w:tcPr>
          <w:p w14:paraId="054F5107"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19 867,1</w:t>
            </w:r>
          </w:p>
        </w:tc>
      </w:tr>
      <w:tr w:rsidR="006C3C54" w:rsidRPr="00F921E3" w14:paraId="27ADE601" w14:textId="77777777" w:rsidTr="00DF6492">
        <w:trPr>
          <w:trHeight w:val="239"/>
        </w:trPr>
        <w:tc>
          <w:tcPr>
            <w:tcW w:w="4298" w:type="dxa"/>
            <w:shd w:val="clear" w:color="auto" w:fill="F2DBDB" w:themeFill="accent2" w:themeFillTint="33"/>
            <w:noWrap/>
            <w:vAlign w:val="bottom"/>
            <w:hideMark/>
          </w:tcPr>
          <w:p w14:paraId="22386F25"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Osobna, teretna i kombinirana vozila</w:t>
            </w:r>
          </w:p>
        </w:tc>
        <w:tc>
          <w:tcPr>
            <w:tcW w:w="1563" w:type="dxa"/>
            <w:shd w:val="clear" w:color="auto" w:fill="auto"/>
            <w:noWrap/>
            <w:vAlign w:val="bottom"/>
            <w:hideMark/>
          </w:tcPr>
          <w:p w14:paraId="6A0CB2BC"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3 584 283,7</w:t>
            </w:r>
          </w:p>
        </w:tc>
        <w:tc>
          <w:tcPr>
            <w:tcW w:w="1563" w:type="dxa"/>
            <w:shd w:val="clear" w:color="auto" w:fill="auto"/>
            <w:noWrap/>
            <w:vAlign w:val="bottom"/>
            <w:hideMark/>
          </w:tcPr>
          <w:p w14:paraId="0431BD67"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936 463,2</w:t>
            </w:r>
          </w:p>
        </w:tc>
        <w:tc>
          <w:tcPr>
            <w:tcW w:w="1653" w:type="dxa"/>
            <w:shd w:val="clear" w:color="auto" w:fill="auto"/>
            <w:noWrap/>
            <w:vAlign w:val="bottom"/>
            <w:hideMark/>
          </w:tcPr>
          <w:p w14:paraId="033BC980"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972 604,8</w:t>
            </w:r>
          </w:p>
        </w:tc>
      </w:tr>
      <w:tr w:rsidR="006C3C54" w:rsidRPr="00F921E3" w14:paraId="0E3EEAA9" w14:textId="77777777" w:rsidTr="00DF6492">
        <w:trPr>
          <w:trHeight w:val="239"/>
        </w:trPr>
        <w:tc>
          <w:tcPr>
            <w:tcW w:w="4298" w:type="dxa"/>
            <w:shd w:val="clear" w:color="auto" w:fill="F2DBDB" w:themeFill="accent2" w:themeFillTint="33"/>
            <w:noWrap/>
            <w:vAlign w:val="bottom"/>
            <w:hideMark/>
          </w:tcPr>
          <w:p w14:paraId="555D782D" w14:textId="77777777" w:rsidR="006C3C54" w:rsidRDefault="006C3C54" w:rsidP="00DF6492">
            <w:pPr>
              <w:spacing w:after="0" w:line="240" w:lineRule="auto"/>
              <w:jc w:val="left"/>
              <w:rPr>
                <w:rFonts w:eastAsia="Times New Roman" w:cs="Arial"/>
                <w:b/>
                <w:sz w:val="20"/>
                <w:szCs w:val="20"/>
                <w:lang w:eastAsia="hr-HR"/>
              </w:rPr>
            </w:pPr>
            <w:r w:rsidRPr="003A5ECE">
              <w:rPr>
                <w:rFonts w:eastAsia="Times New Roman" w:cs="Arial"/>
                <w:b/>
                <w:sz w:val="20"/>
                <w:szCs w:val="20"/>
                <w:lang w:eastAsia="hr-HR"/>
              </w:rPr>
              <w:t>UKUPNO</w:t>
            </w:r>
          </w:p>
        </w:tc>
        <w:tc>
          <w:tcPr>
            <w:tcW w:w="1563" w:type="dxa"/>
            <w:shd w:val="clear" w:color="auto" w:fill="auto"/>
            <w:noWrap/>
            <w:vAlign w:val="bottom"/>
            <w:hideMark/>
          </w:tcPr>
          <w:p w14:paraId="7DD82F95"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3 778 190,6</w:t>
            </w:r>
          </w:p>
        </w:tc>
        <w:tc>
          <w:tcPr>
            <w:tcW w:w="1563" w:type="dxa"/>
            <w:shd w:val="clear" w:color="auto" w:fill="auto"/>
            <w:noWrap/>
            <w:vAlign w:val="bottom"/>
            <w:hideMark/>
          </w:tcPr>
          <w:p w14:paraId="69A67424"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1 007 443,1</w:t>
            </w:r>
          </w:p>
        </w:tc>
        <w:tc>
          <w:tcPr>
            <w:tcW w:w="1653" w:type="dxa"/>
            <w:shd w:val="clear" w:color="auto" w:fill="auto"/>
            <w:noWrap/>
            <w:vAlign w:val="bottom"/>
            <w:hideMark/>
          </w:tcPr>
          <w:p w14:paraId="31C28396" w14:textId="77777777" w:rsidR="006C3C54" w:rsidRDefault="006C3C54" w:rsidP="00DF6492">
            <w:pPr>
              <w:spacing w:after="0" w:line="240" w:lineRule="auto"/>
              <w:jc w:val="right"/>
              <w:rPr>
                <w:rFonts w:eastAsia="Times New Roman" w:cs="Arial"/>
                <w:sz w:val="20"/>
                <w:szCs w:val="20"/>
                <w:lang w:eastAsia="hr-HR"/>
              </w:rPr>
            </w:pPr>
            <w:r w:rsidRPr="003A5ECE">
              <w:rPr>
                <w:rFonts w:eastAsia="Times New Roman" w:cs="Arial"/>
                <w:sz w:val="20"/>
                <w:szCs w:val="20"/>
                <w:lang w:eastAsia="hr-HR"/>
              </w:rPr>
              <w:t>1 044 079,6</w:t>
            </w:r>
          </w:p>
        </w:tc>
      </w:tr>
    </w:tbl>
    <w:p w14:paraId="1EBD0EB8" w14:textId="77777777" w:rsidR="006C3C54" w:rsidRDefault="006C3C54" w:rsidP="006C3C54">
      <w:pPr>
        <w:spacing w:after="0" w:line="240" w:lineRule="auto"/>
        <w:jc w:val="left"/>
      </w:pPr>
    </w:p>
    <w:p w14:paraId="55EA5A98" w14:textId="77777777" w:rsidR="006C3C54" w:rsidRDefault="006C3C54" w:rsidP="006C3C54">
      <w:pPr>
        <w:spacing w:after="0" w:line="240" w:lineRule="auto"/>
        <w:jc w:val="left"/>
      </w:pPr>
      <w:r>
        <w:t>Grafički prikaz potrošnje goriva te pripadajućih emisija CO</w:t>
      </w:r>
      <w:r>
        <w:rPr>
          <w:vertAlign w:val="subscript"/>
        </w:rPr>
        <w:t>2</w:t>
      </w:r>
      <w:r>
        <w:t xml:space="preserve"> i ekvivalenta emisija CO</w:t>
      </w:r>
      <w:r>
        <w:rPr>
          <w:vertAlign w:val="subscript"/>
        </w:rPr>
        <w:t>2</w:t>
      </w:r>
      <w:r>
        <w:t xml:space="preserve"> dan je na slikama </w:t>
      </w:r>
      <w:r w:rsidR="00974DEF">
        <w:t>4.</w:t>
      </w:r>
      <w:r>
        <w:t xml:space="preserve">2 i </w:t>
      </w:r>
      <w:r w:rsidR="00974DEF">
        <w:t>4.</w:t>
      </w:r>
      <w:r>
        <w:t>3.</w:t>
      </w:r>
    </w:p>
    <w:p w14:paraId="1AA26A70" w14:textId="77777777" w:rsidR="006C3C54" w:rsidRDefault="006C3C54" w:rsidP="006C3C54">
      <w:pPr>
        <w:spacing w:after="0" w:line="240" w:lineRule="auto"/>
        <w:jc w:val="left"/>
      </w:pPr>
    </w:p>
    <w:p w14:paraId="63DA0FC5" w14:textId="77777777" w:rsidR="006C3C54" w:rsidRDefault="006C3C54" w:rsidP="006C3C54">
      <w:pPr>
        <w:pStyle w:val="Heading6"/>
        <w:spacing w:line="240" w:lineRule="auto"/>
      </w:pPr>
      <w:r w:rsidRPr="002127E8">
        <w:rPr>
          <w:noProof/>
          <w:lang w:eastAsia="hr-HR"/>
        </w:rPr>
        <w:drawing>
          <wp:inline distT="0" distB="0" distL="0" distR="0" wp14:anchorId="74C172C4" wp14:editId="3C5CC9DB">
            <wp:extent cx="4218317" cy="2406769"/>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9BE48A" w14:textId="77777777" w:rsidR="006C3C54" w:rsidRDefault="006C3C54" w:rsidP="006C3C54">
      <w:pPr>
        <w:pStyle w:val="Heading6"/>
        <w:spacing w:line="240" w:lineRule="auto"/>
      </w:pPr>
      <w:bookmarkStart w:id="143" w:name="_Toc251923992"/>
      <w:r w:rsidRPr="00210A23">
        <w:t xml:space="preserve">Slika </w:t>
      </w:r>
      <w:r w:rsidR="00974DEF">
        <w:t>4.</w:t>
      </w:r>
      <w:r>
        <w:t>2</w:t>
      </w:r>
      <w:r w:rsidRPr="00210A23">
        <w:t>:</w:t>
      </w:r>
      <w:r w:rsidRPr="00C62477">
        <w:rPr>
          <w:sz w:val="24"/>
          <w:szCs w:val="24"/>
        </w:rPr>
        <w:t xml:space="preserve"> </w:t>
      </w:r>
      <w:r w:rsidRPr="00C62477">
        <w:t>Potrošnja energenata promet</w:t>
      </w:r>
      <w:r>
        <w:t>nog sektora</w:t>
      </w:r>
      <w:bookmarkEnd w:id="143"/>
      <w:r>
        <w:t xml:space="preserve"> </w:t>
      </w:r>
    </w:p>
    <w:p w14:paraId="5A9B5228" w14:textId="77777777" w:rsidR="006C3C54" w:rsidRDefault="006C3C54" w:rsidP="006C3C54">
      <w:pPr>
        <w:spacing w:line="240" w:lineRule="auto"/>
      </w:pPr>
    </w:p>
    <w:p w14:paraId="13ABA213" w14:textId="77777777" w:rsidR="006C3C54" w:rsidRDefault="006C3C54" w:rsidP="006C3C54">
      <w:pPr>
        <w:spacing w:line="240" w:lineRule="auto"/>
        <w:ind w:firstLine="426"/>
        <w:jc w:val="center"/>
      </w:pPr>
      <w:r w:rsidRPr="002127E8">
        <w:rPr>
          <w:noProof/>
          <w:lang w:eastAsia="hr-HR"/>
        </w:rPr>
        <w:drawing>
          <wp:inline distT="0" distB="0" distL="0" distR="0" wp14:anchorId="4EB8ABC0" wp14:editId="1DA1D2BF">
            <wp:extent cx="4210050" cy="2514600"/>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7568B4" w14:textId="77777777" w:rsidR="006C3C54" w:rsidRDefault="006C3C54" w:rsidP="006C3C54">
      <w:pPr>
        <w:pStyle w:val="Heading6"/>
        <w:spacing w:after="240" w:line="240" w:lineRule="auto"/>
      </w:pPr>
      <w:bookmarkStart w:id="144" w:name="_Toc251923993"/>
      <w:r w:rsidRPr="00EF5C7A">
        <w:t xml:space="preserve">Slika </w:t>
      </w:r>
      <w:r w:rsidR="00974DEF">
        <w:t>4.</w:t>
      </w:r>
      <w:r>
        <w:t>3: E</w:t>
      </w:r>
      <w:r w:rsidRPr="00EF5C7A">
        <w:t>misije CO</w:t>
      </w:r>
      <w:r w:rsidRPr="00EF5C7A">
        <w:rPr>
          <w:vertAlign w:val="subscript"/>
        </w:rPr>
        <w:t>2</w:t>
      </w:r>
      <w:r>
        <w:t xml:space="preserve"> p</w:t>
      </w:r>
      <w:r w:rsidRPr="00EF5C7A">
        <w:t>romet</w:t>
      </w:r>
      <w:r>
        <w:t>nog sektora Grada</w:t>
      </w:r>
      <w:bookmarkEnd w:id="144"/>
    </w:p>
    <w:p w14:paraId="453E84E7" w14:textId="77777777" w:rsidR="006C3C54" w:rsidRDefault="006C3C54" w:rsidP="006C3C54">
      <w:pPr>
        <w:spacing w:after="0" w:line="240" w:lineRule="auto"/>
        <w:jc w:val="left"/>
      </w:pPr>
      <w:r>
        <w:t>Ukupna emisija CO</w:t>
      </w:r>
      <w:r>
        <w:rPr>
          <w:vertAlign w:val="subscript"/>
        </w:rPr>
        <w:t>2</w:t>
      </w:r>
      <w:r>
        <w:t xml:space="preserve"> sektora prometa Grada Zagreba iznosi oko 1007 kt, od čega više od 94% otpada na podsektor osobnih i kombiniranih vozila. </w:t>
      </w:r>
      <w:r>
        <w:br w:type="page"/>
      </w:r>
    </w:p>
    <w:p w14:paraId="0A7D5EA6" w14:textId="77777777" w:rsidR="006C3C54" w:rsidRDefault="006C3C54" w:rsidP="006C3C54">
      <w:pPr>
        <w:pStyle w:val="Heading2"/>
      </w:pPr>
      <w:bookmarkStart w:id="145" w:name="_Toc251920772"/>
      <w:bookmarkStart w:id="146" w:name="_Toc515966985"/>
      <w:r>
        <w:lastRenderedPageBreak/>
        <w:t>Referentni inventar emisija CO</w:t>
      </w:r>
      <w:r>
        <w:rPr>
          <w:vertAlign w:val="subscript"/>
        </w:rPr>
        <w:t>2</w:t>
      </w:r>
      <w:r>
        <w:t xml:space="preserve"> iz sektora javne rasvjete Grada Zagreba</w:t>
      </w:r>
      <w:bookmarkEnd w:id="145"/>
      <w:bookmarkEnd w:id="146"/>
    </w:p>
    <w:p w14:paraId="06A4B9C9" w14:textId="77777777" w:rsidR="006C3C54" w:rsidRDefault="006C3C54" w:rsidP="006C3C54">
      <w:pPr>
        <w:spacing w:after="0" w:line="240" w:lineRule="auto"/>
      </w:pPr>
      <w:r>
        <w:t>Emisije CO</w:t>
      </w:r>
      <w:r>
        <w:rPr>
          <w:vertAlign w:val="subscript"/>
        </w:rPr>
        <w:t>2</w:t>
      </w:r>
      <w:r>
        <w:t xml:space="preserve"> sektora javne rasvjete Grada Zagreba obuhvaćaju emisije iz električne i plinske mreže javne rasvjete. Udio plinske u ukupnoj mreži javne rasvjete Grada je gotovo zanemariv. Emisija </w:t>
      </w:r>
      <w:r w:rsidRPr="00A4646B">
        <w:t>CO2</w:t>
      </w:r>
      <w:r>
        <w:t xml:space="preserve"> </w:t>
      </w:r>
      <w:r w:rsidRPr="00A4646B">
        <w:t>obuhvaća</w:t>
      </w:r>
      <w:r>
        <w:t xml:space="preserve"> izravnu i neizravnu emisiju CO</w:t>
      </w:r>
      <w:r w:rsidRPr="00945574">
        <w:rPr>
          <w:vertAlign w:val="subscript"/>
        </w:rPr>
        <w:t>2</w:t>
      </w:r>
      <w:r>
        <w:t>. Općenito izravna emisija CO</w:t>
      </w:r>
      <w:r w:rsidRPr="00761106">
        <w:rPr>
          <w:vertAlign w:val="subscript"/>
        </w:rPr>
        <w:t>2</w:t>
      </w:r>
      <w:r>
        <w:t xml:space="preserve"> nastaje zbog izgaranja goriva, dok neizravna emisija CO</w:t>
      </w:r>
      <w:r w:rsidRPr="00761106">
        <w:rPr>
          <w:vertAlign w:val="subscript"/>
        </w:rPr>
        <w:t>2</w:t>
      </w:r>
      <w:r>
        <w:t xml:space="preserve"> nastaje zbog potrošnje električne energije.</w:t>
      </w:r>
      <w:r w:rsidR="00310511">
        <w:t xml:space="preserve"> </w:t>
      </w:r>
    </w:p>
    <w:p w14:paraId="7877FF53" w14:textId="77777777" w:rsidR="006C3C54" w:rsidRDefault="006C3C54" w:rsidP="006C3C54">
      <w:pPr>
        <w:spacing w:after="0" w:line="240" w:lineRule="auto"/>
      </w:pPr>
    </w:p>
    <w:p w14:paraId="2E8B12E8" w14:textId="77777777" w:rsidR="006C3C54" w:rsidRDefault="006C3C54" w:rsidP="006C3C54">
      <w:pPr>
        <w:spacing w:after="0" w:line="240" w:lineRule="auto"/>
      </w:pPr>
      <w:r>
        <w:t xml:space="preserve">U tablici </w:t>
      </w:r>
      <w:r w:rsidR="00974DEF">
        <w:t>4.</w:t>
      </w:r>
      <w:r>
        <w:t>11 dane su potrošnje električne energije i pripadajuće emisije CO</w:t>
      </w:r>
      <w:r>
        <w:rPr>
          <w:vertAlign w:val="subscript"/>
        </w:rPr>
        <w:t>2</w:t>
      </w:r>
      <w:r>
        <w:t xml:space="preserve"> za električnu mrežu javne rasvjete a u tablici </w:t>
      </w:r>
      <w:r w:rsidR="00974DEF">
        <w:t>4.</w:t>
      </w:r>
      <w:r>
        <w:t>12 identični parametri za plinsku mrežu.</w:t>
      </w:r>
    </w:p>
    <w:p w14:paraId="28611C95" w14:textId="77777777" w:rsidR="006C3C54" w:rsidRDefault="006C3C54" w:rsidP="006C3C54">
      <w:pPr>
        <w:spacing w:after="0" w:line="240" w:lineRule="auto"/>
      </w:pPr>
    </w:p>
    <w:p w14:paraId="309252DA" w14:textId="77777777" w:rsidR="006C3C54" w:rsidRDefault="006C3C54" w:rsidP="006C3C54">
      <w:pPr>
        <w:pStyle w:val="Heading8"/>
      </w:pPr>
      <w:bookmarkStart w:id="147" w:name="_Toc248427236"/>
      <w:bookmarkStart w:id="148" w:name="_Toc251924026"/>
      <w:r w:rsidRPr="001F2288">
        <w:t xml:space="preserve">Tablica </w:t>
      </w:r>
      <w:r w:rsidR="00974DEF">
        <w:t>4.</w:t>
      </w:r>
      <w:r>
        <w:t>11</w:t>
      </w:r>
      <w:r w:rsidRPr="001F2288">
        <w:t xml:space="preserve"> : </w:t>
      </w:r>
      <w:r>
        <w:t>Potrošnja električne energije i neizravna emisija</w:t>
      </w:r>
      <w:r w:rsidRPr="001F2288">
        <w:t xml:space="preserve"> CO</w:t>
      </w:r>
      <w:r w:rsidRPr="001F2288">
        <w:rPr>
          <w:vertAlign w:val="subscript"/>
        </w:rPr>
        <w:t>2</w:t>
      </w:r>
      <w:bookmarkEnd w:id="147"/>
      <w:r>
        <w:t xml:space="preserve"> električne mreže javne rasvjete</w:t>
      </w:r>
      <w:bookmarkEnd w:id="148"/>
    </w:p>
    <w:tbl>
      <w:tblPr>
        <w:tblW w:w="911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731"/>
        <w:gridCol w:w="2223"/>
        <w:gridCol w:w="1646"/>
        <w:gridCol w:w="1519"/>
      </w:tblGrid>
      <w:tr w:rsidR="006C3C54" w:rsidRPr="009F2D4D" w14:paraId="6C155F44" w14:textId="77777777" w:rsidTr="00DF6492">
        <w:trPr>
          <w:trHeight w:val="227"/>
        </w:trPr>
        <w:tc>
          <w:tcPr>
            <w:tcW w:w="3731" w:type="dxa"/>
            <w:vMerge w:val="restart"/>
            <w:shd w:val="clear" w:color="auto" w:fill="C6D9F1" w:themeFill="text2" w:themeFillTint="33"/>
            <w:vAlign w:val="center"/>
          </w:tcPr>
          <w:p w14:paraId="78813D0C" w14:textId="77777777" w:rsidR="006C3C54" w:rsidRDefault="006C3C54" w:rsidP="00DF6492">
            <w:pPr>
              <w:spacing w:after="0" w:line="240" w:lineRule="auto"/>
              <w:jc w:val="center"/>
              <w:rPr>
                <w:rFonts w:cs="Arial"/>
                <w:b/>
                <w:sz w:val="18"/>
                <w:szCs w:val="18"/>
                <w:lang w:eastAsia="hr-HR"/>
              </w:rPr>
            </w:pPr>
          </w:p>
        </w:tc>
        <w:tc>
          <w:tcPr>
            <w:tcW w:w="2223" w:type="dxa"/>
            <w:shd w:val="clear" w:color="auto" w:fill="C6D9F1" w:themeFill="text2" w:themeFillTint="33"/>
            <w:vAlign w:val="center"/>
          </w:tcPr>
          <w:p w14:paraId="110FFCFC"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Potrošnja električne energije</w:t>
            </w:r>
          </w:p>
        </w:tc>
        <w:tc>
          <w:tcPr>
            <w:tcW w:w="1646" w:type="dxa"/>
            <w:shd w:val="clear" w:color="auto" w:fill="C6D9F1" w:themeFill="text2" w:themeFillTint="33"/>
            <w:vAlign w:val="center"/>
          </w:tcPr>
          <w:p w14:paraId="2D68FA55"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Emisijski faktor</w:t>
            </w:r>
          </w:p>
        </w:tc>
        <w:tc>
          <w:tcPr>
            <w:tcW w:w="1519" w:type="dxa"/>
            <w:shd w:val="clear" w:color="auto" w:fill="C6D9F1" w:themeFill="text2" w:themeFillTint="33"/>
            <w:noWrap/>
            <w:vAlign w:val="center"/>
          </w:tcPr>
          <w:p w14:paraId="2F585DDB"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Emisija</w:t>
            </w:r>
          </w:p>
        </w:tc>
      </w:tr>
      <w:tr w:rsidR="006C3C54" w:rsidRPr="009F2D4D" w14:paraId="7161EBD1" w14:textId="77777777" w:rsidTr="00DF6492">
        <w:trPr>
          <w:trHeight w:val="227"/>
        </w:trPr>
        <w:tc>
          <w:tcPr>
            <w:tcW w:w="3731" w:type="dxa"/>
            <w:vMerge/>
            <w:shd w:val="clear" w:color="auto" w:fill="C6D9F1" w:themeFill="text2" w:themeFillTint="33"/>
            <w:vAlign w:val="center"/>
          </w:tcPr>
          <w:p w14:paraId="0AF4A333" w14:textId="77777777" w:rsidR="006C3C54" w:rsidRDefault="006C3C54" w:rsidP="00DF6492">
            <w:pPr>
              <w:spacing w:after="0" w:line="240" w:lineRule="auto"/>
              <w:jc w:val="center"/>
              <w:rPr>
                <w:rFonts w:cs="Arial"/>
                <w:b/>
                <w:sz w:val="18"/>
                <w:szCs w:val="18"/>
                <w:lang w:eastAsia="hr-HR"/>
              </w:rPr>
            </w:pPr>
          </w:p>
        </w:tc>
        <w:tc>
          <w:tcPr>
            <w:tcW w:w="2223" w:type="dxa"/>
            <w:shd w:val="clear" w:color="auto" w:fill="C6D9F1" w:themeFill="text2" w:themeFillTint="33"/>
            <w:vAlign w:val="center"/>
          </w:tcPr>
          <w:p w14:paraId="662599CA"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MWh</w:t>
            </w:r>
          </w:p>
        </w:tc>
        <w:tc>
          <w:tcPr>
            <w:tcW w:w="1646" w:type="dxa"/>
            <w:shd w:val="clear" w:color="auto" w:fill="C6D9F1" w:themeFill="text2" w:themeFillTint="33"/>
            <w:noWrap/>
            <w:vAlign w:val="center"/>
          </w:tcPr>
          <w:p w14:paraId="4B89D869"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t CO</w:t>
            </w:r>
            <w:r w:rsidRPr="003A5ECE">
              <w:rPr>
                <w:rFonts w:cs="Arial"/>
                <w:b/>
                <w:sz w:val="20"/>
                <w:szCs w:val="20"/>
                <w:vertAlign w:val="subscript"/>
                <w:lang w:eastAsia="hr-HR"/>
              </w:rPr>
              <w:t>2</w:t>
            </w:r>
            <w:r w:rsidRPr="003A5ECE">
              <w:rPr>
                <w:rFonts w:cs="Arial"/>
                <w:b/>
                <w:sz w:val="20"/>
                <w:szCs w:val="20"/>
                <w:lang w:eastAsia="hr-HR"/>
              </w:rPr>
              <w:t>/MWh</w:t>
            </w:r>
          </w:p>
        </w:tc>
        <w:tc>
          <w:tcPr>
            <w:tcW w:w="1519" w:type="dxa"/>
            <w:shd w:val="clear" w:color="auto" w:fill="C6D9F1" w:themeFill="text2" w:themeFillTint="33"/>
            <w:noWrap/>
            <w:vAlign w:val="center"/>
          </w:tcPr>
          <w:p w14:paraId="024021EB"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lang w:eastAsia="hr-HR"/>
              </w:rPr>
              <w:t>t CO</w:t>
            </w:r>
            <w:r w:rsidRPr="003A5ECE">
              <w:rPr>
                <w:rFonts w:cs="Arial"/>
                <w:b/>
                <w:sz w:val="20"/>
                <w:szCs w:val="20"/>
                <w:vertAlign w:val="subscript"/>
                <w:lang w:eastAsia="hr-HR"/>
              </w:rPr>
              <w:t>2</w:t>
            </w:r>
          </w:p>
        </w:tc>
      </w:tr>
      <w:tr w:rsidR="006C3C54" w:rsidRPr="009F2D4D" w14:paraId="5B70FD31" w14:textId="77777777" w:rsidTr="00DF6492">
        <w:trPr>
          <w:trHeight w:val="227"/>
        </w:trPr>
        <w:tc>
          <w:tcPr>
            <w:tcW w:w="3731" w:type="dxa"/>
            <w:shd w:val="clear" w:color="auto" w:fill="F2DBDB" w:themeFill="accent2" w:themeFillTint="33"/>
            <w:noWrap/>
            <w:vAlign w:val="bottom"/>
          </w:tcPr>
          <w:p w14:paraId="54A09AA7" w14:textId="77777777" w:rsidR="006C3C54" w:rsidRDefault="006C3C54" w:rsidP="00DF6492">
            <w:pPr>
              <w:spacing w:after="0" w:line="240" w:lineRule="auto"/>
              <w:rPr>
                <w:rFonts w:cs="Arial"/>
                <w:b/>
                <w:sz w:val="20"/>
                <w:szCs w:val="20"/>
                <w:lang w:eastAsia="hr-HR"/>
              </w:rPr>
            </w:pPr>
            <w:r w:rsidRPr="003A5ECE">
              <w:rPr>
                <w:rFonts w:cs="Arial"/>
                <w:b/>
                <w:sz w:val="20"/>
                <w:szCs w:val="20"/>
                <w:lang w:eastAsia="hr-HR"/>
              </w:rPr>
              <w:t>Javna rasvjeta - električna energija</w:t>
            </w:r>
          </w:p>
        </w:tc>
        <w:tc>
          <w:tcPr>
            <w:tcW w:w="2223" w:type="dxa"/>
            <w:shd w:val="clear" w:color="auto" w:fill="auto"/>
            <w:noWrap/>
            <w:vAlign w:val="bottom"/>
          </w:tcPr>
          <w:p w14:paraId="3059CE76" w14:textId="77777777" w:rsidR="006C3C54" w:rsidRDefault="006C3C54" w:rsidP="00DF6492">
            <w:pPr>
              <w:spacing w:after="0" w:line="240" w:lineRule="auto"/>
              <w:jc w:val="center"/>
              <w:rPr>
                <w:rFonts w:cs="Arial"/>
                <w:sz w:val="20"/>
                <w:szCs w:val="20"/>
              </w:rPr>
            </w:pPr>
            <w:r>
              <w:rPr>
                <w:rFonts w:cs="Arial"/>
                <w:sz w:val="20"/>
                <w:szCs w:val="20"/>
              </w:rPr>
              <w:t xml:space="preserve">90 </w:t>
            </w:r>
            <w:r w:rsidRPr="003A5ECE">
              <w:rPr>
                <w:rFonts w:cs="Arial"/>
                <w:sz w:val="20"/>
                <w:szCs w:val="20"/>
              </w:rPr>
              <w:t>100</w:t>
            </w:r>
          </w:p>
        </w:tc>
        <w:tc>
          <w:tcPr>
            <w:tcW w:w="1646" w:type="dxa"/>
            <w:shd w:val="clear" w:color="auto" w:fill="auto"/>
            <w:noWrap/>
            <w:vAlign w:val="center"/>
          </w:tcPr>
          <w:p w14:paraId="00525DE3" w14:textId="77777777" w:rsidR="006C3C54" w:rsidRDefault="006C3C54" w:rsidP="00DF6492">
            <w:pPr>
              <w:spacing w:after="0" w:line="240" w:lineRule="auto"/>
              <w:jc w:val="center"/>
              <w:rPr>
                <w:rFonts w:cs="Arial"/>
                <w:sz w:val="20"/>
                <w:szCs w:val="20"/>
              </w:rPr>
            </w:pPr>
            <w:r w:rsidRPr="003A5ECE">
              <w:rPr>
                <w:rFonts w:cs="Arial"/>
                <w:sz w:val="20"/>
                <w:szCs w:val="20"/>
              </w:rPr>
              <w:t>0,323</w:t>
            </w:r>
          </w:p>
        </w:tc>
        <w:tc>
          <w:tcPr>
            <w:tcW w:w="1519" w:type="dxa"/>
            <w:shd w:val="clear" w:color="auto" w:fill="auto"/>
            <w:noWrap/>
            <w:vAlign w:val="bottom"/>
          </w:tcPr>
          <w:p w14:paraId="72E878D8" w14:textId="77777777" w:rsidR="006C3C54" w:rsidRDefault="006C3C54" w:rsidP="00DF6492">
            <w:pPr>
              <w:spacing w:after="0" w:line="240" w:lineRule="auto"/>
              <w:jc w:val="center"/>
              <w:rPr>
                <w:rFonts w:cs="Arial"/>
                <w:sz w:val="20"/>
                <w:szCs w:val="20"/>
              </w:rPr>
            </w:pPr>
            <w:r>
              <w:rPr>
                <w:rFonts w:cs="Arial"/>
                <w:sz w:val="20"/>
                <w:szCs w:val="20"/>
              </w:rPr>
              <w:t xml:space="preserve">29 </w:t>
            </w:r>
            <w:r w:rsidRPr="003A5ECE">
              <w:rPr>
                <w:rFonts w:cs="Arial"/>
                <w:sz w:val="20"/>
                <w:szCs w:val="20"/>
              </w:rPr>
              <w:t>102,3</w:t>
            </w:r>
          </w:p>
        </w:tc>
      </w:tr>
    </w:tbl>
    <w:p w14:paraId="18AE194B" w14:textId="77777777" w:rsidR="006C3C54" w:rsidRDefault="006C3C54" w:rsidP="006C3C54">
      <w:pPr>
        <w:pStyle w:val="Caption"/>
        <w:spacing w:after="0"/>
        <w:rPr>
          <w:rFonts w:ascii="Calibri" w:hAnsi="Calibri"/>
          <w:i/>
        </w:rPr>
      </w:pPr>
    </w:p>
    <w:p w14:paraId="6A0D1993" w14:textId="77777777" w:rsidR="006C3C54" w:rsidRDefault="006C3C54" w:rsidP="006C3C54">
      <w:pPr>
        <w:pStyle w:val="Heading8"/>
      </w:pPr>
      <w:bookmarkStart w:id="149" w:name="_Toc251924027"/>
      <w:r w:rsidRPr="001F2288">
        <w:t xml:space="preserve">Tablica </w:t>
      </w:r>
      <w:r w:rsidR="00974DEF">
        <w:t>4.</w:t>
      </w:r>
      <w:r>
        <w:t>12</w:t>
      </w:r>
      <w:r w:rsidRPr="001F2288">
        <w:t xml:space="preserve"> : Potrošnja </w:t>
      </w:r>
      <w:r>
        <w:t>plina i emisija</w:t>
      </w:r>
      <w:r w:rsidRPr="001F2288">
        <w:t xml:space="preserve"> CO</w:t>
      </w:r>
      <w:r w:rsidRPr="001F2288">
        <w:rPr>
          <w:vertAlign w:val="subscript"/>
        </w:rPr>
        <w:t>2</w:t>
      </w:r>
      <w:r>
        <w:t xml:space="preserve"> plinske mreže</w:t>
      </w:r>
      <w:bookmarkEnd w:id="149"/>
    </w:p>
    <w:tbl>
      <w:tblPr>
        <w:tblW w:w="91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679"/>
        <w:gridCol w:w="2256"/>
        <w:gridCol w:w="987"/>
        <w:gridCol w:w="987"/>
        <w:gridCol w:w="987"/>
        <w:gridCol w:w="1269"/>
      </w:tblGrid>
      <w:tr w:rsidR="006C3C54" w:rsidRPr="009F2D4D" w14:paraId="3A625A84" w14:textId="77777777" w:rsidTr="00DF6492">
        <w:trPr>
          <w:trHeight w:val="73"/>
        </w:trPr>
        <w:tc>
          <w:tcPr>
            <w:tcW w:w="2679" w:type="dxa"/>
            <w:vMerge w:val="restart"/>
            <w:shd w:val="clear" w:color="auto" w:fill="C6D9F1" w:themeFill="text2" w:themeFillTint="33"/>
            <w:vAlign w:val="center"/>
          </w:tcPr>
          <w:p w14:paraId="139B199C" w14:textId="77777777" w:rsidR="006C3C54" w:rsidRDefault="006C3C54" w:rsidP="00DF6492">
            <w:pPr>
              <w:spacing w:after="0" w:line="240" w:lineRule="auto"/>
              <w:jc w:val="center"/>
              <w:rPr>
                <w:rFonts w:cs="Arial"/>
                <w:b/>
                <w:sz w:val="20"/>
                <w:lang w:eastAsia="hr-HR"/>
              </w:rPr>
            </w:pPr>
          </w:p>
        </w:tc>
        <w:tc>
          <w:tcPr>
            <w:tcW w:w="2256" w:type="dxa"/>
            <w:vMerge w:val="restart"/>
            <w:shd w:val="clear" w:color="auto" w:fill="C6D9F1" w:themeFill="text2" w:themeFillTint="33"/>
            <w:vAlign w:val="center"/>
          </w:tcPr>
          <w:p w14:paraId="40323D27"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Potrošnja prirodnog plina, TJ</w:t>
            </w:r>
          </w:p>
        </w:tc>
        <w:tc>
          <w:tcPr>
            <w:tcW w:w="4229" w:type="dxa"/>
            <w:gridSpan w:val="4"/>
            <w:shd w:val="clear" w:color="auto" w:fill="C6D9F1" w:themeFill="text2" w:themeFillTint="33"/>
            <w:noWrap/>
            <w:vAlign w:val="center"/>
          </w:tcPr>
          <w:p w14:paraId="6260E5F2"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Emisija, t</w:t>
            </w:r>
          </w:p>
        </w:tc>
      </w:tr>
      <w:tr w:rsidR="006C3C54" w:rsidRPr="009F2D4D" w14:paraId="4C6B3F2A" w14:textId="77777777" w:rsidTr="00DF6492">
        <w:trPr>
          <w:trHeight w:val="107"/>
        </w:trPr>
        <w:tc>
          <w:tcPr>
            <w:tcW w:w="2679" w:type="dxa"/>
            <w:vMerge/>
            <w:shd w:val="clear" w:color="auto" w:fill="C6D9F1" w:themeFill="text2" w:themeFillTint="33"/>
            <w:vAlign w:val="center"/>
          </w:tcPr>
          <w:p w14:paraId="6A375F7B" w14:textId="77777777" w:rsidR="006C3C54" w:rsidRDefault="006C3C54" w:rsidP="00DF6492">
            <w:pPr>
              <w:spacing w:after="0" w:line="240" w:lineRule="auto"/>
              <w:jc w:val="center"/>
              <w:rPr>
                <w:rFonts w:cs="Arial"/>
                <w:b/>
                <w:sz w:val="20"/>
                <w:lang w:eastAsia="hr-HR"/>
              </w:rPr>
            </w:pPr>
          </w:p>
        </w:tc>
        <w:tc>
          <w:tcPr>
            <w:tcW w:w="2256" w:type="dxa"/>
            <w:vMerge/>
            <w:shd w:val="clear" w:color="auto" w:fill="C6D9F1" w:themeFill="text2" w:themeFillTint="33"/>
            <w:vAlign w:val="center"/>
          </w:tcPr>
          <w:p w14:paraId="6956D03E" w14:textId="77777777" w:rsidR="006C3C54" w:rsidRDefault="006C3C54" w:rsidP="00DF6492">
            <w:pPr>
              <w:spacing w:after="0" w:line="240" w:lineRule="auto"/>
              <w:jc w:val="center"/>
              <w:rPr>
                <w:rFonts w:cs="Arial"/>
                <w:b/>
                <w:sz w:val="20"/>
                <w:lang w:eastAsia="hr-HR"/>
              </w:rPr>
            </w:pPr>
          </w:p>
        </w:tc>
        <w:tc>
          <w:tcPr>
            <w:tcW w:w="987" w:type="dxa"/>
            <w:shd w:val="clear" w:color="auto" w:fill="C6D9F1" w:themeFill="text2" w:themeFillTint="33"/>
            <w:noWrap/>
            <w:vAlign w:val="center"/>
          </w:tcPr>
          <w:p w14:paraId="427FBD34"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CO</w:t>
            </w:r>
            <w:r w:rsidRPr="003A5ECE">
              <w:rPr>
                <w:rFonts w:cs="Arial"/>
                <w:b/>
                <w:sz w:val="20"/>
                <w:vertAlign w:val="subscript"/>
                <w:lang w:eastAsia="hr-HR"/>
              </w:rPr>
              <w:t>2</w:t>
            </w:r>
          </w:p>
        </w:tc>
        <w:tc>
          <w:tcPr>
            <w:tcW w:w="987" w:type="dxa"/>
            <w:shd w:val="clear" w:color="auto" w:fill="C6D9F1" w:themeFill="text2" w:themeFillTint="33"/>
            <w:noWrap/>
            <w:vAlign w:val="center"/>
          </w:tcPr>
          <w:p w14:paraId="398A5632"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CH</w:t>
            </w:r>
            <w:r w:rsidRPr="003A5ECE">
              <w:rPr>
                <w:rFonts w:cs="Arial"/>
                <w:b/>
                <w:sz w:val="20"/>
                <w:vertAlign w:val="subscript"/>
                <w:lang w:eastAsia="hr-HR"/>
              </w:rPr>
              <w:t>4</w:t>
            </w:r>
          </w:p>
        </w:tc>
        <w:tc>
          <w:tcPr>
            <w:tcW w:w="987" w:type="dxa"/>
            <w:shd w:val="clear" w:color="auto" w:fill="C6D9F1" w:themeFill="text2" w:themeFillTint="33"/>
            <w:noWrap/>
            <w:vAlign w:val="center"/>
          </w:tcPr>
          <w:p w14:paraId="0B19A1FF"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N</w:t>
            </w:r>
            <w:r w:rsidRPr="003A5ECE">
              <w:rPr>
                <w:rFonts w:cs="Arial"/>
                <w:b/>
                <w:sz w:val="20"/>
                <w:vertAlign w:val="subscript"/>
                <w:lang w:eastAsia="hr-HR"/>
              </w:rPr>
              <w:t>2</w:t>
            </w:r>
            <w:r w:rsidRPr="003A5ECE">
              <w:rPr>
                <w:rFonts w:cs="Arial"/>
                <w:b/>
                <w:sz w:val="20"/>
                <w:lang w:eastAsia="hr-HR"/>
              </w:rPr>
              <w:t>O</w:t>
            </w:r>
          </w:p>
        </w:tc>
        <w:tc>
          <w:tcPr>
            <w:tcW w:w="1269" w:type="dxa"/>
            <w:shd w:val="clear" w:color="auto" w:fill="C6D9F1" w:themeFill="text2" w:themeFillTint="33"/>
            <w:noWrap/>
            <w:vAlign w:val="center"/>
          </w:tcPr>
          <w:p w14:paraId="71686157"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CO</w:t>
            </w:r>
            <w:r w:rsidRPr="003A5ECE">
              <w:rPr>
                <w:rFonts w:cs="Arial"/>
                <w:b/>
                <w:sz w:val="20"/>
                <w:vertAlign w:val="subscript"/>
                <w:lang w:eastAsia="hr-HR"/>
              </w:rPr>
              <w:t>2</w:t>
            </w:r>
            <w:r w:rsidRPr="003A5ECE">
              <w:rPr>
                <w:rFonts w:cs="Arial"/>
                <w:b/>
                <w:sz w:val="20"/>
                <w:lang w:eastAsia="hr-HR"/>
              </w:rPr>
              <w:t>-ekv</w:t>
            </w:r>
          </w:p>
        </w:tc>
      </w:tr>
      <w:tr w:rsidR="006C3C54" w:rsidRPr="009F2D4D" w14:paraId="5E390796" w14:textId="77777777" w:rsidTr="00DF6492">
        <w:trPr>
          <w:trHeight w:val="157"/>
        </w:trPr>
        <w:tc>
          <w:tcPr>
            <w:tcW w:w="2679" w:type="dxa"/>
            <w:shd w:val="clear" w:color="auto" w:fill="F2DBDB" w:themeFill="accent2" w:themeFillTint="33"/>
            <w:noWrap/>
            <w:vAlign w:val="center"/>
          </w:tcPr>
          <w:p w14:paraId="49631223" w14:textId="77777777" w:rsidR="006C3C54" w:rsidRDefault="006C3C54" w:rsidP="00DF6492">
            <w:pPr>
              <w:spacing w:after="0" w:line="240" w:lineRule="auto"/>
              <w:rPr>
                <w:rFonts w:cs="Arial"/>
                <w:b/>
                <w:sz w:val="20"/>
                <w:lang w:eastAsia="hr-HR"/>
              </w:rPr>
            </w:pPr>
            <w:r w:rsidRPr="003A5ECE">
              <w:rPr>
                <w:rFonts w:cs="Arial"/>
                <w:b/>
                <w:sz w:val="20"/>
                <w:lang w:eastAsia="hr-HR"/>
              </w:rPr>
              <w:t>Javna rasvjeta-prirodni plin</w:t>
            </w:r>
          </w:p>
        </w:tc>
        <w:tc>
          <w:tcPr>
            <w:tcW w:w="2256" w:type="dxa"/>
            <w:shd w:val="clear" w:color="auto" w:fill="auto"/>
            <w:vAlign w:val="center"/>
          </w:tcPr>
          <w:p w14:paraId="78BBA76C" w14:textId="77777777" w:rsidR="006C3C54" w:rsidRDefault="006C3C54" w:rsidP="00DF6492">
            <w:pPr>
              <w:spacing w:after="0" w:line="240" w:lineRule="auto"/>
              <w:jc w:val="center"/>
              <w:rPr>
                <w:rFonts w:cs="Arial"/>
                <w:sz w:val="20"/>
                <w:lang w:eastAsia="hr-HR"/>
              </w:rPr>
            </w:pPr>
            <w:r>
              <w:rPr>
                <w:rFonts w:cs="Arial"/>
                <w:sz w:val="20"/>
                <w:lang w:eastAsia="hr-HR"/>
              </w:rPr>
              <w:t>1,31</w:t>
            </w:r>
          </w:p>
        </w:tc>
        <w:tc>
          <w:tcPr>
            <w:tcW w:w="987" w:type="dxa"/>
            <w:shd w:val="clear" w:color="auto" w:fill="auto"/>
            <w:noWrap/>
            <w:vAlign w:val="center"/>
          </w:tcPr>
          <w:p w14:paraId="5212CADA" w14:textId="77777777" w:rsidR="006C3C54" w:rsidRDefault="006C3C54" w:rsidP="00DF6492">
            <w:pPr>
              <w:spacing w:after="0" w:line="240" w:lineRule="auto"/>
              <w:jc w:val="center"/>
              <w:rPr>
                <w:rFonts w:cs="Arial"/>
                <w:sz w:val="20"/>
                <w:lang w:eastAsia="hr-HR"/>
              </w:rPr>
            </w:pPr>
            <w:r>
              <w:rPr>
                <w:rFonts w:cs="Arial"/>
                <w:sz w:val="20"/>
                <w:lang w:eastAsia="hr-HR"/>
              </w:rPr>
              <w:t>73,26</w:t>
            </w:r>
          </w:p>
        </w:tc>
        <w:tc>
          <w:tcPr>
            <w:tcW w:w="987" w:type="dxa"/>
            <w:shd w:val="clear" w:color="auto" w:fill="auto"/>
            <w:noWrap/>
            <w:vAlign w:val="center"/>
          </w:tcPr>
          <w:p w14:paraId="35FCE756" w14:textId="77777777" w:rsidR="006C3C54" w:rsidRDefault="006C3C54" w:rsidP="00DF6492">
            <w:pPr>
              <w:spacing w:after="0" w:line="240" w:lineRule="auto"/>
              <w:jc w:val="center"/>
              <w:rPr>
                <w:rFonts w:cs="Arial"/>
                <w:sz w:val="20"/>
                <w:lang w:eastAsia="hr-HR"/>
              </w:rPr>
            </w:pPr>
            <w:r>
              <w:rPr>
                <w:rFonts w:cs="Arial"/>
                <w:sz w:val="20"/>
                <w:lang w:eastAsia="hr-HR"/>
              </w:rPr>
              <w:t>0,0066</w:t>
            </w:r>
          </w:p>
        </w:tc>
        <w:tc>
          <w:tcPr>
            <w:tcW w:w="987" w:type="dxa"/>
            <w:shd w:val="clear" w:color="auto" w:fill="auto"/>
            <w:noWrap/>
            <w:vAlign w:val="center"/>
          </w:tcPr>
          <w:p w14:paraId="4243956D" w14:textId="77777777" w:rsidR="006C3C54" w:rsidRDefault="006C3C54" w:rsidP="00DF6492">
            <w:pPr>
              <w:spacing w:after="0" w:line="240" w:lineRule="auto"/>
              <w:jc w:val="center"/>
              <w:rPr>
                <w:rFonts w:cs="Arial"/>
                <w:sz w:val="20"/>
                <w:lang w:eastAsia="hr-HR"/>
              </w:rPr>
            </w:pPr>
            <w:r>
              <w:rPr>
                <w:rFonts w:cs="Arial"/>
                <w:sz w:val="20"/>
                <w:lang w:eastAsia="hr-HR"/>
              </w:rPr>
              <w:t>0,0001</w:t>
            </w:r>
          </w:p>
        </w:tc>
        <w:tc>
          <w:tcPr>
            <w:tcW w:w="1269" w:type="dxa"/>
            <w:shd w:val="clear" w:color="auto" w:fill="auto"/>
            <w:noWrap/>
            <w:vAlign w:val="center"/>
          </w:tcPr>
          <w:p w14:paraId="35C83F81" w14:textId="77777777" w:rsidR="006C3C54" w:rsidRDefault="006C3C54" w:rsidP="00DF6492">
            <w:pPr>
              <w:spacing w:after="0" w:line="240" w:lineRule="auto"/>
              <w:jc w:val="center"/>
              <w:rPr>
                <w:rFonts w:cs="Arial"/>
                <w:sz w:val="20"/>
                <w:lang w:eastAsia="hr-HR"/>
              </w:rPr>
            </w:pPr>
            <w:r>
              <w:rPr>
                <w:rFonts w:cs="Arial"/>
                <w:sz w:val="20"/>
                <w:lang w:eastAsia="hr-HR"/>
              </w:rPr>
              <w:t>73,44</w:t>
            </w:r>
          </w:p>
        </w:tc>
      </w:tr>
    </w:tbl>
    <w:p w14:paraId="4CE4E985" w14:textId="77777777" w:rsidR="006C3C54" w:rsidRDefault="006C3C54" w:rsidP="006C3C54">
      <w:pPr>
        <w:spacing w:after="0" w:line="240" w:lineRule="auto"/>
      </w:pPr>
    </w:p>
    <w:p w14:paraId="04DF7FF7" w14:textId="77777777" w:rsidR="006C3C54" w:rsidRDefault="006C3C54" w:rsidP="006C3C54">
      <w:pPr>
        <w:pStyle w:val="NoSpacing"/>
      </w:pPr>
      <w:r>
        <w:t>Ukupna emisija sektora j</w:t>
      </w:r>
      <w:r w:rsidRPr="00B92216">
        <w:t xml:space="preserve">avna rasvjeta iznosi </w:t>
      </w:r>
      <w:r w:rsidRPr="00B92216">
        <w:rPr>
          <w:rFonts w:cs="Arial"/>
          <w:color w:val="000000"/>
          <w:lang w:eastAsia="hr-HR"/>
        </w:rPr>
        <w:t>29.175,56</w:t>
      </w:r>
      <w:r>
        <w:rPr>
          <w:rFonts w:cs="Arial"/>
          <w:color w:val="000000"/>
          <w:lang w:eastAsia="hr-HR"/>
        </w:rPr>
        <w:t xml:space="preserve"> </w:t>
      </w:r>
      <w:r>
        <w:t>t CO</w:t>
      </w:r>
      <w:r w:rsidRPr="007320E2">
        <w:rPr>
          <w:vertAlign w:val="subscript"/>
        </w:rPr>
        <w:t>2</w:t>
      </w:r>
      <w:r>
        <w:t>, od čega udio emisija plinske rasvjete iznosi 0,4%.</w:t>
      </w:r>
      <w:r w:rsidR="00310511">
        <w:t xml:space="preserve"> </w:t>
      </w:r>
    </w:p>
    <w:p w14:paraId="0D3CE8BF" w14:textId="77777777" w:rsidR="006C3C54" w:rsidRDefault="006C3C54" w:rsidP="006C3C54">
      <w:pPr>
        <w:pStyle w:val="NoSpacing"/>
      </w:pPr>
    </w:p>
    <w:p w14:paraId="74B99BD5" w14:textId="77777777" w:rsidR="006C3C54" w:rsidRDefault="006C3C54" w:rsidP="006C3C54">
      <w:pPr>
        <w:pStyle w:val="Heading2"/>
      </w:pPr>
      <w:bookmarkStart w:id="150" w:name="_Toc251052169"/>
      <w:bookmarkStart w:id="151" w:name="_Toc251052170"/>
      <w:bookmarkStart w:id="152" w:name="_Toc251052171"/>
      <w:bookmarkStart w:id="153" w:name="_Toc251052172"/>
      <w:bookmarkStart w:id="154" w:name="_Toc251920773"/>
      <w:bookmarkStart w:id="155" w:name="_Toc515966986"/>
      <w:bookmarkEnd w:id="150"/>
      <w:bookmarkEnd w:id="151"/>
      <w:bookmarkEnd w:id="152"/>
      <w:bookmarkEnd w:id="153"/>
      <w:r>
        <w:t>Ukupni referentni inventar emisija CO</w:t>
      </w:r>
      <w:r>
        <w:rPr>
          <w:vertAlign w:val="subscript"/>
        </w:rPr>
        <w:t>2</w:t>
      </w:r>
      <w:r>
        <w:t xml:space="preserve"> Grada Zagreba</w:t>
      </w:r>
      <w:bookmarkEnd w:id="154"/>
      <w:bookmarkEnd w:id="155"/>
    </w:p>
    <w:p w14:paraId="0F9C4047" w14:textId="77777777" w:rsidR="006C3C54" w:rsidRDefault="006C3C54" w:rsidP="00455BCB">
      <w:pPr>
        <w:pStyle w:val="Heading3"/>
      </w:pPr>
      <w:bookmarkStart w:id="156" w:name="_Toc251920774"/>
      <w:bookmarkStart w:id="157" w:name="_Toc515966987"/>
      <w:r w:rsidRPr="0093147F">
        <w:t xml:space="preserve">Energetske potrošnje </w:t>
      </w:r>
      <w:r>
        <w:t>Grada Zagreba</w:t>
      </w:r>
      <w:bookmarkEnd w:id="156"/>
      <w:bookmarkEnd w:id="157"/>
    </w:p>
    <w:p w14:paraId="785AAE0B" w14:textId="77777777" w:rsidR="006C3C54" w:rsidRDefault="006C3C54" w:rsidP="006C3C54">
      <w:pPr>
        <w:spacing w:after="0" w:line="240" w:lineRule="auto"/>
      </w:pPr>
      <w:r>
        <w:t>Referentni inventar emisija CO</w:t>
      </w:r>
      <w:r>
        <w:rPr>
          <w:vertAlign w:val="subscript"/>
        </w:rPr>
        <w:t>2</w:t>
      </w:r>
      <w:r>
        <w:t xml:space="preserve"> Grada Zagreba za 2008. godinu obuhvaća emisije CO</w:t>
      </w:r>
      <w:r>
        <w:rPr>
          <w:vertAlign w:val="subscript"/>
        </w:rPr>
        <w:t>2</w:t>
      </w:r>
      <w:r>
        <w:t xml:space="preserve"> iz sektora zgradarstva, prometa i javne rasvjete bazirane na energetskim potrošnjama pojedinih sektora (tablica </w:t>
      </w:r>
      <w:r w:rsidR="00974DEF">
        <w:t>4.</w:t>
      </w:r>
      <w:r>
        <w:t xml:space="preserve">13 i slika </w:t>
      </w:r>
      <w:r w:rsidR="00974DEF">
        <w:t>4.</w:t>
      </w:r>
      <w:r>
        <w:t>14).</w:t>
      </w:r>
    </w:p>
    <w:p w14:paraId="49D3DC6C" w14:textId="77777777" w:rsidR="006C3C54" w:rsidRDefault="006C3C54" w:rsidP="006C3C54">
      <w:pPr>
        <w:spacing w:after="0" w:line="240" w:lineRule="auto"/>
      </w:pPr>
    </w:p>
    <w:p w14:paraId="5FBC01F6" w14:textId="77777777" w:rsidR="006C3C54" w:rsidRDefault="006C3C54" w:rsidP="006C3C54">
      <w:pPr>
        <w:pStyle w:val="Heading8"/>
      </w:pPr>
      <w:bookmarkStart w:id="158" w:name="_Toc248427242"/>
      <w:bookmarkStart w:id="159" w:name="_Toc251924028"/>
      <w:r w:rsidRPr="00CC2360">
        <w:rPr>
          <w:rFonts w:cs="Arial"/>
        </w:rPr>
        <w:t xml:space="preserve">Tablica </w:t>
      </w:r>
      <w:r w:rsidR="00974DEF">
        <w:rPr>
          <w:rFonts w:cs="Arial"/>
        </w:rPr>
        <w:t>4.</w:t>
      </w:r>
      <w:r>
        <w:rPr>
          <w:rFonts w:cs="Arial"/>
        </w:rPr>
        <w:t>13</w:t>
      </w:r>
      <w:r w:rsidRPr="00CC2360">
        <w:t>: Podjela energetske potrošnje pojedinih sektora po energentima</w:t>
      </w:r>
      <w:bookmarkEnd w:id="158"/>
      <w:bookmarkEnd w:id="159"/>
    </w:p>
    <w:tbl>
      <w:tblPr>
        <w:tblW w:w="9084" w:type="dxa"/>
        <w:tblInd w:w="96"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Look w:val="00A0" w:firstRow="1" w:lastRow="0" w:firstColumn="1" w:lastColumn="0" w:noHBand="0" w:noVBand="0"/>
      </w:tblPr>
      <w:tblGrid>
        <w:gridCol w:w="2097"/>
        <w:gridCol w:w="1389"/>
        <w:gridCol w:w="1390"/>
        <w:gridCol w:w="1389"/>
        <w:gridCol w:w="1528"/>
        <w:gridCol w:w="1291"/>
      </w:tblGrid>
      <w:tr w:rsidR="006C3C54" w:rsidRPr="003928CA" w14:paraId="5052BBAD" w14:textId="77777777" w:rsidTr="00DF6492">
        <w:trPr>
          <w:trHeight w:val="227"/>
        </w:trPr>
        <w:tc>
          <w:tcPr>
            <w:tcW w:w="2097" w:type="dxa"/>
            <w:vMerge w:val="restart"/>
            <w:tcBorders>
              <w:top w:val="single" w:sz="8" w:space="0" w:color="auto"/>
              <w:bottom w:val="single" w:sz="6" w:space="0" w:color="auto"/>
            </w:tcBorders>
            <w:shd w:val="clear" w:color="auto" w:fill="C6D9F1" w:themeFill="text2" w:themeFillTint="33"/>
            <w:noWrap/>
            <w:vAlign w:val="center"/>
          </w:tcPr>
          <w:p w14:paraId="4AA41554"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Energent</w:t>
            </w:r>
          </w:p>
        </w:tc>
        <w:tc>
          <w:tcPr>
            <w:tcW w:w="5696" w:type="dxa"/>
            <w:gridSpan w:val="4"/>
            <w:tcBorders>
              <w:top w:val="single" w:sz="8" w:space="0" w:color="auto"/>
              <w:bottom w:val="single" w:sz="6" w:space="0" w:color="auto"/>
            </w:tcBorders>
            <w:shd w:val="clear" w:color="auto" w:fill="C6D9F1" w:themeFill="text2" w:themeFillTint="33"/>
            <w:noWrap/>
            <w:vAlign w:val="bottom"/>
          </w:tcPr>
          <w:p w14:paraId="13D324FD"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Potrošnja goriva MWh</w:t>
            </w:r>
          </w:p>
        </w:tc>
        <w:tc>
          <w:tcPr>
            <w:tcW w:w="1291" w:type="dxa"/>
            <w:tcBorders>
              <w:top w:val="single" w:sz="8" w:space="0" w:color="auto"/>
              <w:bottom w:val="single" w:sz="6" w:space="0" w:color="auto"/>
            </w:tcBorders>
            <w:shd w:val="clear" w:color="auto" w:fill="C6D9F1" w:themeFill="text2" w:themeFillTint="33"/>
            <w:vAlign w:val="bottom"/>
          </w:tcPr>
          <w:p w14:paraId="263EBFD9"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w:t>
            </w:r>
          </w:p>
        </w:tc>
      </w:tr>
      <w:tr w:rsidR="006C3C54" w:rsidRPr="003928CA" w14:paraId="67981AAA" w14:textId="77777777" w:rsidTr="00DF6492">
        <w:trPr>
          <w:trHeight w:val="227"/>
        </w:trPr>
        <w:tc>
          <w:tcPr>
            <w:tcW w:w="2097" w:type="dxa"/>
            <w:vMerge/>
            <w:tcBorders>
              <w:top w:val="single" w:sz="6" w:space="0" w:color="auto"/>
              <w:bottom w:val="single" w:sz="8" w:space="0" w:color="auto"/>
            </w:tcBorders>
            <w:shd w:val="clear" w:color="auto" w:fill="C6D9F1" w:themeFill="text2" w:themeFillTint="33"/>
            <w:vAlign w:val="center"/>
          </w:tcPr>
          <w:p w14:paraId="10F6BF81" w14:textId="77777777" w:rsidR="006C3C54" w:rsidRDefault="006C3C54" w:rsidP="00DF6492">
            <w:pPr>
              <w:spacing w:after="0" w:line="240" w:lineRule="auto"/>
              <w:rPr>
                <w:rFonts w:cs="Arial"/>
                <w:b/>
                <w:sz w:val="20"/>
                <w:lang w:eastAsia="hr-HR"/>
              </w:rPr>
            </w:pPr>
          </w:p>
        </w:tc>
        <w:tc>
          <w:tcPr>
            <w:tcW w:w="1389" w:type="dxa"/>
            <w:tcBorders>
              <w:top w:val="single" w:sz="6" w:space="0" w:color="auto"/>
              <w:bottom w:val="single" w:sz="8" w:space="0" w:color="auto"/>
            </w:tcBorders>
            <w:shd w:val="clear" w:color="auto" w:fill="C6D9F1" w:themeFill="text2" w:themeFillTint="33"/>
            <w:vAlign w:val="center"/>
          </w:tcPr>
          <w:p w14:paraId="651D81AA" w14:textId="77777777" w:rsidR="006C3C54" w:rsidRDefault="006C3C54" w:rsidP="00DF6492">
            <w:pPr>
              <w:spacing w:after="0" w:line="240" w:lineRule="auto"/>
              <w:jc w:val="center"/>
              <w:rPr>
                <w:rFonts w:cs="Arial"/>
                <w:b/>
                <w:sz w:val="20"/>
              </w:rPr>
            </w:pPr>
            <w:r w:rsidRPr="003A5ECE">
              <w:rPr>
                <w:rFonts w:cs="Arial"/>
                <w:b/>
                <w:sz w:val="20"/>
              </w:rPr>
              <w:t>Promet</w:t>
            </w:r>
          </w:p>
        </w:tc>
        <w:tc>
          <w:tcPr>
            <w:tcW w:w="1390" w:type="dxa"/>
            <w:tcBorders>
              <w:top w:val="single" w:sz="6" w:space="0" w:color="auto"/>
              <w:bottom w:val="single" w:sz="8" w:space="0" w:color="auto"/>
            </w:tcBorders>
            <w:shd w:val="clear" w:color="auto" w:fill="C6D9F1" w:themeFill="text2" w:themeFillTint="33"/>
            <w:vAlign w:val="center"/>
          </w:tcPr>
          <w:p w14:paraId="380453BD" w14:textId="77777777" w:rsidR="006C3C54" w:rsidRDefault="006C3C54" w:rsidP="00DF6492">
            <w:pPr>
              <w:spacing w:after="0" w:line="240" w:lineRule="auto"/>
              <w:jc w:val="center"/>
              <w:rPr>
                <w:rFonts w:cs="Arial"/>
                <w:b/>
                <w:sz w:val="20"/>
              </w:rPr>
            </w:pPr>
            <w:r w:rsidRPr="003A5ECE">
              <w:rPr>
                <w:rFonts w:cs="Arial"/>
                <w:b/>
                <w:sz w:val="20"/>
              </w:rPr>
              <w:t>Javna rasvjeta</w:t>
            </w:r>
          </w:p>
        </w:tc>
        <w:tc>
          <w:tcPr>
            <w:tcW w:w="1389" w:type="dxa"/>
            <w:tcBorders>
              <w:top w:val="single" w:sz="6" w:space="0" w:color="auto"/>
              <w:bottom w:val="single" w:sz="8" w:space="0" w:color="auto"/>
            </w:tcBorders>
            <w:shd w:val="clear" w:color="auto" w:fill="C6D9F1" w:themeFill="text2" w:themeFillTint="33"/>
            <w:noWrap/>
            <w:vAlign w:val="center"/>
          </w:tcPr>
          <w:p w14:paraId="190D529A" w14:textId="77777777" w:rsidR="006C3C54" w:rsidRDefault="006C3C54" w:rsidP="00DF6492">
            <w:pPr>
              <w:spacing w:after="0" w:line="240" w:lineRule="auto"/>
              <w:jc w:val="center"/>
              <w:rPr>
                <w:rFonts w:cs="Arial"/>
                <w:b/>
                <w:sz w:val="20"/>
              </w:rPr>
            </w:pPr>
            <w:r w:rsidRPr="003A5ECE">
              <w:rPr>
                <w:rFonts w:cs="Arial"/>
                <w:b/>
                <w:sz w:val="20"/>
              </w:rPr>
              <w:t>Zgradarstvo</w:t>
            </w:r>
          </w:p>
        </w:tc>
        <w:tc>
          <w:tcPr>
            <w:tcW w:w="1528" w:type="dxa"/>
            <w:tcBorders>
              <w:top w:val="single" w:sz="6" w:space="0" w:color="auto"/>
              <w:bottom w:val="single" w:sz="8" w:space="0" w:color="auto"/>
            </w:tcBorders>
            <w:shd w:val="clear" w:color="auto" w:fill="C6D9F1" w:themeFill="text2" w:themeFillTint="33"/>
            <w:noWrap/>
            <w:vAlign w:val="center"/>
          </w:tcPr>
          <w:p w14:paraId="2F26A8BA" w14:textId="77777777" w:rsidR="006C3C54" w:rsidRDefault="006C3C54" w:rsidP="00DF6492">
            <w:pPr>
              <w:spacing w:after="0" w:line="240" w:lineRule="auto"/>
              <w:jc w:val="center"/>
              <w:rPr>
                <w:rFonts w:cs="Arial"/>
                <w:b/>
                <w:sz w:val="20"/>
              </w:rPr>
            </w:pPr>
            <w:r w:rsidRPr="003A5ECE">
              <w:rPr>
                <w:rFonts w:cs="Arial"/>
                <w:b/>
                <w:sz w:val="20"/>
              </w:rPr>
              <w:t>Ukupno po energentima</w:t>
            </w:r>
          </w:p>
        </w:tc>
        <w:tc>
          <w:tcPr>
            <w:tcW w:w="1291" w:type="dxa"/>
            <w:tcBorders>
              <w:top w:val="single" w:sz="6" w:space="0" w:color="auto"/>
              <w:bottom w:val="single" w:sz="8" w:space="0" w:color="auto"/>
            </w:tcBorders>
            <w:shd w:val="clear" w:color="auto" w:fill="C6D9F1" w:themeFill="text2" w:themeFillTint="33"/>
            <w:vAlign w:val="center"/>
          </w:tcPr>
          <w:p w14:paraId="7923A5AF" w14:textId="77777777" w:rsidR="006C3C54" w:rsidRDefault="006C3C54" w:rsidP="00DF6492">
            <w:pPr>
              <w:spacing w:after="0" w:line="240" w:lineRule="auto"/>
              <w:jc w:val="center"/>
              <w:rPr>
                <w:rFonts w:cs="Arial"/>
                <w:b/>
                <w:sz w:val="20"/>
              </w:rPr>
            </w:pPr>
            <w:r w:rsidRPr="003A5ECE">
              <w:rPr>
                <w:rFonts w:cs="Arial"/>
                <w:b/>
                <w:sz w:val="20"/>
              </w:rPr>
              <w:t>Udio po energentima</w:t>
            </w:r>
          </w:p>
        </w:tc>
      </w:tr>
      <w:tr w:rsidR="00F35ABD" w:rsidRPr="003928CA" w14:paraId="06F4DE44" w14:textId="77777777" w:rsidTr="000B2701">
        <w:trPr>
          <w:trHeight w:val="227"/>
        </w:trPr>
        <w:tc>
          <w:tcPr>
            <w:tcW w:w="2097" w:type="dxa"/>
            <w:tcBorders>
              <w:top w:val="single" w:sz="8" w:space="0" w:color="auto"/>
            </w:tcBorders>
            <w:shd w:val="clear" w:color="auto" w:fill="F2DBDB" w:themeFill="accent2" w:themeFillTint="33"/>
            <w:noWrap/>
            <w:vAlign w:val="center"/>
          </w:tcPr>
          <w:p w14:paraId="5143E1C5" w14:textId="77777777" w:rsidR="00F35ABD" w:rsidRDefault="00F35ABD" w:rsidP="00F35ABD">
            <w:pPr>
              <w:spacing w:after="0" w:line="240" w:lineRule="auto"/>
              <w:rPr>
                <w:rFonts w:cs="Arial"/>
                <w:b/>
                <w:sz w:val="20"/>
              </w:rPr>
            </w:pPr>
            <w:r w:rsidRPr="003A5ECE">
              <w:rPr>
                <w:rFonts w:cs="Arial"/>
                <w:b/>
                <w:sz w:val="20"/>
              </w:rPr>
              <w:t>Dizel</w:t>
            </w:r>
          </w:p>
        </w:tc>
        <w:tc>
          <w:tcPr>
            <w:tcW w:w="1389" w:type="dxa"/>
            <w:tcBorders>
              <w:top w:val="single" w:sz="8" w:space="0" w:color="auto"/>
            </w:tcBorders>
            <w:shd w:val="clear" w:color="auto" w:fill="auto"/>
            <w:noWrap/>
            <w:vAlign w:val="center"/>
          </w:tcPr>
          <w:p w14:paraId="34391FA1" w14:textId="1B1BDE1D" w:rsidR="00F35ABD" w:rsidRDefault="00F35ABD" w:rsidP="00F35ABD">
            <w:pPr>
              <w:spacing w:after="0" w:line="240" w:lineRule="auto"/>
              <w:jc w:val="right"/>
              <w:rPr>
                <w:rFonts w:cs="Arial"/>
                <w:sz w:val="20"/>
              </w:rPr>
            </w:pPr>
            <w:r>
              <w:rPr>
                <w:rFonts w:cs="Arial"/>
                <w:color w:val="000000"/>
                <w:sz w:val="20"/>
              </w:rPr>
              <w:t>2 061 493,10</w:t>
            </w:r>
          </w:p>
        </w:tc>
        <w:tc>
          <w:tcPr>
            <w:tcW w:w="1390" w:type="dxa"/>
            <w:tcBorders>
              <w:top w:val="single" w:sz="8" w:space="0" w:color="auto"/>
            </w:tcBorders>
            <w:shd w:val="clear" w:color="auto" w:fill="auto"/>
            <w:noWrap/>
            <w:vAlign w:val="center"/>
          </w:tcPr>
          <w:p w14:paraId="0E7F2DE5" w14:textId="7C7D7C40" w:rsidR="00F35ABD" w:rsidRDefault="00F35ABD" w:rsidP="00F35ABD">
            <w:pPr>
              <w:spacing w:after="0" w:line="240" w:lineRule="auto"/>
              <w:jc w:val="right"/>
              <w:rPr>
                <w:rFonts w:cs="Arial"/>
                <w:sz w:val="20"/>
              </w:rPr>
            </w:pPr>
            <w:r>
              <w:rPr>
                <w:rFonts w:cs="Arial"/>
                <w:color w:val="000000"/>
                <w:sz w:val="20"/>
              </w:rPr>
              <w:t> </w:t>
            </w:r>
          </w:p>
        </w:tc>
        <w:tc>
          <w:tcPr>
            <w:tcW w:w="1389" w:type="dxa"/>
            <w:tcBorders>
              <w:top w:val="single" w:sz="8" w:space="0" w:color="auto"/>
            </w:tcBorders>
            <w:shd w:val="clear" w:color="auto" w:fill="auto"/>
            <w:noWrap/>
            <w:vAlign w:val="center"/>
          </w:tcPr>
          <w:p w14:paraId="40106BD4" w14:textId="75148DF2" w:rsidR="00F35ABD" w:rsidRDefault="00F35ABD" w:rsidP="00F35ABD">
            <w:pPr>
              <w:spacing w:after="0" w:line="240" w:lineRule="auto"/>
              <w:jc w:val="right"/>
              <w:rPr>
                <w:rFonts w:cs="Arial"/>
                <w:sz w:val="20"/>
              </w:rPr>
            </w:pPr>
            <w:r>
              <w:rPr>
                <w:rFonts w:cs="Arial"/>
                <w:color w:val="000000"/>
                <w:sz w:val="20"/>
              </w:rPr>
              <w:t> </w:t>
            </w:r>
          </w:p>
        </w:tc>
        <w:tc>
          <w:tcPr>
            <w:tcW w:w="1528" w:type="dxa"/>
            <w:tcBorders>
              <w:top w:val="single" w:sz="8" w:space="0" w:color="auto"/>
            </w:tcBorders>
            <w:shd w:val="clear" w:color="auto" w:fill="auto"/>
            <w:noWrap/>
            <w:vAlign w:val="center"/>
          </w:tcPr>
          <w:p w14:paraId="5105825A" w14:textId="37CA78A4" w:rsidR="00F35ABD" w:rsidRDefault="00F35ABD" w:rsidP="00F35ABD">
            <w:pPr>
              <w:spacing w:after="0" w:line="240" w:lineRule="auto"/>
              <w:jc w:val="right"/>
              <w:rPr>
                <w:rFonts w:cs="Arial"/>
                <w:sz w:val="20"/>
              </w:rPr>
            </w:pPr>
            <w:r>
              <w:rPr>
                <w:rFonts w:cs="Arial"/>
                <w:color w:val="000000"/>
                <w:sz w:val="20"/>
              </w:rPr>
              <w:t>2 061 493,10</w:t>
            </w:r>
          </w:p>
        </w:tc>
        <w:tc>
          <w:tcPr>
            <w:tcW w:w="1291" w:type="dxa"/>
            <w:tcBorders>
              <w:top w:val="single" w:sz="8" w:space="0" w:color="auto"/>
            </w:tcBorders>
            <w:shd w:val="clear" w:color="auto" w:fill="auto"/>
            <w:vAlign w:val="center"/>
          </w:tcPr>
          <w:p w14:paraId="5B668478" w14:textId="0C4CAA6E" w:rsidR="00F35ABD" w:rsidRPr="00F35ABD" w:rsidRDefault="00F35ABD" w:rsidP="00F35ABD">
            <w:pPr>
              <w:spacing w:after="0" w:line="240" w:lineRule="auto"/>
              <w:jc w:val="right"/>
              <w:rPr>
                <w:rFonts w:cs="Arial"/>
                <w:b/>
                <w:sz w:val="20"/>
              </w:rPr>
            </w:pPr>
            <w:r w:rsidRPr="00F35ABD">
              <w:rPr>
                <w:rFonts w:cs="Arial"/>
                <w:b/>
                <w:color w:val="000000"/>
                <w:sz w:val="20"/>
              </w:rPr>
              <w:t>18,58</w:t>
            </w:r>
          </w:p>
        </w:tc>
      </w:tr>
      <w:tr w:rsidR="00F35ABD" w:rsidRPr="003928CA" w14:paraId="7E549480" w14:textId="77777777" w:rsidTr="000B2701">
        <w:trPr>
          <w:trHeight w:val="227"/>
        </w:trPr>
        <w:tc>
          <w:tcPr>
            <w:tcW w:w="2097" w:type="dxa"/>
            <w:shd w:val="clear" w:color="auto" w:fill="F2DBDB" w:themeFill="accent2" w:themeFillTint="33"/>
            <w:noWrap/>
            <w:vAlign w:val="center"/>
          </w:tcPr>
          <w:p w14:paraId="7AFF950A" w14:textId="77777777" w:rsidR="00F35ABD" w:rsidRDefault="00F35ABD" w:rsidP="00F35ABD">
            <w:pPr>
              <w:spacing w:after="0" w:line="240" w:lineRule="auto"/>
              <w:rPr>
                <w:rFonts w:cs="Arial"/>
                <w:b/>
                <w:sz w:val="20"/>
              </w:rPr>
            </w:pPr>
            <w:r w:rsidRPr="003A5ECE">
              <w:rPr>
                <w:rFonts w:cs="Arial"/>
                <w:b/>
                <w:sz w:val="20"/>
              </w:rPr>
              <w:t>Loživo ulje</w:t>
            </w:r>
          </w:p>
        </w:tc>
        <w:tc>
          <w:tcPr>
            <w:tcW w:w="1389" w:type="dxa"/>
            <w:shd w:val="clear" w:color="auto" w:fill="auto"/>
            <w:noWrap/>
            <w:vAlign w:val="center"/>
          </w:tcPr>
          <w:p w14:paraId="3A05A5A2" w14:textId="7E2C7458" w:rsidR="00F35ABD" w:rsidRDefault="00F35ABD" w:rsidP="00F35ABD">
            <w:pPr>
              <w:spacing w:after="0" w:line="240" w:lineRule="auto"/>
              <w:jc w:val="right"/>
              <w:rPr>
                <w:rFonts w:cs="Arial"/>
                <w:sz w:val="20"/>
              </w:rPr>
            </w:pPr>
            <w:r>
              <w:rPr>
                <w:rFonts w:cs="Arial"/>
                <w:color w:val="000000"/>
                <w:sz w:val="20"/>
              </w:rPr>
              <w:t> </w:t>
            </w:r>
          </w:p>
        </w:tc>
        <w:tc>
          <w:tcPr>
            <w:tcW w:w="1390" w:type="dxa"/>
            <w:shd w:val="clear" w:color="auto" w:fill="auto"/>
            <w:noWrap/>
            <w:vAlign w:val="center"/>
          </w:tcPr>
          <w:p w14:paraId="05AFFB37" w14:textId="4EFFC573"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4B452BC5" w14:textId="1A8771FB" w:rsidR="00F35ABD" w:rsidRDefault="00F35ABD" w:rsidP="00F35ABD">
            <w:pPr>
              <w:spacing w:after="0" w:line="240" w:lineRule="auto"/>
              <w:jc w:val="right"/>
              <w:rPr>
                <w:rFonts w:cs="Arial"/>
                <w:sz w:val="20"/>
              </w:rPr>
            </w:pPr>
            <w:r>
              <w:rPr>
                <w:rFonts w:cs="Arial"/>
                <w:color w:val="000000"/>
                <w:sz w:val="20"/>
              </w:rPr>
              <w:t>362 668,00</w:t>
            </w:r>
          </w:p>
        </w:tc>
        <w:tc>
          <w:tcPr>
            <w:tcW w:w="1528" w:type="dxa"/>
            <w:shd w:val="clear" w:color="auto" w:fill="auto"/>
            <w:noWrap/>
            <w:vAlign w:val="center"/>
          </w:tcPr>
          <w:p w14:paraId="37AD06A6" w14:textId="6D82FD2C" w:rsidR="00F35ABD" w:rsidRDefault="00F35ABD" w:rsidP="00F35ABD">
            <w:pPr>
              <w:spacing w:after="0" w:line="240" w:lineRule="auto"/>
              <w:jc w:val="right"/>
              <w:rPr>
                <w:rFonts w:cs="Arial"/>
                <w:sz w:val="20"/>
              </w:rPr>
            </w:pPr>
            <w:r>
              <w:rPr>
                <w:rFonts w:cs="Arial"/>
                <w:color w:val="000000"/>
                <w:sz w:val="20"/>
              </w:rPr>
              <w:t>362 668,00</w:t>
            </w:r>
          </w:p>
        </w:tc>
        <w:tc>
          <w:tcPr>
            <w:tcW w:w="1291" w:type="dxa"/>
            <w:shd w:val="clear" w:color="auto" w:fill="auto"/>
            <w:vAlign w:val="center"/>
          </w:tcPr>
          <w:p w14:paraId="03E4DF3B" w14:textId="62B2985B" w:rsidR="00F35ABD" w:rsidRPr="00F35ABD" w:rsidRDefault="00F35ABD" w:rsidP="00F35ABD">
            <w:pPr>
              <w:spacing w:after="0" w:line="240" w:lineRule="auto"/>
              <w:jc w:val="right"/>
              <w:rPr>
                <w:rFonts w:cs="Arial"/>
                <w:b/>
                <w:sz w:val="20"/>
              </w:rPr>
            </w:pPr>
            <w:r w:rsidRPr="00F35ABD">
              <w:rPr>
                <w:rFonts w:cs="Arial"/>
                <w:b/>
                <w:color w:val="000000"/>
                <w:sz w:val="20"/>
              </w:rPr>
              <w:t>3,27</w:t>
            </w:r>
          </w:p>
        </w:tc>
      </w:tr>
      <w:tr w:rsidR="00F35ABD" w:rsidRPr="003928CA" w14:paraId="725AAFA3" w14:textId="77777777" w:rsidTr="000B2701">
        <w:trPr>
          <w:trHeight w:val="227"/>
        </w:trPr>
        <w:tc>
          <w:tcPr>
            <w:tcW w:w="2097" w:type="dxa"/>
            <w:shd w:val="clear" w:color="auto" w:fill="F2DBDB" w:themeFill="accent2" w:themeFillTint="33"/>
            <w:noWrap/>
            <w:vAlign w:val="center"/>
          </w:tcPr>
          <w:p w14:paraId="0DD1E9F0" w14:textId="77777777" w:rsidR="00F35ABD" w:rsidRDefault="00F35ABD" w:rsidP="00F35ABD">
            <w:pPr>
              <w:spacing w:after="0" w:line="240" w:lineRule="auto"/>
              <w:rPr>
                <w:rFonts w:cs="Arial"/>
                <w:b/>
                <w:sz w:val="20"/>
              </w:rPr>
            </w:pPr>
            <w:r w:rsidRPr="003A5ECE">
              <w:rPr>
                <w:rFonts w:cs="Arial"/>
                <w:b/>
                <w:sz w:val="20"/>
              </w:rPr>
              <w:t>Motorni benzin</w:t>
            </w:r>
          </w:p>
        </w:tc>
        <w:tc>
          <w:tcPr>
            <w:tcW w:w="1389" w:type="dxa"/>
            <w:shd w:val="clear" w:color="auto" w:fill="auto"/>
            <w:noWrap/>
            <w:vAlign w:val="center"/>
          </w:tcPr>
          <w:p w14:paraId="49086458" w14:textId="779F99CF" w:rsidR="00F35ABD" w:rsidRDefault="00F35ABD" w:rsidP="00F35ABD">
            <w:pPr>
              <w:spacing w:after="0" w:line="240" w:lineRule="auto"/>
              <w:jc w:val="right"/>
              <w:rPr>
                <w:rFonts w:cs="Arial"/>
                <w:sz w:val="20"/>
              </w:rPr>
            </w:pPr>
            <w:r>
              <w:rPr>
                <w:rFonts w:cs="Arial"/>
                <w:color w:val="000000"/>
                <w:sz w:val="20"/>
              </w:rPr>
              <w:t xml:space="preserve"> 1686 583,70</w:t>
            </w:r>
          </w:p>
        </w:tc>
        <w:tc>
          <w:tcPr>
            <w:tcW w:w="1390" w:type="dxa"/>
            <w:shd w:val="clear" w:color="auto" w:fill="auto"/>
            <w:noWrap/>
            <w:vAlign w:val="center"/>
          </w:tcPr>
          <w:p w14:paraId="61FE5ABC" w14:textId="0A6DB3DB"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75EBC52C" w14:textId="2D999F4B" w:rsidR="00F35ABD" w:rsidRDefault="00F35ABD" w:rsidP="00F35ABD">
            <w:pPr>
              <w:spacing w:after="0" w:line="240" w:lineRule="auto"/>
              <w:jc w:val="right"/>
              <w:rPr>
                <w:rFonts w:cs="Arial"/>
                <w:sz w:val="20"/>
              </w:rPr>
            </w:pPr>
            <w:r>
              <w:rPr>
                <w:rFonts w:cs="Arial"/>
                <w:color w:val="000000"/>
                <w:sz w:val="20"/>
              </w:rPr>
              <w:t> </w:t>
            </w:r>
          </w:p>
        </w:tc>
        <w:tc>
          <w:tcPr>
            <w:tcW w:w="1528" w:type="dxa"/>
            <w:shd w:val="clear" w:color="auto" w:fill="auto"/>
            <w:noWrap/>
            <w:vAlign w:val="center"/>
          </w:tcPr>
          <w:p w14:paraId="70F811E2" w14:textId="4C474CEA" w:rsidR="00F35ABD" w:rsidRDefault="00F35ABD" w:rsidP="00F35ABD">
            <w:pPr>
              <w:spacing w:after="0" w:line="240" w:lineRule="auto"/>
              <w:jc w:val="right"/>
              <w:rPr>
                <w:rFonts w:cs="Arial"/>
                <w:sz w:val="20"/>
              </w:rPr>
            </w:pPr>
            <w:r>
              <w:rPr>
                <w:rFonts w:cs="Arial"/>
                <w:color w:val="000000"/>
                <w:sz w:val="20"/>
              </w:rPr>
              <w:t>1 686 583,70</w:t>
            </w:r>
          </w:p>
        </w:tc>
        <w:tc>
          <w:tcPr>
            <w:tcW w:w="1291" w:type="dxa"/>
            <w:shd w:val="clear" w:color="auto" w:fill="auto"/>
            <w:vAlign w:val="center"/>
          </w:tcPr>
          <w:p w14:paraId="77D2F054" w14:textId="25B58A0D" w:rsidR="00F35ABD" w:rsidRPr="00F35ABD" w:rsidRDefault="00F35ABD" w:rsidP="00F35ABD">
            <w:pPr>
              <w:spacing w:after="0" w:line="240" w:lineRule="auto"/>
              <w:jc w:val="right"/>
              <w:rPr>
                <w:rFonts w:cs="Arial"/>
                <w:b/>
                <w:sz w:val="20"/>
              </w:rPr>
            </w:pPr>
            <w:r w:rsidRPr="00F35ABD">
              <w:rPr>
                <w:rFonts w:cs="Arial"/>
                <w:b/>
                <w:color w:val="000000"/>
                <w:sz w:val="20"/>
              </w:rPr>
              <w:t>15,20</w:t>
            </w:r>
          </w:p>
        </w:tc>
      </w:tr>
      <w:tr w:rsidR="00F35ABD" w:rsidRPr="003928CA" w14:paraId="07543940" w14:textId="77777777" w:rsidTr="000B2701">
        <w:trPr>
          <w:trHeight w:val="227"/>
        </w:trPr>
        <w:tc>
          <w:tcPr>
            <w:tcW w:w="2097" w:type="dxa"/>
            <w:shd w:val="clear" w:color="auto" w:fill="F2DBDB" w:themeFill="accent2" w:themeFillTint="33"/>
            <w:noWrap/>
            <w:vAlign w:val="center"/>
          </w:tcPr>
          <w:p w14:paraId="1C10FA6D" w14:textId="77777777" w:rsidR="00F35ABD" w:rsidRDefault="00F35ABD" w:rsidP="00F35ABD">
            <w:pPr>
              <w:spacing w:after="0" w:line="240" w:lineRule="auto"/>
              <w:rPr>
                <w:rFonts w:cs="Arial"/>
                <w:b/>
                <w:sz w:val="20"/>
              </w:rPr>
            </w:pPr>
            <w:r w:rsidRPr="003A5ECE">
              <w:rPr>
                <w:rFonts w:cs="Arial"/>
                <w:b/>
                <w:sz w:val="20"/>
              </w:rPr>
              <w:t>Biodizel</w:t>
            </w:r>
          </w:p>
        </w:tc>
        <w:tc>
          <w:tcPr>
            <w:tcW w:w="1389" w:type="dxa"/>
            <w:shd w:val="clear" w:color="auto" w:fill="auto"/>
            <w:noWrap/>
            <w:vAlign w:val="center"/>
          </w:tcPr>
          <w:p w14:paraId="5263E4F7" w14:textId="40DC8A84" w:rsidR="00F35ABD" w:rsidRDefault="00F35ABD" w:rsidP="00F35ABD">
            <w:pPr>
              <w:spacing w:after="0" w:line="240" w:lineRule="auto"/>
              <w:jc w:val="right"/>
              <w:rPr>
                <w:rFonts w:cs="Arial"/>
                <w:sz w:val="20"/>
              </w:rPr>
            </w:pPr>
            <w:r>
              <w:rPr>
                <w:rFonts w:cs="Arial"/>
                <w:color w:val="000000"/>
                <w:sz w:val="20"/>
              </w:rPr>
              <w:t>2 739,40</w:t>
            </w:r>
          </w:p>
        </w:tc>
        <w:tc>
          <w:tcPr>
            <w:tcW w:w="1390" w:type="dxa"/>
            <w:shd w:val="clear" w:color="auto" w:fill="auto"/>
            <w:noWrap/>
            <w:vAlign w:val="center"/>
          </w:tcPr>
          <w:p w14:paraId="5D53A880" w14:textId="59AD3412"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6D742F5B" w14:textId="64B38D39" w:rsidR="00F35ABD" w:rsidRDefault="00F35ABD" w:rsidP="00F35ABD">
            <w:pPr>
              <w:spacing w:after="0" w:line="240" w:lineRule="auto"/>
              <w:jc w:val="right"/>
              <w:rPr>
                <w:rFonts w:cs="Arial"/>
                <w:sz w:val="20"/>
              </w:rPr>
            </w:pPr>
            <w:r>
              <w:rPr>
                <w:rFonts w:cs="Arial"/>
                <w:color w:val="000000"/>
                <w:sz w:val="20"/>
              </w:rPr>
              <w:t> </w:t>
            </w:r>
          </w:p>
        </w:tc>
        <w:tc>
          <w:tcPr>
            <w:tcW w:w="1528" w:type="dxa"/>
            <w:shd w:val="clear" w:color="auto" w:fill="auto"/>
            <w:noWrap/>
            <w:vAlign w:val="center"/>
          </w:tcPr>
          <w:p w14:paraId="1D49B5BD" w14:textId="665E7862" w:rsidR="00F35ABD" w:rsidRDefault="00F35ABD" w:rsidP="00F35ABD">
            <w:pPr>
              <w:spacing w:after="0" w:line="240" w:lineRule="auto"/>
              <w:jc w:val="right"/>
              <w:rPr>
                <w:rFonts w:cs="Arial"/>
                <w:sz w:val="20"/>
              </w:rPr>
            </w:pPr>
            <w:r>
              <w:rPr>
                <w:rFonts w:cs="Arial"/>
                <w:color w:val="000000"/>
                <w:sz w:val="20"/>
              </w:rPr>
              <w:t>2 739,40</w:t>
            </w:r>
          </w:p>
        </w:tc>
        <w:tc>
          <w:tcPr>
            <w:tcW w:w="1291" w:type="dxa"/>
            <w:shd w:val="clear" w:color="auto" w:fill="auto"/>
            <w:vAlign w:val="center"/>
          </w:tcPr>
          <w:p w14:paraId="2FCDDAEB" w14:textId="38E86AFD" w:rsidR="00F35ABD" w:rsidRPr="00F35ABD" w:rsidRDefault="00F35ABD" w:rsidP="00F35ABD">
            <w:pPr>
              <w:spacing w:after="0" w:line="240" w:lineRule="auto"/>
              <w:jc w:val="right"/>
              <w:rPr>
                <w:rFonts w:cs="Arial"/>
                <w:b/>
                <w:sz w:val="20"/>
              </w:rPr>
            </w:pPr>
            <w:r w:rsidRPr="00F35ABD">
              <w:rPr>
                <w:rFonts w:cs="Arial"/>
                <w:b/>
                <w:color w:val="000000"/>
                <w:sz w:val="20"/>
              </w:rPr>
              <w:t>0,02</w:t>
            </w:r>
          </w:p>
        </w:tc>
      </w:tr>
      <w:tr w:rsidR="00F35ABD" w:rsidRPr="003928CA" w14:paraId="36728410" w14:textId="77777777" w:rsidTr="000B2701">
        <w:trPr>
          <w:trHeight w:val="227"/>
        </w:trPr>
        <w:tc>
          <w:tcPr>
            <w:tcW w:w="2097" w:type="dxa"/>
            <w:shd w:val="clear" w:color="auto" w:fill="F2DBDB" w:themeFill="accent2" w:themeFillTint="33"/>
            <w:noWrap/>
            <w:vAlign w:val="center"/>
          </w:tcPr>
          <w:p w14:paraId="4524F17D" w14:textId="77777777" w:rsidR="00F35ABD" w:rsidRDefault="00F35ABD" w:rsidP="00F35ABD">
            <w:pPr>
              <w:spacing w:after="0" w:line="240" w:lineRule="auto"/>
              <w:rPr>
                <w:rFonts w:cs="Arial"/>
                <w:b/>
                <w:sz w:val="20"/>
              </w:rPr>
            </w:pPr>
            <w:r w:rsidRPr="003A5ECE">
              <w:rPr>
                <w:rFonts w:cs="Arial"/>
                <w:b/>
                <w:sz w:val="20"/>
              </w:rPr>
              <w:t>UNP</w:t>
            </w:r>
          </w:p>
        </w:tc>
        <w:tc>
          <w:tcPr>
            <w:tcW w:w="1389" w:type="dxa"/>
            <w:shd w:val="clear" w:color="auto" w:fill="auto"/>
            <w:noWrap/>
            <w:vAlign w:val="center"/>
          </w:tcPr>
          <w:p w14:paraId="35512CD1" w14:textId="67BACE94" w:rsidR="00F35ABD" w:rsidRDefault="00F35ABD" w:rsidP="00F35ABD">
            <w:pPr>
              <w:spacing w:after="0" w:line="240" w:lineRule="auto"/>
              <w:jc w:val="right"/>
              <w:rPr>
                <w:rFonts w:cs="Arial"/>
                <w:sz w:val="20"/>
              </w:rPr>
            </w:pPr>
            <w:r>
              <w:rPr>
                <w:rFonts w:cs="Arial"/>
                <w:color w:val="000000"/>
                <w:sz w:val="20"/>
              </w:rPr>
              <w:t>29 738,50</w:t>
            </w:r>
          </w:p>
        </w:tc>
        <w:tc>
          <w:tcPr>
            <w:tcW w:w="1390" w:type="dxa"/>
            <w:shd w:val="clear" w:color="auto" w:fill="auto"/>
            <w:noWrap/>
            <w:vAlign w:val="center"/>
          </w:tcPr>
          <w:p w14:paraId="063110B1" w14:textId="42BDB9A8"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235A03B6" w14:textId="1BB5B3F7" w:rsidR="00F35ABD" w:rsidRDefault="00F35ABD" w:rsidP="00F35ABD">
            <w:pPr>
              <w:spacing w:after="0" w:line="240" w:lineRule="auto"/>
              <w:jc w:val="right"/>
              <w:rPr>
                <w:rFonts w:cs="Arial"/>
                <w:sz w:val="20"/>
              </w:rPr>
            </w:pPr>
            <w:r>
              <w:rPr>
                <w:rFonts w:cs="Arial"/>
                <w:color w:val="000000"/>
                <w:sz w:val="20"/>
              </w:rPr>
              <w:t>257,90</w:t>
            </w:r>
          </w:p>
        </w:tc>
        <w:tc>
          <w:tcPr>
            <w:tcW w:w="1528" w:type="dxa"/>
            <w:shd w:val="clear" w:color="auto" w:fill="auto"/>
            <w:noWrap/>
            <w:vAlign w:val="center"/>
          </w:tcPr>
          <w:p w14:paraId="4F4D1371" w14:textId="03B1EEB5" w:rsidR="00F35ABD" w:rsidRDefault="00F35ABD" w:rsidP="00F35ABD">
            <w:pPr>
              <w:spacing w:after="0" w:line="240" w:lineRule="auto"/>
              <w:jc w:val="right"/>
              <w:rPr>
                <w:rFonts w:cs="Arial"/>
                <w:sz w:val="20"/>
              </w:rPr>
            </w:pPr>
            <w:r>
              <w:rPr>
                <w:rFonts w:cs="Arial"/>
                <w:color w:val="000000"/>
                <w:sz w:val="20"/>
              </w:rPr>
              <w:t>29 996,40</w:t>
            </w:r>
          </w:p>
        </w:tc>
        <w:tc>
          <w:tcPr>
            <w:tcW w:w="1291" w:type="dxa"/>
            <w:shd w:val="clear" w:color="auto" w:fill="auto"/>
            <w:vAlign w:val="center"/>
          </w:tcPr>
          <w:p w14:paraId="5AEFA3FA" w14:textId="5D1F0CE4" w:rsidR="00F35ABD" w:rsidRPr="00F35ABD" w:rsidRDefault="00F35ABD" w:rsidP="00F35ABD">
            <w:pPr>
              <w:spacing w:after="0" w:line="240" w:lineRule="auto"/>
              <w:jc w:val="right"/>
              <w:rPr>
                <w:rFonts w:cs="Arial"/>
                <w:b/>
                <w:sz w:val="20"/>
              </w:rPr>
            </w:pPr>
            <w:r w:rsidRPr="00F35ABD">
              <w:rPr>
                <w:rFonts w:cs="Arial"/>
                <w:b/>
                <w:color w:val="000000"/>
                <w:sz w:val="20"/>
              </w:rPr>
              <w:t>0,27</w:t>
            </w:r>
          </w:p>
        </w:tc>
      </w:tr>
      <w:tr w:rsidR="00F35ABD" w:rsidRPr="003928CA" w14:paraId="6A087300" w14:textId="77777777" w:rsidTr="000B2701">
        <w:trPr>
          <w:trHeight w:val="227"/>
        </w:trPr>
        <w:tc>
          <w:tcPr>
            <w:tcW w:w="2097" w:type="dxa"/>
            <w:shd w:val="clear" w:color="auto" w:fill="F2DBDB" w:themeFill="accent2" w:themeFillTint="33"/>
            <w:noWrap/>
            <w:vAlign w:val="center"/>
          </w:tcPr>
          <w:p w14:paraId="62413646" w14:textId="77777777" w:rsidR="00F35ABD" w:rsidRDefault="00F35ABD" w:rsidP="00F35ABD">
            <w:pPr>
              <w:spacing w:after="0" w:line="240" w:lineRule="auto"/>
              <w:rPr>
                <w:rFonts w:cs="Arial"/>
                <w:b/>
                <w:sz w:val="20"/>
              </w:rPr>
            </w:pPr>
            <w:r w:rsidRPr="003A5ECE">
              <w:rPr>
                <w:rFonts w:cs="Arial"/>
                <w:b/>
                <w:sz w:val="20"/>
              </w:rPr>
              <w:t>Prirodni plin</w:t>
            </w:r>
          </w:p>
        </w:tc>
        <w:tc>
          <w:tcPr>
            <w:tcW w:w="1389" w:type="dxa"/>
            <w:shd w:val="clear" w:color="auto" w:fill="auto"/>
            <w:noWrap/>
            <w:vAlign w:val="center"/>
          </w:tcPr>
          <w:p w14:paraId="7ACBFACF" w14:textId="2C21808F" w:rsidR="00F35ABD" w:rsidRDefault="00F35ABD" w:rsidP="00F35ABD">
            <w:pPr>
              <w:spacing w:after="0" w:line="240" w:lineRule="auto"/>
              <w:jc w:val="right"/>
              <w:rPr>
                <w:rFonts w:cs="Arial"/>
                <w:sz w:val="20"/>
              </w:rPr>
            </w:pPr>
            <w:r>
              <w:rPr>
                <w:rFonts w:cs="Arial"/>
                <w:color w:val="000000"/>
                <w:sz w:val="20"/>
              </w:rPr>
              <w:t>313,80</w:t>
            </w:r>
          </w:p>
        </w:tc>
        <w:tc>
          <w:tcPr>
            <w:tcW w:w="1390" w:type="dxa"/>
            <w:shd w:val="clear" w:color="auto" w:fill="auto"/>
            <w:noWrap/>
            <w:vAlign w:val="center"/>
          </w:tcPr>
          <w:p w14:paraId="7E61E02A" w14:textId="11316C5D" w:rsidR="00F35ABD" w:rsidRDefault="00F35ABD" w:rsidP="00F35ABD">
            <w:pPr>
              <w:spacing w:after="0" w:line="240" w:lineRule="auto"/>
              <w:jc w:val="right"/>
              <w:rPr>
                <w:rFonts w:cs="Arial"/>
                <w:sz w:val="20"/>
              </w:rPr>
            </w:pPr>
            <w:r>
              <w:rPr>
                <w:rFonts w:cs="Arial"/>
                <w:color w:val="000000"/>
                <w:sz w:val="20"/>
              </w:rPr>
              <w:t>363,90</w:t>
            </w:r>
          </w:p>
        </w:tc>
        <w:tc>
          <w:tcPr>
            <w:tcW w:w="1389" w:type="dxa"/>
            <w:shd w:val="clear" w:color="auto" w:fill="auto"/>
            <w:noWrap/>
            <w:vAlign w:val="center"/>
          </w:tcPr>
          <w:p w14:paraId="0BE1ACF6" w14:textId="1A815AFC" w:rsidR="00F35ABD" w:rsidRDefault="00F35ABD" w:rsidP="00F35ABD">
            <w:pPr>
              <w:spacing w:after="0" w:line="240" w:lineRule="auto"/>
              <w:jc w:val="right"/>
              <w:rPr>
                <w:rFonts w:cs="Arial"/>
                <w:sz w:val="20"/>
              </w:rPr>
            </w:pPr>
            <w:r>
              <w:rPr>
                <w:rFonts w:cs="Arial"/>
                <w:color w:val="000000"/>
                <w:sz w:val="20"/>
              </w:rPr>
              <w:t>3 156 357,90</w:t>
            </w:r>
          </w:p>
        </w:tc>
        <w:tc>
          <w:tcPr>
            <w:tcW w:w="1528" w:type="dxa"/>
            <w:shd w:val="clear" w:color="auto" w:fill="auto"/>
            <w:noWrap/>
            <w:vAlign w:val="center"/>
          </w:tcPr>
          <w:p w14:paraId="6BB51D06" w14:textId="394BB6F5" w:rsidR="00F35ABD" w:rsidRDefault="00F35ABD" w:rsidP="00F35ABD">
            <w:pPr>
              <w:spacing w:after="0" w:line="240" w:lineRule="auto"/>
              <w:jc w:val="right"/>
              <w:rPr>
                <w:rFonts w:cs="Arial"/>
                <w:sz w:val="20"/>
              </w:rPr>
            </w:pPr>
            <w:r>
              <w:rPr>
                <w:rFonts w:cs="Arial"/>
                <w:color w:val="000000"/>
                <w:sz w:val="20"/>
              </w:rPr>
              <w:t>3 157 035,60</w:t>
            </w:r>
          </w:p>
        </w:tc>
        <w:tc>
          <w:tcPr>
            <w:tcW w:w="1291" w:type="dxa"/>
            <w:shd w:val="clear" w:color="auto" w:fill="auto"/>
            <w:vAlign w:val="center"/>
          </w:tcPr>
          <w:p w14:paraId="1E277035" w14:textId="74AD3F2B" w:rsidR="00F35ABD" w:rsidRPr="00F35ABD" w:rsidRDefault="00F35ABD" w:rsidP="00F35ABD">
            <w:pPr>
              <w:spacing w:after="0" w:line="240" w:lineRule="auto"/>
              <w:jc w:val="right"/>
              <w:rPr>
                <w:rFonts w:cs="Arial"/>
                <w:b/>
                <w:sz w:val="20"/>
              </w:rPr>
            </w:pPr>
            <w:r w:rsidRPr="00F35ABD">
              <w:rPr>
                <w:rFonts w:cs="Arial"/>
                <w:b/>
                <w:color w:val="000000"/>
                <w:sz w:val="20"/>
              </w:rPr>
              <w:t>28,46</w:t>
            </w:r>
          </w:p>
        </w:tc>
      </w:tr>
      <w:tr w:rsidR="00F35ABD" w:rsidRPr="003928CA" w14:paraId="64077A7E" w14:textId="77777777" w:rsidTr="000B2701">
        <w:trPr>
          <w:trHeight w:val="227"/>
        </w:trPr>
        <w:tc>
          <w:tcPr>
            <w:tcW w:w="2097" w:type="dxa"/>
            <w:shd w:val="clear" w:color="auto" w:fill="F2DBDB" w:themeFill="accent2" w:themeFillTint="33"/>
            <w:noWrap/>
            <w:vAlign w:val="center"/>
          </w:tcPr>
          <w:p w14:paraId="6130A75B" w14:textId="77777777" w:rsidR="00F35ABD" w:rsidRDefault="00F35ABD" w:rsidP="00F35ABD">
            <w:pPr>
              <w:spacing w:after="0" w:line="240" w:lineRule="auto"/>
              <w:rPr>
                <w:rFonts w:cs="Arial"/>
                <w:b/>
                <w:sz w:val="20"/>
              </w:rPr>
            </w:pPr>
            <w:r w:rsidRPr="003A5ECE">
              <w:rPr>
                <w:rFonts w:cs="Arial"/>
                <w:b/>
                <w:sz w:val="20"/>
              </w:rPr>
              <w:t>Ogrjevno drvo</w:t>
            </w:r>
          </w:p>
        </w:tc>
        <w:tc>
          <w:tcPr>
            <w:tcW w:w="1389" w:type="dxa"/>
            <w:shd w:val="clear" w:color="auto" w:fill="auto"/>
            <w:noWrap/>
            <w:vAlign w:val="center"/>
          </w:tcPr>
          <w:p w14:paraId="22913E87" w14:textId="1C4DB3A3" w:rsidR="00F35ABD" w:rsidRDefault="00F35ABD" w:rsidP="00F35ABD">
            <w:pPr>
              <w:spacing w:after="0" w:line="240" w:lineRule="auto"/>
              <w:jc w:val="right"/>
              <w:rPr>
                <w:rFonts w:cs="Arial"/>
                <w:sz w:val="20"/>
              </w:rPr>
            </w:pPr>
            <w:r>
              <w:rPr>
                <w:rFonts w:cs="Arial"/>
                <w:color w:val="000000"/>
                <w:sz w:val="20"/>
              </w:rPr>
              <w:t> </w:t>
            </w:r>
          </w:p>
        </w:tc>
        <w:tc>
          <w:tcPr>
            <w:tcW w:w="1390" w:type="dxa"/>
            <w:shd w:val="clear" w:color="auto" w:fill="auto"/>
            <w:noWrap/>
            <w:vAlign w:val="center"/>
          </w:tcPr>
          <w:p w14:paraId="39188D2C" w14:textId="6D720149"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7DEC9970" w14:textId="6F8C3E60" w:rsidR="00F35ABD" w:rsidRDefault="00F35ABD" w:rsidP="00F35ABD">
            <w:pPr>
              <w:spacing w:after="0" w:line="240" w:lineRule="auto"/>
              <w:jc w:val="right"/>
              <w:rPr>
                <w:rFonts w:cs="Arial"/>
                <w:sz w:val="20"/>
              </w:rPr>
            </w:pPr>
            <w:r>
              <w:rPr>
                <w:rFonts w:cs="Arial"/>
                <w:color w:val="000000"/>
                <w:sz w:val="20"/>
              </w:rPr>
              <w:t>275 269,9,0</w:t>
            </w:r>
          </w:p>
        </w:tc>
        <w:tc>
          <w:tcPr>
            <w:tcW w:w="1528" w:type="dxa"/>
            <w:shd w:val="clear" w:color="auto" w:fill="auto"/>
            <w:noWrap/>
            <w:vAlign w:val="center"/>
          </w:tcPr>
          <w:p w14:paraId="78C75053" w14:textId="396C1EAD" w:rsidR="00F35ABD" w:rsidRDefault="00F35ABD" w:rsidP="00F35ABD">
            <w:pPr>
              <w:spacing w:after="0" w:line="240" w:lineRule="auto"/>
              <w:jc w:val="right"/>
              <w:rPr>
                <w:rFonts w:cs="Arial"/>
                <w:sz w:val="20"/>
              </w:rPr>
            </w:pPr>
            <w:r>
              <w:rPr>
                <w:rFonts w:cs="Arial"/>
                <w:color w:val="000000"/>
                <w:sz w:val="20"/>
              </w:rPr>
              <w:t>0,00</w:t>
            </w:r>
          </w:p>
        </w:tc>
        <w:tc>
          <w:tcPr>
            <w:tcW w:w="1291" w:type="dxa"/>
            <w:shd w:val="clear" w:color="auto" w:fill="auto"/>
            <w:vAlign w:val="center"/>
          </w:tcPr>
          <w:p w14:paraId="11617D10" w14:textId="55C8D436" w:rsidR="00F35ABD" w:rsidRPr="00F35ABD" w:rsidRDefault="00F35ABD" w:rsidP="00F35ABD">
            <w:pPr>
              <w:spacing w:after="0" w:line="240" w:lineRule="auto"/>
              <w:jc w:val="right"/>
              <w:rPr>
                <w:rFonts w:cs="Arial"/>
                <w:b/>
                <w:sz w:val="20"/>
              </w:rPr>
            </w:pPr>
            <w:r w:rsidRPr="00F35ABD">
              <w:rPr>
                <w:rFonts w:cs="Arial"/>
                <w:b/>
                <w:color w:val="000000"/>
                <w:sz w:val="20"/>
              </w:rPr>
              <w:t>0,00</w:t>
            </w:r>
          </w:p>
        </w:tc>
      </w:tr>
      <w:tr w:rsidR="00F35ABD" w:rsidRPr="003928CA" w14:paraId="606A3337" w14:textId="77777777" w:rsidTr="000B2701">
        <w:trPr>
          <w:trHeight w:val="227"/>
        </w:trPr>
        <w:tc>
          <w:tcPr>
            <w:tcW w:w="2097" w:type="dxa"/>
            <w:shd w:val="clear" w:color="auto" w:fill="F2DBDB" w:themeFill="accent2" w:themeFillTint="33"/>
            <w:noWrap/>
            <w:vAlign w:val="center"/>
          </w:tcPr>
          <w:p w14:paraId="0DF33002" w14:textId="77777777" w:rsidR="00F35ABD" w:rsidRDefault="00F35ABD" w:rsidP="00F35ABD">
            <w:pPr>
              <w:spacing w:after="0" w:line="240" w:lineRule="auto"/>
              <w:rPr>
                <w:rFonts w:cs="Arial"/>
                <w:b/>
                <w:sz w:val="20"/>
              </w:rPr>
            </w:pPr>
            <w:r w:rsidRPr="003A5ECE">
              <w:rPr>
                <w:rFonts w:cs="Arial"/>
                <w:b/>
                <w:sz w:val="20"/>
              </w:rPr>
              <w:t>Električna energija</w:t>
            </w:r>
          </w:p>
        </w:tc>
        <w:tc>
          <w:tcPr>
            <w:tcW w:w="1389" w:type="dxa"/>
            <w:shd w:val="clear" w:color="auto" w:fill="auto"/>
            <w:noWrap/>
            <w:vAlign w:val="center"/>
          </w:tcPr>
          <w:p w14:paraId="45857659" w14:textId="0507C3C4" w:rsidR="00F35ABD" w:rsidRDefault="00F35ABD" w:rsidP="00F35ABD">
            <w:pPr>
              <w:spacing w:after="0" w:line="240" w:lineRule="auto"/>
              <w:jc w:val="right"/>
              <w:rPr>
                <w:rFonts w:cs="Arial"/>
                <w:sz w:val="20"/>
              </w:rPr>
            </w:pPr>
            <w:r>
              <w:rPr>
                <w:rFonts w:cs="Calibri"/>
                <w:color w:val="000000"/>
                <w:sz w:val="20"/>
                <w:szCs w:val="20"/>
              </w:rPr>
              <w:t>61 485,90</w:t>
            </w:r>
          </w:p>
        </w:tc>
        <w:tc>
          <w:tcPr>
            <w:tcW w:w="1390" w:type="dxa"/>
            <w:shd w:val="clear" w:color="auto" w:fill="auto"/>
            <w:noWrap/>
            <w:vAlign w:val="center"/>
          </w:tcPr>
          <w:p w14:paraId="2C1A01F6" w14:textId="44482D50" w:rsidR="00F35ABD" w:rsidRDefault="00F35ABD" w:rsidP="00F35ABD">
            <w:pPr>
              <w:spacing w:after="0" w:line="240" w:lineRule="auto"/>
              <w:jc w:val="right"/>
              <w:rPr>
                <w:rFonts w:cs="Arial"/>
                <w:sz w:val="20"/>
              </w:rPr>
            </w:pPr>
            <w:r>
              <w:rPr>
                <w:rFonts w:cs="Arial"/>
                <w:color w:val="000000"/>
                <w:sz w:val="20"/>
              </w:rPr>
              <w:t>90 100,00</w:t>
            </w:r>
          </w:p>
        </w:tc>
        <w:tc>
          <w:tcPr>
            <w:tcW w:w="1389" w:type="dxa"/>
            <w:shd w:val="clear" w:color="auto" w:fill="auto"/>
            <w:noWrap/>
            <w:vAlign w:val="center"/>
          </w:tcPr>
          <w:p w14:paraId="7CC9F4BC" w14:textId="6308137F" w:rsidR="00F35ABD" w:rsidRDefault="00F35ABD" w:rsidP="00F35ABD">
            <w:pPr>
              <w:spacing w:after="0" w:line="240" w:lineRule="auto"/>
              <w:jc w:val="right"/>
              <w:rPr>
                <w:rFonts w:cs="Arial"/>
                <w:sz w:val="20"/>
              </w:rPr>
            </w:pPr>
            <w:r>
              <w:rPr>
                <w:rFonts w:cs="Arial"/>
                <w:color w:val="000000"/>
                <w:sz w:val="20"/>
              </w:rPr>
              <w:t>1 732 630,80</w:t>
            </w:r>
          </w:p>
        </w:tc>
        <w:tc>
          <w:tcPr>
            <w:tcW w:w="1528" w:type="dxa"/>
            <w:shd w:val="clear" w:color="auto" w:fill="auto"/>
            <w:noWrap/>
            <w:vAlign w:val="center"/>
          </w:tcPr>
          <w:p w14:paraId="6ABEBD3E" w14:textId="01FCD60D" w:rsidR="00F35ABD" w:rsidRDefault="00F35ABD" w:rsidP="00F35ABD">
            <w:pPr>
              <w:spacing w:after="0" w:line="240" w:lineRule="auto"/>
              <w:jc w:val="right"/>
              <w:rPr>
                <w:rFonts w:cs="Arial"/>
                <w:sz w:val="20"/>
              </w:rPr>
            </w:pPr>
            <w:r>
              <w:rPr>
                <w:rFonts w:cs="Arial"/>
                <w:color w:val="000000"/>
                <w:sz w:val="20"/>
              </w:rPr>
              <w:t>1 884 216,70</w:t>
            </w:r>
          </w:p>
        </w:tc>
        <w:tc>
          <w:tcPr>
            <w:tcW w:w="1291" w:type="dxa"/>
            <w:shd w:val="clear" w:color="auto" w:fill="auto"/>
            <w:vAlign w:val="center"/>
          </w:tcPr>
          <w:p w14:paraId="326ED18F" w14:textId="5C1F13BB" w:rsidR="00F35ABD" w:rsidRPr="00F35ABD" w:rsidRDefault="00F35ABD" w:rsidP="00F35ABD">
            <w:pPr>
              <w:spacing w:after="0" w:line="240" w:lineRule="auto"/>
              <w:jc w:val="right"/>
              <w:rPr>
                <w:rFonts w:cs="Arial"/>
                <w:b/>
                <w:sz w:val="20"/>
              </w:rPr>
            </w:pPr>
            <w:r w:rsidRPr="00F35ABD">
              <w:rPr>
                <w:rFonts w:cs="Arial"/>
                <w:b/>
                <w:color w:val="000000"/>
                <w:sz w:val="20"/>
              </w:rPr>
              <w:t>16,98</w:t>
            </w:r>
          </w:p>
        </w:tc>
      </w:tr>
      <w:tr w:rsidR="00F35ABD" w:rsidRPr="003928CA" w14:paraId="1FAA8877" w14:textId="77777777" w:rsidTr="000B2701">
        <w:trPr>
          <w:trHeight w:val="227"/>
        </w:trPr>
        <w:tc>
          <w:tcPr>
            <w:tcW w:w="2097" w:type="dxa"/>
            <w:shd w:val="clear" w:color="auto" w:fill="F2DBDB" w:themeFill="accent2" w:themeFillTint="33"/>
            <w:noWrap/>
            <w:vAlign w:val="center"/>
          </w:tcPr>
          <w:p w14:paraId="653B9DC5" w14:textId="77777777" w:rsidR="00F35ABD" w:rsidRDefault="00F35ABD" w:rsidP="00F35ABD">
            <w:pPr>
              <w:spacing w:after="0" w:line="240" w:lineRule="auto"/>
              <w:rPr>
                <w:rFonts w:cs="Arial"/>
                <w:b/>
                <w:sz w:val="20"/>
              </w:rPr>
            </w:pPr>
            <w:r w:rsidRPr="003A5ECE">
              <w:rPr>
                <w:rFonts w:cs="Arial"/>
                <w:b/>
                <w:sz w:val="20"/>
              </w:rPr>
              <w:t>Toplina</w:t>
            </w:r>
          </w:p>
        </w:tc>
        <w:tc>
          <w:tcPr>
            <w:tcW w:w="1389" w:type="dxa"/>
            <w:shd w:val="clear" w:color="auto" w:fill="auto"/>
            <w:noWrap/>
            <w:vAlign w:val="center"/>
          </w:tcPr>
          <w:p w14:paraId="3B2071C6" w14:textId="5415AC00" w:rsidR="00F35ABD" w:rsidRDefault="00F35ABD" w:rsidP="00F35ABD">
            <w:pPr>
              <w:spacing w:after="0" w:line="240" w:lineRule="auto"/>
              <w:jc w:val="right"/>
              <w:rPr>
                <w:rFonts w:cs="Arial"/>
                <w:sz w:val="20"/>
              </w:rPr>
            </w:pPr>
            <w:r>
              <w:rPr>
                <w:rFonts w:cs="Arial"/>
                <w:color w:val="000000"/>
                <w:sz w:val="20"/>
              </w:rPr>
              <w:t> </w:t>
            </w:r>
          </w:p>
        </w:tc>
        <w:tc>
          <w:tcPr>
            <w:tcW w:w="1390" w:type="dxa"/>
            <w:shd w:val="clear" w:color="auto" w:fill="auto"/>
            <w:noWrap/>
            <w:vAlign w:val="center"/>
          </w:tcPr>
          <w:p w14:paraId="66B97F49" w14:textId="3D1EBD76" w:rsidR="00F35ABD" w:rsidRDefault="00F35ABD" w:rsidP="00F35ABD">
            <w:pPr>
              <w:spacing w:after="0" w:line="240" w:lineRule="auto"/>
              <w:jc w:val="right"/>
              <w:rPr>
                <w:rFonts w:cs="Arial"/>
                <w:sz w:val="20"/>
              </w:rPr>
            </w:pPr>
            <w:r>
              <w:rPr>
                <w:rFonts w:cs="Arial"/>
                <w:color w:val="000000"/>
                <w:sz w:val="20"/>
              </w:rPr>
              <w:t> </w:t>
            </w:r>
          </w:p>
        </w:tc>
        <w:tc>
          <w:tcPr>
            <w:tcW w:w="1389" w:type="dxa"/>
            <w:shd w:val="clear" w:color="auto" w:fill="auto"/>
            <w:noWrap/>
            <w:vAlign w:val="center"/>
          </w:tcPr>
          <w:p w14:paraId="755502DC" w14:textId="195C4486" w:rsidR="00F35ABD" w:rsidRDefault="00F35ABD" w:rsidP="00F35ABD">
            <w:pPr>
              <w:spacing w:after="0" w:line="240" w:lineRule="auto"/>
              <w:jc w:val="right"/>
              <w:rPr>
                <w:rFonts w:cs="Arial"/>
                <w:sz w:val="20"/>
              </w:rPr>
            </w:pPr>
            <w:r>
              <w:rPr>
                <w:rFonts w:cs="Arial"/>
                <w:color w:val="000000"/>
                <w:sz w:val="20"/>
              </w:rPr>
              <w:t>1 909 679,60</w:t>
            </w:r>
          </w:p>
        </w:tc>
        <w:tc>
          <w:tcPr>
            <w:tcW w:w="1528" w:type="dxa"/>
            <w:shd w:val="clear" w:color="auto" w:fill="auto"/>
            <w:noWrap/>
            <w:vAlign w:val="center"/>
          </w:tcPr>
          <w:p w14:paraId="595BAEFA" w14:textId="00B4DCE3" w:rsidR="00F35ABD" w:rsidRDefault="00F35ABD" w:rsidP="00F35ABD">
            <w:pPr>
              <w:spacing w:after="0" w:line="240" w:lineRule="auto"/>
              <w:jc w:val="right"/>
              <w:rPr>
                <w:rFonts w:cs="Arial"/>
                <w:sz w:val="20"/>
              </w:rPr>
            </w:pPr>
            <w:r>
              <w:rPr>
                <w:rFonts w:cs="Arial"/>
                <w:color w:val="000000"/>
                <w:sz w:val="20"/>
              </w:rPr>
              <w:t>1 909 679,60</w:t>
            </w:r>
          </w:p>
        </w:tc>
        <w:tc>
          <w:tcPr>
            <w:tcW w:w="1291" w:type="dxa"/>
            <w:shd w:val="clear" w:color="auto" w:fill="auto"/>
            <w:vAlign w:val="center"/>
          </w:tcPr>
          <w:p w14:paraId="2D548CCE" w14:textId="7DD4FCBA" w:rsidR="00F35ABD" w:rsidRPr="00F35ABD" w:rsidRDefault="00F35ABD" w:rsidP="00F35ABD">
            <w:pPr>
              <w:spacing w:after="0" w:line="240" w:lineRule="auto"/>
              <w:jc w:val="right"/>
              <w:rPr>
                <w:rFonts w:cs="Arial"/>
                <w:b/>
                <w:sz w:val="20"/>
              </w:rPr>
            </w:pPr>
            <w:r w:rsidRPr="00F35ABD">
              <w:rPr>
                <w:rFonts w:cs="Arial"/>
                <w:b/>
                <w:color w:val="000000"/>
                <w:sz w:val="20"/>
              </w:rPr>
              <w:t>17,21</w:t>
            </w:r>
          </w:p>
        </w:tc>
      </w:tr>
      <w:tr w:rsidR="00F35ABD" w:rsidRPr="003928CA" w14:paraId="649656DE" w14:textId="77777777" w:rsidTr="000B2701">
        <w:trPr>
          <w:trHeight w:val="227"/>
        </w:trPr>
        <w:tc>
          <w:tcPr>
            <w:tcW w:w="2097" w:type="dxa"/>
            <w:tcBorders>
              <w:bottom w:val="single" w:sz="8" w:space="0" w:color="auto"/>
            </w:tcBorders>
            <w:shd w:val="clear" w:color="auto" w:fill="F2DBDB" w:themeFill="accent2" w:themeFillTint="33"/>
            <w:noWrap/>
            <w:vAlign w:val="center"/>
          </w:tcPr>
          <w:p w14:paraId="6C41F799" w14:textId="77777777" w:rsidR="00F35ABD" w:rsidRDefault="00F35ABD" w:rsidP="00F35ABD">
            <w:pPr>
              <w:spacing w:after="0" w:line="240" w:lineRule="auto"/>
              <w:jc w:val="center"/>
              <w:rPr>
                <w:rFonts w:cs="Arial"/>
                <w:b/>
                <w:sz w:val="20"/>
              </w:rPr>
            </w:pPr>
            <w:r w:rsidRPr="003A5ECE">
              <w:rPr>
                <w:rFonts w:cs="Arial"/>
                <w:b/>
                <w:sz w:val="20"/>
              </w:rPr>
              <w:t>UKUPNO</w:t>
            </w:r>
          </w:p>
        </w:tc>
        <w:tc>
          <w:tcPr>
            <w:tcW w:w="1389" w:type="dxa"/>
            <w:tcBorders>
              <w:bottom w:val="single" w:sz="8" w:space="0" w:color="auto"/>
            </w:tcBorders>
            <w:shd w:val="clear" w:color="auto" w:fill="auto"/>
            <w:noWrap/>
            <w:vAlign w:val="center"/>
          </w:tcPr>
          <w:p w14:paraId="39C49587" w14:textId="658BEE77" w:rsidR="00F35ABD" w:rsidRDefault="00F35ABD" w:rsidP="00F35ABD">
            <w:pPr>
              <w:spacing w:after="0" w:line="240" w:lineRule="auto"/>
              <w:jc w:val="right"/>
              <w:rPr>
                <w:rFonts w:cs="Arial"/>
                <w:b/>
                <w:sz w:val="20"/>
              </w:rPr>
            </w:pPr>
            <w:r>
              <w:rPr>
                <w:rFonts w:cs="Arial"/>
                <w:b/>
                <w:bCs/>
                <w:color w:val="000000"/>
                <w:sz w:val="20"/>
              </w:rPr>
              <w:t>3 842 354,40</w:t>
            </w:r>
          </w:p>
        </w:tc>
        <w:tc>
          <w:tcPr>
            <w:tcW w:w="1390" w:type="dxa"/>
            <w:tcBorders>
              <w:bottom w:val="single" w:sz="8" w:space="0" w:color="auto"/>
            </w:tcBorders>
            <w:shd w:val="clear" w:color="auto" w:fill="auto"/>
            <w:noWrap/>
            <w:vAlign w:val="center"/>
          </w:tcPr>
          <w:p w14:paraId="45A93A14" w14:textId="1FFF26FD" w:rsidR="00F35ABD" w:rsidRDefault="00F35ABD" w:rsidP="00F35ABD">
            <w:pPr>
              <w:spacing w:after="0" w:line="240" w:lineRule="auto"/>
              <w:jc w:val="right"/>
              <w:rPr>
                <w:rFonts w:cs="Arial"/>
                <w:b/>
                <w:sz w:val="20"/>
              </w:rPr>
            </w:pPr>
            <w:r>
              <w:rPr>
                <w:rFonts w:cs="Arial"/>
                <w:b/>
                <w:bCs/>
                <w:color w:val="000000"/>
                <w:sz w:val="20"/>
              </w:rPr>
              <w:t>90 463,90</w:t>
            </w:r>
          </w:p>
        </w:tc>
        <w:tc>
          <w:tcPr>
            <w:tcW w:w="1389" w:type="dxa"/>
            <w:tcBorders>
              <w:bottom w:val="single" w:sz="8" w:space="0" w:color="auto"/>
            </w:tcBorders>
            <w:shd w:val="clear" w:color="auto" w:fill="auto"/>
            <w:noWrap/>
            <w:vAlign w:val="center"/>
          </w:tcPr>
          <w:p w14:paraId="0825E989" w14:textId="19FCFD6D" w:rsidR="00F35ABD" w:rsidRDefault="00F35ABD" w:rsidP="00F35ABD">
            <w:pPr>
              <w:spacing w:after="0" w:line="240" w:lineRule="auto"/>
              <w:jc w:val="right"/>
              <w:rPr>
                <w:rFonts w:cs="Arial"/>
                <w:b/>
                <w:sz w:val="20"/>
              </w:rPr>
            </w:pPr>
            <w:r>
              <w:rPr>
                <w:rFonts w:cs="Arial"/>
                <w:b/>
                <w:bCs/>
                <w:color w:val="000000"/>
                <w:sz w:val="20"/>
              </w:rPr>
              <w:t>7 161 594,20</w:t>
            </w:r>
          </w:p>
        </w:tc>
        <w:tc>
          <w:tcPr>
            <w:tcW w:w="1528" w:type="dxa"/>
            <w:tcBorders>
              <w:bottom w:val="single" w:sz="8" w:space="0" w:color="auto"/>
            </w:tcBorders>
            <w:shd w:val="clear" w:color="auto" w:fill="auto"/>
            <w:noWrap/>
            <w:vAlign w:val="center"/>
          </w:tcPr>
          <w:p w14:paraId="317CDF33" w14:textId="2002C5C8" w:rsidR="00F35ABD" w:rsidRDefault="00F35ABD" w:rsidP="00F35ABD">
            <w:pPr>
              <w:spacing w:after="0" w:line="240" w:lineRule="auto"/>
              <w:jc w:val="right"/>
              <w:rPr>
                <w:rFonts w:cs="Arial"/>
                <w:b/>
                <w:sz w:val="20"/>
              </w:rPr>
            </w:pPr>
            <w:r>
              <w:rPr>
                <w:rFonts w:cs="Arial"/>
                <w:color w:val="000000"/>
                <w:sz w:val="20"/>
              </w:rPr>
              <w:t>11 094 412,50</w:t>
            </w:r>
          </w:p>
        </w:tc>
        <w:tc>
          <w:tcPr>
            <w:tcW w:w="1291" w:type="dxa"/>
            <w:tcBorders>
              <w:bottom w:val="single" w:sz="8" w:space="0" w:color="auto"/>
            </w:tcBorders>
            <w:shd w:val="clear" w:color="auto" w:fill="auto"/>
            <w:vAlign w:val="center"/>
          </w:tcPr>
          <w:p w14:paraId="1E8B645F" w14:textId="1649D4CA" w:rsidR="00F35ABD" w:rsidRPr="00F35ABD" w:rsidRDefault="00F35ABD" w:rsidP="00F35ABD">
            <w:pPr>
              <w:spacing w:after="0" w:line="240" w:lineRule="auto"/>
              <w:jc w:val="right"/>
              <w:rPr>
                <w:rFonts w:cs="Arial"/>
                <w:b/>
                <w:sz w:val="20"/>
              </w:rPr>
            </w:pPr>
            <w:r w:rsidRPr="00F35ABD">
              <w:rPr>
                <w:rFonts w:cs="Arial"/>
                <w:b/>
                <w:color w:val="000000"/>
                <w:sz w:val="20"/>
              </w:rPr>
              <w:t>100,00</w:t>
            </w:r>
          </w:p>
        </w:tc>
      </w:tr>
      <w:tr w:rsidR="00CB7B4B" w:rsidRPr="003928CA" w14:paraId="6A1A346D" w14:textId="77777777" w:rsidTr="00DF6492">
        <w:trPr>
          <w:trHeight w:val="227"/>
        </w:trPr>
        <w:tc>
          <w:tcPr>
            <w:tcW w:w="2097" w:type="dxa"/>
            <w:tcBorders>
              <w:top w:val="single" w:sz="8" w:space="0" w:color="auto"/>
              <w:bottom w:val="single" w:sz="8" w:space="0" w:color="auto"/>
            </w:tcBorders>
            <w:shd w:val="clear" w:color="auto" w:fill="F2DBDB" w:themeFill="accent2" w:themeFillTint="33"/>
            <w:noWrap/>
            <w:vAlign w:val="center"/>
          </w:tcPr>
          <w:p w14:paraId="768F71FD" w14:textId="77777777" w:rsidR="00CB7B4B" w:rsidRDefault="00CB7B4B" w:rsidP="00CB7B4B">
            <w:pPr>
              <w:spacing w:after="0" w:line="240" w:lineRule="auto"/>
              <w:jc w:val="center"/>
              <w:rPr>
                <w:rFonts w:cs="Arial"/>
                <w:b/>
                <w:sz w:val="20"/>
              </w:rPr>
            </w:pPr>
            <w:r w:rsidRPr="003A5ECE">
              <w:rPr>
                <w:rFonts w:cs="Arial"/>
                <w:b/>
                <w:sz w:val="20"/>
              </w:rPr>
              <w:t>Udio pojedinog sektora, %</w:t>
            </w:r>
          </w:p>
        </w:tc>
        <w:tc>
          <w:tcPr>
            <w:tcW w:w="1389" w:type="dxa"/>
            <w:tcBorders>
              <w:top w:val="single" w:sz="8" w:space="0" w:color="auto"/>
              <w:bottom w:val="single" w:sz="8" w:space="0" w:color="auto"/>
            </w:tcBorders>
            <w:shd w:val="clear" w:color="auto" w:fill="auto"/>
            <w:noWrap/>
            <w:vAlign w:val="center"/>
          </w:tcPr>
          <w:p w14:paraId="7814F3F6" w14:textId="0C8032AA" w:rsidR="00CB7B4B" w:rsidRDefault="00CB7B4B" w:rsidP="00CB7B4B">
            <w:pPr>
              <w:spacing w:after="0" w:line="240" w:lineRule="auto"/>
              <w:jc w:val="right"/>
              <w:rPr>
                <w:rFonts w:cs="Arial"/>
                <w:b/>
                <w:sz w:val="20"/>
              </w:rPr>
            </w:pPr>
            <w:r>
              <w:rPr>
                <w:rFonts w:cs="Arial"/>
                <w:b/>
                <w:bCs/>
                <w:color w:val="000000"/>
                <w:sz w:val="20"/>
              </w:rPr>
              <w:t>0,35</w:t>
            </w:r>
          </w:p>
        </w:tc>
        <w:tc>
          <w:tcPr>
            <w:tcW w:w="1390" w:type="dxa"/>
            <w:tcBorders>
              <w:top w:val="single" w:sz="8" w:space="0" w:color="auto"/>
              <w:bottom w:val="single" w:sz="8" w:space="0" w:color="auto"/>
            </w:tcBorders>
            <w:shd w:val="clear" w:color="auto" w:fill="auto"/>
            <w:noWrap/>
            <w:vAlign w:val="center"/>
          </w:tcPr>
          <w:p w14:paraId="56E02AB6" w14:textId="34416F4A" w:rsidR="00CB7B4B" w:rsidRDefault="00CB7B4B" w:rsidP="00CB7B4B">
            <w:pPr>
              <w:spacing w:after="0" w:line="240" w:lineRule="auto"/>
              <w:jc w:val="right"/>
              <w:rPr>
                <w:rFonts w:cs="Arial"/>
                <w:b/>
                <w:sz w:val="20"/>
              </w:rPr>
            </w:pPr>
            <w:r>
              <w:rPr>
                <w:rFonts w:cs="Arial"/>
                <w:b/>
                <w:bCs/>
                <w:color w:val="000000"/>
                <w:sz w:val="20"/>
              </w:rPr>
              <w:t>0,01</w:t>
            </w:r>
          </w:p>
        </w:tc>
        <w:tc>
          <w:tcPr>
            <w:tcW w:w="1389" w:type="dxa"/>
            <w:tcBorders>
              <w:top w:val="single" w:sz="8" w:space="0" w:color="auto"/>
              <w:bottom w:val="single" w:sz="8" w:space="0" w:color="auto"/>
            </w:tcBorders>
            <w:shd w:val="clear" w:color="auto" w:fill="auto"/>
            <w:noWrap/>
            <w:vAlign w:val="center"/>
          </w:tcPr>
          <w:p w14:paraId="70D37C2E" w14:textId="24F6A29A" w:rsidR="00CB7B4B" w:rsidRDefault="00CB7B4B" w:rsidP="00CB7B4B">
            <w:pPr>
              <w:spacing w:after="0" w:line="240" w:lineRule="auto"/>
              <w:jc w:val="right"/>
              <w:rPr>
                <w:rFonts w:cs="Arial"/>
                <w:b/>
                <w:sz w:val="20"/>
              </w:rPr>
            </w:pPr>
            <w:r>
              <w:rPr>
                <w:rFonts w:cs="Arial"/>
                <w:b/>
                <w:bCs/>
                <w:color w:val="000000"/>
                <w:sz w:val="20"/>
              </w:rPr>
              <w:t>0,65</w:t>
            </w:r>
          </w:p>
        </w:tc>
        <w:tc>
          <w:tcPr>
            <w:tcW w:w="1528" w:type="dxa"/>
            <w:tcBorders>
              <w:top w:val="single" w:sz="8" w:space="0" w:color="auto"/>
              <w:bottom w:val="single" w:sz="8" w:space="0" w:color="auto"/>
            </w:tcBorders>
            <w:shd w:val="clear" w:color="auto" w:fill="auto"/>
            <w:noWrap/>
            <w:vAlign w:val="center"/>
          </w:tcPr>
          <w:p w14:paraId="7C4FD869" w14:textId="40D9D2EA" w:rsidR="00CB7B4B" w:rsidRDefault="00CB7B4B" w:rsidP="00CB7B4B">
            <w:pPr>
              <w:spacing w:after="0" w:line="240" w:lineRule="auto"/>
              <w:jc w:val="right"/>
              <w:rPr>
                <w:rFonts w:cs="Arial"/>
                <w:b/>
                <w:sz w:val="20"/>
              </w:rPr>
            </w:pPr>
            <w:r>
              <w:rPr>
                <w:rFonts w:cs="Arial"/>
                <w:b/>
                <w:bCs/>
                <w:color w:val="000000"/>
                <w:sz w:val="20"/>
              </w:rPr>
              <w:t>100,00</w:t>
            </w:r>
          </w:p>
        </w:tc>
        <w:tc>
          <w:tcPr>
            <w:tcW w:w="1291" w:type="dxa"/>
            <w:tcBorders>
              <w:top w:val="single" w:sz="8" w:space="0" w:color="auto"/>
              <w:bottom w:val="single" w:sz="8" w:space="0" w:color="auto"/>
            </w:tcBorders>
            <w:shd w:val="clear" w:color="auto" w:fill="auto"/>
            <w:vAlign w:val="center"/>
          </w:tcPr>
          <w:p w14:paraId="1E2E1CF9" w14:textId="008F63F3" w:rsidR="00CB7B4B" w:rsidRDefault="00CB7B4B" w:rsidP="00CB7B4B">
            <w:pPr>
              <w:spacing w:after="0" w:line="240" w:lineRule="auto"/>
              <w:jc w:val="right"/>
              <w:rPr>
                <w:rFonts w:cs="Arial"/>
                <w:b/>
                <w:sz w:val="20"/>
              </w:rPr>
            </w:pPr>
            <w:r>
              <w:rPr>
                <w:rFonts w:cs="Arial"/>
                <w:b/>
                <w:bCs/>
                <w:color w:val="000000"/>
                <w:sz w:val="20"/>
              </w:rPr>
              <w:t>100,00</w:t>
            </w:r>
          </w:p>
        </w:tc>
      </w:tr>
    </w:tbl>
    <w:p w14:paraId="0A5A2DBD" w14:textId="77777777" w:rsidR="006C3C54" w:rsidRDefault="006C3C54" w:rsidP="006C3C54">
      <w:pPr>
        <w:spacing w:after="0" w:line="240" w:lineRule="auto"/>
        <w:rPr>
          <w:rFonts w:cs="Arial"/>
        </w:rPr>
      </w:pPr>
    </w:p>
    <w:p w14:paraId="409973F7" w14:textId="77777777" w:rsidR="006C3C54" w:rsidRDefault="006C3C54" w:rsidP="006C3C54">
      <w:pPr>
        <w:spacing w:after="0" w:line="240" w:lineRule="auto"/>
        <w:jc w:val="left"/>
        <w:rPr>
          <w:rFonts w:cs="Arial"/>
        </w:rPr>
      </w:pPr>
      <w:r>
        <w:rPr>
          <w:rFonts w:cs="Arial"/>
        </w:rPr>
        <w:br w:type="page"/>
      </w:r>
    </w:p>
    <w:p w14:paraId="5A02AF6F" w14:textId="77777777" w:rsidR="006C3C54" w:rsidRDefault="006C3C54" w:rsidP="006C3C54">
      <w:pPr>
        <w:pStyle w:val="Caption"/>
        <w:jc w:val="center"/>
        <w:rPr>
          <w:rFonts w:ascii="Calibri" w:hAnsi="Calibri"/>
          <w:i/>
        </w:rPr>
      </w:pPr>
    </w:p>
    <w:p w14:paraId="341113F6" w14:textId="77777777" w:rsidR="006C3C54" w:rsidRDefault="006C3C54" w:rsidP="006C3C54">
      <w:pPr>
        <w:pStyle w:val="Heading6"/>
        <w:spacing w:line="240" w:lineRule="auto"/>
        <w:rPr>
          <w:lang w:eastAsia="hr-HR"/>
        </w:rPr>
      </w:pPr>
      <w:r w:rsidRPr="00FD6E50">
        <w:rPr>
          <w:noProof/>
          <w:lang w:eastAsia="hr-HR"/>
        </w:rPr>
        <w:drawing>
          <wp:inline distT="0" distB="0" distL="0" distR="0" wp14:anchorId="641EB5BD" wp14:editId="092EF106">
            <wp:extent cx="5760720" cy="3075120"/>
            <wp:effectExtent l="0" t="0" r="0" b="0"/>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E3787A8" w14:textId="77777777" w:rsidR="006C3C54" w:rsidRDefault="006C3C54" w:rsidP="006C3C54">
      <w:pPr>
        <w:pStyle w:val="Heading6"/>
        <w:spacing w:line="240" w:lineRule="auto"/>
        <w:rPr>
          <w:lang w:eastAsia="hr-HR"/>
        </w:rPr>
      </w:pPr>
      <w:bookmarkStart w:id="160" w:name="_Toc251923994"/>
      <w:r w:rsidRPr="00687978">
        <w:rPr>
          <w:lang w:eastAsia="hr-HR"/>
        </w:rPr>
        <w:t xml:space="preserve">Slika </w:t>
      </w:r>
      <w:r w:rsidR="00974DEF">
        <w:rPr>
          <w:lang w:eastAsia="hr-HR"/>
        </w:rPr>
        <w:t>4.</w:t>
      </w:r>
      <w:r>
        <w:rPr>
          <w:lang w:eastAsia="hr-HR"/>
        </w:rPr>
        <w:t>4</w:t>
      </w:r>
      <w:r w:rsidRPr="00687978">
        <w:t xml:space="preserve">: Energetska potrošnja po </w:t>
      </w:r>
      <w:r>
        <w:t xml:space="preserve">energentu </w:t>
      </w:r>
      <w:r w:rsidRPr="00687978">
        <w:t>u 2008. godini</w:t>
      </w:r>
      <w:bookmarkEnd w:id="160"/>
    </w:p>
    <w:p w14:paraId="035BEFDB" w14:textId="77777777" w:rsidR="006C3C54" w:rsidRDefault="006C3C54" w:rsidP="006C3C54">
      <w:pPr>
        <w:tabs>
          <w:tab w:val="left" w:pos="990"/>
        </w:tabs>
        <w:spacing w:after="0" w:line="240" w:lineRule="auto"/>
        <w:rPr>
          <w:lang w:eastAsia="hr-HR"/>
        </w:rPr>
      </w:pPr>
    </w:p>
    <w:p w14:paraId="790D6465" w14:textId="77777777" w:rsidR="006C3C54" w:rsidRDefault="006C3C54" w:rsidP="006C3C54">
      <w:pPr>
        <w:tabs>
          <w:tab w:val="left" w:pos="990"/>
        </w:tabs>
        <w:spacing w:after="0" w:line="240" w:lineRule="auto"/>
        <w:rPr>
          <w:lang w:eastAsia="hr-HR"/>
        </w:rPr>
      </w:pPr>
      <w:r>
        <w:rPr>
          <w:lang w:eastAsia="hr-HR"/>
        </w:rPr>
        <w:t xml:space="preserve">Iz slike </w:t>
      </w:r>
      <w:r w:rsidR="00974DEF">
        <w:rPr>
          <w:lang w:eastAsia="hr-HR"/>
        </w:rPr>
        <w:t>4.</w:t>
      </w:r>
      <w:r>
        <w:rPr>
          <w:lang w:eastAsia="hr-HR"/>
        </w:rPr>
        <w:t>4 proizlazi da je prirodni plin, energent s najvećim udjelom u ukupnoj potrošnji energije. Potrošnja prirodnog plina u 2008. godini iznosila je 3157 GWh, što čini 28,4% od ukupne potrošnje energije. Dominantni energenti, osim prirodnog plina su još i električna energija, dizel, toplina iz CTS-a te motorni benzin s potrošnjama od 2061 GWh, 1910 GWh, 1823 GWh i 1687 GWh, čiji udio u ukupnoj energetskoj potrošnji Grada Zagreba iznosi preko 95%.</w:t>
      </w:r>
      <w:r w:rsidR="00310511">
        <w:rPr>
          <w:lang w:eastAsia="hr-HR"/>
        </w:rPr>
        <w:t xml:space="preserve"> </w:t>
      </w:r>
    </w:p>
    <w:p w14:paraId="11D16D9B" w14:textId="77777777" w:rsidR="006C3C54" w:rsidRDefault="006C3C54" w:rsidP="006C3C54">
      <w:pPr>
        <w:tabs>
          <w:tab w:val="left" w:pos="990"/>
        </w:tabs>
        <w:spacing w:after="0" w:line="240" w:lineRule="auto"/>
        <w:rPr>
          <w:lang w:eastAsia="hr-HR"/>
        </w:rPr>
      </w:pPr>
    </w:p>
    <w:p w14:paraId="2A6690FA" w14:textId="77777777" w:rsidR="006C3C54" w:rsidRDefault="006C3C54" w:rsidP="006C3C54">
      <w:pPr>
        <w:spacing w:after="0" w:line="240" w:lineRule="auto"/>
        <w:rPr>
          <w:lang w:eastAsia="hr-HR"/>
        </w:rPr>
      </w:pPr>
      <w:r>
        <w:rPr>
          <w:lang w:eastAsia="hr-HR"/>
        </w:rPr>
        <w:t xml:space="preserve">Ukupna potrošnja energije promatranih sektora Grada Zagreba iznosi 11 308 GWh, od čega se 7 437 GWh troši u zgradarstvu, a slijedi sektor prometa s potrošnjom od 3781 GWh (slika </w:t>
      </w:r>
      <w:r w:rsidR="00974DEF">
        <w:rPr>
          <w:lang w:eastAsia="hr-HR"/>
        </w:rPr>
        <w:t>4.</w:t>
      </w:r>
      <w:r>
        <w:rPr>
          <w:lang w:eastAsia="hr-HR"/>
        </w:rPr>
        <w:t xml:space="preserve">5). </w:t>
      </w:r>
    </w:p>
    <w:p w14:paraId="3BD48D1B" w14:textId="77777777" w:rsidR="006C3C54" w:rsidRDefault="006C3C54" w:rsidP="006C3C54">
      <w:pPr>
        <w:spacing w:after="0" w:line="240" w:lineRule="auto"/>
        <w:rPr>
          <w:lang w:eastAsia="hr-HR"/>
        </w:rPr>
      </w:pPr>
    </w:p>
    <w:p w14:paraId="643606D2" w14:textId="77777777" w:rsidR="006C3C54" w:rsidRDefault="006C3C54" w:rsidP="006C3C54">
      <w:pPr>
        <w:pStyle w:val="Heading6"/>
        <w:spacing w:line="240" w:lineRule="auto"/>
        <w:rPr>
          <w:lang w:eastAsia="hr-HR"/>
        </w:rPr>
      </w:pPr>
      <w:bookmarkStart w:id="161" w:name="_Toc248427452"/>
      <w:r w:rsidRPr="00D4185C">
        <w:rPr>
          <w:noProof/>
          <w:lang w:eastAsia="hr-HR"/>
        </w:rPr>
        <w:drawing>
          <wp:inline distT="0" distB="0" distL="0" distR="0" wp14:anchorId="68E13317" wp14:editId="2271F73D">
            <wp:extent cx="4485736" cy="2501660"/>
            <wp:effectExtent l="0" t="0" r="0" b="0"/>
            <wp:docPr id="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B0811B" w14:textId="77777777" w:rsidR="006C3C54" w:rsidRDefault="006C3C54" w:rsidP="006C3C54">
      <w:pPr>
        <w:pStyle w:val="Heading6"/>
        <w:spacing w:line="240" w:lineRule="auto"/>
      </w:pPr>
      <w:bookmarkStart w:id="162" w:name="_Toc251923995"/>
      <w:r w:rsidRPr="00F61296">
        <w:rPr>
          <w:lang w:eastAsia="hr-HR"/>
        </w:rPr>
        <w:t xml:space="preserve">Slika </w:t>
      </w:r>
      <w:r w:rsidR="00974DEF">
        <w:rPr>
          <w:lang w:eastAsia="hr-HR"/>
        </w:rPr>
        <w:t>4.</w:t>
      </w:r>
      <w:r>
        <w:rPr>
          <w:lang w:eastAsia="hr-HR"/>
        </w:rPr>
        <w:t>5</w:t>
      </w:r>
      <w:r w:rsidRPr="00F61296">
        <w:t>: Energetska potrošnja po sektorima</w:t>
      </w:r>
      <w:bookmarkEnd w:id="161"/>
      <w:r w:rsidRPr="00F61296">
        <w:t xml:space="preserve"> u 2008. godini</w:t>
      </w:r>
      <w:bookmarkEnd w:id="162"/>
    </w:p>
    <w:p w14:paraId="1955A1FB" w14:textId="77777777" w:rsidR="006C3C54" w:rsidRDefault="006C3C54" w:rsidP="006C3C54">
      <w:pPr>
        <w:spacing w:after="0" w:line="240" w:lineRule="auto"/>
        <w:jc w:val="left"/>
      </w:pPr>
      <w:r>
        <w:br w:type="page"/>
      </w:r>
    </w:p>
    <w:p w14:paraId="0533E45E" w14:textId="77777777" w:rsidR="006C3C54" w:rsidRDefault="006C3C54" w:rsidP="006C3C54">
      <w:pPr>
        <w:spacing w:line="240" w:lineRule="auto"/>
      </w:pPr>
      <w:r>
        <w:lastRenderedPageBreak/>
        <w:t xml:space="preserve">Na slici </w:t>
      </w:r>
      <w:r w:rsidR="00974DEF">
        <w:t>4.</w:t>
      </w:r>
      <w:r>
        <w:t xml:space="preserve">6 dana je raspodjela ukupne energetske potrošnje Grada Zagreba po sektorima i energentima. </w:t>
      </w:r>
    </w:p>
    <w:p w14:paraId="32CC96E2" w14:textId="77777777" w:rsidR="006C3C54" w:rsidRDefault="006C3C54" w:rsidP="006C3C54">
      <w:pPr>
        <w:tabs>
          <w:tab w:val="left" w:pos="990"/>
        </w:tabs>
        <w:spacing w:line="240" w:lineRule="auto"/>
        <w:jc w:val="center"/>
      </w:pPr>
      <w:r>
        <w:rPr>
          <w:noProof/>
          <w:lang w:eastAsia="hr-HR"/>
        </w:rPr>
        <w:t xml:space="preserve"> </w:t>
      </w:r>
      <w:bookmarkStart w:id="163" w:name="_Toc248427454"/>
      <w:r w:rsidRPr="007D430A">
        <w:rPr>
          <w:noProof/>
          <w:lang w:eastAsia="hr-HR"/>
        </w:rPr>
        <w:drawing>
          <wp:inline distT="0" distB="0" distL="0" distR="0" wp14:anchorId="092698A2" wp14:editId="28BA3E8B">
            <wp:extent cx="5253487" cy="2898475"/>
            <wp:effectExtent l="0" t="0" r="0" b="0"/>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C5206F" w14:textId="77777777" w:rsidR="006C3C54" w:rsidRDefault="006C3C54" w:rsidP="006C3C54">
      <w:pPr>
        <w:pStyle w:val="Heading6"/>
        <w:spacing w:line="240" w:lineRule="auto"/>
      </w:pPr>
      <w:bookmarkStart w:id="164" w:name="_Toc251923996"/>
      <w:r w:rsidRPr="00C15C2E">
        <w:t xml:space="preserve">Slika </w:t>
      </w:r>
      <w:r w:rsidR="00974DEF">
        <w:t>4.</w:t>
      </w:r>
      <w:r w:rsidRPr="00C15C2E">
        <w:t>6: Raspodjela ukupne potrošnje energije po sektorima i energentima</w:t>
      </w:r>
      <w:bookmarkEnd w:id="163"/>
      <w:bookmarkEnd w:id="164"/>
    </w:p>
    <w:p w14:paraId="3E7A3557" w14:textId="77777777" w:rsidR="006C3C54" w:rsidRDefault="006C3C54" w:rsidP="006C3C54">
      <w:pPr>
        <w:spacing w:after="0" w:line="240" w:lineRule="auto"/>
        <w:rPr>
          <w:lang w:eastAsia="hr-HR"/>
        </w:rPr>
      </w:pPr>
    </w:p>
    <w:p w14:paraId="715D1D8C" w14:textId="77777777" w:rsidR="006C3C54" w:rsidRDefault="006C3C54" w:rsidP="006C3C54">
      <w:pPr>
        <w:spacing w:after="0" w:line="240" w:lineRule="auto"/>
        <w:rPr>
          <w:lang w:eastAsia="hr-HR"/>
        </w:rPr>
      </w:pPr>
      <w:r>
        <w:rPr>
          <w:lang w:eastAsia="hr-HR"/>
        </w:rPr>
        <w:t>Najveći udio (66%) u ukupnoj potrošnji energije ima sektor zgradarstva, nakon kojeg slijedi sektor prometa s 33,4%. Prirodni plin (3157 GWh) i toplinska energija (1910 GWh) su najzastupljeniji energenti sektora zgradarstva, dok se u sektoru prometa najviše troše dizel (2061 GWh) i benzin</w:t>
      </w:r>
      <w:r w:rsidR="00310511">
        <w:rPr>
          <w:lang w:eastAsia="hr-HR"/>
        </w:rPr>
        <w:t xml:space="preserve"> </w:t>
      </w:r>
      <w:r>
        <w:rPr>
          <w:lang w:eastAsia="hr-HR"/>
        </w:rPr>
        <w:t>(1687 GWh).</w:t>
      </w:r>
    </w:p>
    <w:p w14:paraId="1C4386FD" w14:textId="77777777" w:rsidR="006C3C54" w:rsidRDefault="006C3C54" w:rsidP="006C3C54">
      <w:pPr>
        <w:spacing w:after="0" w:line="240" w:lineRule="auto"/>
        <w:rPr>
          <w:lang w:eastAsia="hr-HR"/>
        </w:rPr>
      </w:pPr>
    </w:p>
    <w:p w14:paraId="659E4697" w14:textId="77777777" w:rsidR="006C3C54" w:rsidRDefault="006C3C54" w:rsidP="00455BCB">
      <w:pPr>
        <w:pStyle w:val="Heading3"/>
      </w:pPr>
      <w:bookmarkStart w:id="165" w:name="_Toc251920775"/>
      <w:bookmarkStart w:id="166" w:name="_Toc515966988"/>
      <w:r>
        <w:t>Emisije CO</w:t>
      </w:r>
      <w:r>
        <w:rPr>
          <w:vertAlign w:val="subscript"/>
        </w:rPr>
        <w:t>2</w:t>
      </w:r>
      <w:r>
        <w:t xml:space="preserve"> Grada Zagreba</w:t>
      </w:r>
      <w:bookmarkEnd w:id="165"/>
      <w:bookmarkEnd w:id="166"/>
      <w:r w:rsidR="00310511">
        <w:t xml:space="preserve"> </w:t>
      </w:r>
    </w:p>
    <w:p w14:paraId="0406EEEB" w14:textId="77777777" w:rsidR="006C3C54" w:rsidRDefault="006C3C54" w:rsidP="006C3C54">
      <w:pPr>
        <w:spacing w:after="0" w:line="240" w:lineRule="auto"/>
      </w:pPr>
      <w:r>
        <w:t>Referenti inventar emisija CO</w:t>
      </w:r>
      <w:r>
        <w:rPr>
          <w:vertAlign w:val="subscript"/>
        </w:rPr>
        <w:t>2</w:t>
      </w:r>
      <w:r>
        <w:t xml:space="preserve"> Grada Zagreba obuhvaća izravne emisije CO</w:t>
      </w:r>
      <w:r>
        <w:rPr>
          <w:vertAlign w:val="subscript"/>
        </w:rPr>
        <w:t>2</w:t>
      </w:r>
      <w:r>
        <w:t xml:space="preserve"> nastale izgaranjem goriva i neizravne emisije CO</w:t>
      </w:r>
      <w:r>
        <w:rPr>
          <w:vertAlign w:val="subscript"/>
        </w:rPr>
        <w:t>2</w:t>
      </w:r>
      <w:r>
        <w:t xml:space="preserve"> iz potrošnje električne i toplinske energije za sektore zgradarstva, prometa i javne rasvjete. </w:t>
      </w:r>
    </w:p>
    <w:p w14:paraId="19085B9B" w14:textId="77777777" w:rsidR="006C3C54" w:rsidRDefault="006C3C54" w:rsidP="006C3C54">
      <w:pPr>
        <w:spacing w:after="0" w:line="240" w:lineRule="auto"/>
      </w:pPr>
    </w:p>
    <w:p w14:paraId="70AEFF8E" w14:textId="77777777" w:rsidR="006C3C54" w:rsidRDefault="006C3C54" w:rsidP="006C3C54">
      <w:pPr>
        <w:spacing w:after="0" w:line="240" w:lineRule="auto"/>
      </w:pPr>
      <w:r>
        <w:t xml:space="preserve">U tablici </w:t>
      </w:r>
      <w:r w:rsidR="00974DEF">
        <w:t>4.</w:t>
      </w:r>
      <w:r>
        <w:t>14 prikazane su emisije CO</w:t>
      </w:r>
      <w:r>
        <w:rPr>
          <w:vertAlign w:val="subscript"/>
        </w:rPr>
        <w:t xml:space="preserve">2 </w:t>
      </w:r>
      <w:r>
        <w:t xml:space="preserve">po sektorima i energentima. </w:t>
      </w:r>
    </w:p>
    <w:p w14:paraId="048ED7E9" w14:textId="77777777" w:rsidR="006C3C54" w:rsidRDefault="006C3C54" w:rsidP="006C3C54">
      <w:pPr>
        <w:spacing w:after="0" w:line="240" w:lineRule="auto"/>
        <w:jc w:val="left"/>
        <w:rPr>
          <w:lang w:eastAsia="hr-HR"/>
        </w:rPr>
      </w:pPr>
      <w:r>
        <w:rPr>
          <w:lang w:eastAsia="hr-HR"/>
        </w:rPr>
        <w:br w:type="page"/>
      </w:r>
    </w:p>
    <w:p w14:paraId="76FDB9B7" w14:textId="77777777" w:rsidR="006C3C54" w:rsidRDefault="006C3C54" w:rsidP="006C3C54">
      <w:pPr>
        <w:pStyle w:val="Heading8"/>
      </w:pPr>
      <w:bookmarkStart w:id="167" w:name="_Toc248427243"/>
      <w:bookmarkStart w:id="168" w:name="_Toc251924029"/>
      <w:r w:rsidRPr="00921554">
        <w:rPr>
          <w:rFonts w:cs="Arial"/>
        </w:rPr>
        <w:lastRenderedPageBreak/>
        <w:t xml:space="preserve">Tablica </w:t>
      </w:r>
      <w:r w:rsidR="00974DEF">
        <w:t>4.</w:t>
      </w:r>
      <w:r>
        <w:t>14</w:t>
      </w:r>
      <w:r w:rsidRPr="00921554">
        <w:t>: Emisija CO</w:t>
      </w:r>
      <w:r w:rsidRPr="00921554">
        <w:rPr>
          <w:vertAlign w:val="subscript"/>
        </w:rPr>
        <w:t>2</w:t>
      </w:r>
      <w:r w:rsidRPr="00921554">
        <w:t xml:space="preserve"> po sektorima i energentima</w:t>
      </w:r>
      <w:bookmarkEnd w:id="167"/>
      <w:bookmarkEnd w:id="168"/>
    </w:p>
    <w:tbl>
      <w:tblPr>
        <w:tblW w:w="9084" w:type="dxa"/>
        <w:tblInd w:w="96" w:type="dxa"/>
        <w:tblBorders>
          <w:top w:val="single" w:sz="6" w:space="0" w:color="4BACC6"/>
          <w:left w:val="single" w:sz="6" w:space="0" w:color="4BACC6"/>
          <w:bottom w:val="single" w:sz="6" w:space="0" w:color="4BACC6"/>
          <w:right w:val="single" w:sz="6" w:space="0" w:color="4BACC6"/>
          <w:insideH w:val="single" w:sz="6" w:space="0" w:color="4BACC6"/>
          <w:insideV w:val="single" w:sz="6" w:space="0" w:color="4BACC6"/>
        </w:tblBorders>
        <w:tblLayout w:type="fixed"/>
        <w:tblLook w:val="00A0" w:firstRow="1" w:lastRow="0" w:firstColumn="1" w:lastColumn="0" w:noHBand="0" w:noVBand="0"/>
      </w:tblPr>
      <w:tblGrid>
        <w:gridCol w:w="2139"/>
        <w:gridCol w:w="1417"/>
        <w:gridCol w:w="1418"/>
        <w:gridCol w:w="1417"/>
        <w:gridCol w:w="1559"/>
        <w:gridCol w:w="1134"/>
      </w:tblGrid>
      <w:tr w:rsidR="006C3C54" w:rsidRPr="009F683C" w14:paraId="07EA589D" w14:textId="77777777" w:rsidTr="00DF6492">
        <w:trPr>
          <w:trHeight w:val="227"/>
        </w:trPr>
        <w:tc>
          <w:tcPr>
            <w:tcW w:w="2139" w:type="dxa"/>
            <w:vMerge w:val="restart"/>
            <w:tcBorders>
              <w:top w:val="single" w:sz="8" w:space="0" w:color="auto"/>
              <w:left w:val="single" w:sz="8" w:space="0" w:color="auto"/>
              <w:bottom w:val="single" w:sz="6" w:space="0" w:color="FFFFFF"/>
              <w:right w:val="single" w:sz="8" w:space="0" w:color="auto"/>
            </w:tcBorders>
            <w:shd w:val="clear" w:color="auto" w:fill="C6D9F1" w:themeFill="text2" w:themeFillTint="33"/>
            <w:noWrap/>
            <w:vAlign w:val="center"/>
          </w:tcPr>
          <w:p w14:paraId="7ECAAAE5"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Energent</w:t>
            </w:r>
          </w:p>
        </w:tc>
        <w:tc>
          <w:tcPr>
            <w:tcW w:w="5811" w:type="dxa"/>
            <w:gridSpan w:val="4"/>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14:paraId="400B187D"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Emisija t CO</w:t>
            </w:r>
            <w:r w:rsidRPr="003A5ECE">
              <w:rPr>
                <w:rFonts w:cs="Arial"/>
                <w:b/>
                <w:sz w:val="20"/>
                <w:vertAlign w:val="subscript"/>
                <w:lang w:eastAsia="hr-HR"/>
              </w:rPr>
              <w:t>2</w:t>
            </w:r>
          </w:p>
        </w:tc>
        <w:tc>
          <w:tcPr>
            <w:tcW w:w="11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04B752A6" w14:textId="77777777" w:rsidR="006C3C54" w:rsidRDefault="006C3C54" w:rsidP="00DF6492">
            <w:pPr>
              <w:spacing w:after="0" w:line="240" w:lineRule="auto"/>
              <w:jc w:val="center"/>
              <w:rPr>
                <w:rFonts w:cs="Arial"/>
                <w:b/>
                <w:sz w:val="20"/>
                <w:lang w:eastAsia="hr-HR"/>
              </w:rPr>
            </w:pPr>
            <w:r w:rsidRPr="003A5ECE">
              <w:rPr>
                <w:rFonts w:cs="Arial"/>
                <w:b/>
                <w:sz w:val="20"/>
                <w:lang w:eastAsia="hr-HR"/>
              </w:rPr>
              <w:t>%</w:t>
            </w:r>
          </w:p>
        </w:tc>
      </w:tr>
      <w:tr w:rsidR="006C3C54" w:rsidRPr="009F683C" w14:paraId="03E3DAFE" w14:textId="77777777" w:rsidTr="00DF6492">
        <w:trPr>
          <w:trHeight w:val="227"/>
        </w:trPr>
        <w:tc>
          <w:tcPr>
            <w:tcW w:w="2139" w:type="dxa"/>
            <w:vMerge/>
            <w:tcBorders>
              <w:top w:val="single" w:sz="6" w:space="0" w:color="FFFFFF"/>
              <w:left w:val="single" w:sz="8" w:space="0" w:color="auto"/>
              <w:bottom w:val="single" w:sz="8" w:space="0" w:color="auto"/>
              <w:right w:val="single" w:sz="8" w:space="0" w:color="auto"/>
            </w:tcBorders>
            <w:shd w:val="clear" w:color="auto" w:fill="C6D9F1" w:themeFill="text2" w:themeFillTint="33"/>
            <w:vAlign w:val="center"/>
          </w:tcPr>
          <w:p w14:paraId="44563C40" w14:textId="77777777" w:rsidR="006C3C54" w:rsidRDefault="006C3C54" w:rsidP="00DF6492">
            <w:pPr>
              <w:spacing w:after="0" w:line="240" w:lineRule="auto"/>
              <w:rPr>
                <w:rFonts w:cs="Arial"/>
                <w:b/>
                <w:sz w:val="20"/>
                <w:lang w:eastAsia="hr-HR"/>
              </w:rPr>
            </w:pPr>
          </w:p>
        </w:tc>
        <w:tc>
          <w:tcPr>
            <w:tcW w:w="1417"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B524C73" w14:textId="77777777" w:rsidR="006C3C54" w:rsidRDefault="006C3C54" w:rsidP="00DF6492">
            <w:pPr>
              <w:spacing w:after="0" w:line="240" w:lineRule="auto"/>
              <w:jc w:val="center"/>
              <w:rPr>
                <w:rFonts w:cs="Arial"/>
                <w:b/>
                <w:sz w:val="20"/>
              </w:rPr>
            </w:pPr>
            <w:r w:rsidRPr="003A5ECE">
              <w:rPr>
                <w:rFonts w:cs="Arial"/>
                <w:b/>
                <w:sz w:val="20"/>
              </w:rPr>
              <w:t>Promet</w:t>
            </w:r>
          </w:p>
        </w:tc>
        <w:tc>
          <w:tcPr>
            <w:tcW w:w="1418"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F4BB284" w14:textId="77777777" w:rsidR="006C3C54" w:rsidRDefault="006C3C54" w:rsidP="00DF6492">
            <w:pPr>
              <w:spacing w:after="0" w:line="240" w:lineRule="auto"/>
              <w:jc w:val="center"/>
              <w:rPr>
                <w:rFonts w:cs="Arial"/>
                <w:b/>
                <w:sz w:val="20"/>
              </w:rPr>
            </w:pPr>
            <w:r w:rsidRPr="003A5ECE">
              <w:rPr>
                <w:rFonts w:cs="Arial"/>
                <w:b/>
                <w:sz w:val="20"/>
              </w:rPr>
              <w:t>Javna rasvjeta</w:t>
            </w:r>
          </w:p>
        </w:tc>
        <w:tc>
          <w:tcPr>
            <w:tcW w:w="1417"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14:paraId="760C4A84" w14:textId="77777777" w:rsidR="006C3C54" w:rsidRDefault="006C3C54" w:rsidP="00DF6492">
            <w:pPr>
              <w:spacing w:after="0" w:line="240" w:lineRule="auto"/>
              <w:jc w:val="center"/>
              <w:rPr>
                <w:rFonts w:cs="Arial"/>
                <w:b/>
                <w:sz w:val="20"/>
              </w:rPr>
            </w:pPr>
            <w:r w:rsidRPr="003A5ECE">
              <w:rPr>
                <w:rFonts w:cs="Arial"/>
                <w:b/>
                <w:sz w:val="20"/>
              </w:rPr>
              <w:t>Zgradarstvo</w:t>
            </w:r>
          </w:p>
        </w:tc>
        <w:tc>
          <w:tcPr>
            <w:tcW w:w="1559"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14:paraId="50939E9E" w14:textId="77777777" w:rsidR="006C3C54" w:rsidRDefault="006C3C54" w:rsidP="00DF6492">
            <w:pPr>
              <w:spacing w:after="0" w:line="240" w:lineRule="auto"/>
              <w:jc w:val="center"/>
              <w:rPr>
                <w:rFonts w:cs="Arial"/>
                <w:b/>
                <w:sz w:val="20"/>
              </w:rPr>
            </w:pPr>
            <w:r w:rsidRPr="003A5ECE">
              <w:rPr>
                <w:rFonts w:cs="Arial"/>
                <w:b/>
                <w:sz w:val="20"/>
              </w:rPr>
              <w:t>Ukupno po energentima</w:t>
            </w:r>
          </w:p>
        </w:tc>
        <w:tc>
          <w:tcPr>
            <w:tcW w:w="11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4A38E632" w14:textId="77777777" w:rsidR="006C3C54" w:rsidRDefault="006C3C54" w:rsidP="00DF6492">
            <w:pPr>
              <w:spacing w:after="0" w:line="240" w:lineRule="auto"/>
              <w:jc w:val="center"/>
              <w:rPr>
                <w:rFonts w:cs="Arial"/>
                <w:b/>
                <w:sz w:val="20"/>
              </w:rPr>
            </w:pPr>
            <w:r w:rsidRPr="003A5ECE">
              <w:rPr>
                <w:rFonts w:cs="Arial"/>
                <w:b/>
                <w:sz w:val="20"/>
              </w:rPr>
              <w:t>Udio po energentima</w:t>
            </w:r>
          </w:p>
        </w:tc>
      </w:tr>
      <w:tr w:rsidR="006C3C54" w:rsidRPr="009F683C" w14:paraId="12685EFF" w14:textId="77777777" w:rsidTr="00DF6492">
        <w:trPr>
          <w:trHeight w:val="227"/>
        </w:trPr>
        <w:tc>
          <w:tcPr>
            <w:tcW w:w="2139" w:type="dxa"/>
            <w:tcBorders>
              <w:top w:val="single" w:sz="8" w:space="0" w:color="auto"/>
              <w:left w:val="single" w:sz="8" w:space="0" w:color="auto"/>
              <w:bottom w:val="single" w:sz="4" w:space="0" w:color="auto"/>
              <w:right w:val="single" w:sz="8" w:space="0" w:color="auto"/>
            </w:tcBorders>
            <w:shd w:val="clear" w:color="auto" w:fill="F2DBDB" w:themeFill="accent2" w:themeFillTint="33"/>
            <w:noWrap/>
            <w:vAlign w:val="bottom"/>
          </w:tcPr>
          <w:p w14:paraId="5754F90C" w14:textId="77777777" w:rsidR="006C3C54" w:rsidRDefault="006C3C54" w:rsidP="00DF6492">
            <w:pPr>
              <w:spacing w:after="0" w:line="240" w:lineRule="auto"/>
              <w:rPr>
                <w:rFonts w:cs="Arial"/>
                <w:b/>
                <w:sz w:val="20"/>
              </w:rPr>
            </w:pPr>
            <w:r w:rsidRPr="003A5ECE">
              <w:rPr>
                <w:rFonts w:cs="Arial"/>
                <w:b/>
                <w:sz w:val="20"/>
              </w:rPr>
              <w:t>Dizel</w:t>
            </w:r>
          </w:p>
        </w:tc>
        <w:tc>
          <w:tcPr>
            <w:tcW w:w="14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1E312BB" w14:textId="77777777" w:rsidR="006C3C54" w:rsidRDefault="006C3C54" w:rsidP="00DF6492">
            <w:pPr>
              <w:spacing w:after="0" w:line="240" w:lineRule="auto"/>
              <w:jc w:val="right"/>
              <w:rPr>
                <w:rFonts w:cs="Arial"/>
                <w:sz w:val="20"/>
              </w:rPr>
            </w:pPr>
            <w:r w:rsidRPr="003A5ECE">
              <w:rPr>
                <w:rFonts w:cs="Arial"/>
                <w:sz w:val="20"/>
              </w:rPr>
              <w:t>545.266,1</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tcPr>
          <w:p w14:paraId="2F5273D0" w14:textId="77777777" w:rsidR="006C3C54" w:rsidRDefault="006C3C54" w:rsidP="00DF6492">
            <w:pPr>
              <w:spacing w:after="0" w:line="240" w:lineRule="auto"/>
              <w:jc w:val="right"/>
              <w:rPr>
                <w:rFonts w:cs="Arial"/>
                <w:sz w:val="20"/>
              </w:rPr>
            </w:pPr>
          </w:p>
        </w:tc>
        <w:tc>
          <w:tcPr>
            <w:tcW w:w="1417" w:type="dxa"/>
            <w:tcBorders>
              <w:top w:val="single" w:sz="8" w:space="0" w:color="auto"/>
              <w:left w:val="single" w:sz="8" w:space="0" w:color="auto"/>
              <w:bottom w:val="single" w:sz="4" w:space="0" w:color="auto"/>
              <w:right w:val="single" w:sz="8" w:space="0" w:color="auto"/>
            </w:tcBorders>
            <w:shd w:val="clear" w:color="auto" w:fill="auto"/>
            <w:noWrap/>
            <w:vAlign w:val="bottom"/>
          </w:tcPr>
          <w:p w14:paraId="0931D15A" w14:textId="77777777" w:rsidR="006C3C54" w:rsidRDefault="006C3C54" w:rsidP="00DF6492">
            <w:pPr>
              <w:spacing w:after="0" w:line="240" w:lineRule="auto"/>
              <w:jc w:val="right"/>
              <w:rPr>
                <w:rFonts w:cs="Arial"/>
                <w:sz w:val="20"/>
              </w:rPr>
            </w:pP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bottom"/>
          </w:tcPr>
          <w:p w14:paraId="5739148E" w14:textId="77777777" w:rsidR="006C3C54" w:rsidRDefault="006C3C54" w:rsidP="00DF6492">
            <w:pPr>
              <w:spacing w:after="0" w:line="240" w:lineRule="auto"/>
              <w:jc w:val="right"/>
              <w:rPr>
                <w:rFonts w:cs="Arial"/>
                <w:sz w:val="20"/>
              </w:rPr>
            </w:pPr>
            <w:r w:rsidRPr="003A5ECE">
              <w:rPr>
                <w:rFonts w:cs="Arial"/>
                <w:sz w:val="20"/>
              </w:rPr>
              <w:t>545.266,1</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bottom"/>
          </w:tcPr>
          <w:p w14:paraId="43D66187" w14:textId="77777777" w:rsidR="006C3C54" w:rsidRDefault="006C3C54" w:rsidP="00DF6492">
            <w:pPr>
              <w:spacing w:after="0" w:line="240" w:lineRule="auto"/>
              <w:jc w:val="right"/>
              <w:rPr>
                <w:rFonts w:cs="Arial"/>
                <w:sz w:val="20"/>
              </w:rPr>
            </w:pPr>
            <w:r>
              <w:rPr>
                <w:rFonts w:cs="Arial"/>
                <w:sz w:val="20"/>
              </w:rPr>
              <w:t>19,5</w:t>
            </w:r>
            <w:r w:rsidRPr="003A5ECE">
              <w:rPr>
                <w:rFonts w:cs="Arial"/>
                <w:sz w:val="20"/>
              </w:rPr>
              <w:t>0</w:t>
            </w:r>
          </w:p>
        </w:tc>
      </w:tr>
      <w:tr w:rsidR="006C3C54" w:rsidRPr="009F683C" w14:paraId="007AD87E"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49112624" w14:textId="77777777" w:rsidR="006C3C54" w:rsidRDefault="006C3C54" w:rsidP="00DF6492">
            <w:pPr>
              <w:spacing w:after="0" w:line="240" w:lineRule="auto"/>
              <w:rPr>
                <w:rFonts w:cs="Arial"/>
                <w:b/>
                <w:sz w:val="20"/>
              </w:rPr>
            </w:pPr>
            <w:r w:rsidRPr="003A5ECE">
              <w:rPr>
                <w:rFonts w:cs="Arial"/>
                <w:b/>
                <w:sz w:val="20"/>
              </w:rPr>
              <w:t>Loživo ulje</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1F11430" w14:textId="77777777" w:rsidR="006C3C54" w:rsidRDefault="006C3C54" w:rsidP="00DF6492">
            <w:pPr>
              <w:spacing w:after="0" w:line="240" w:lineRule="auto"/>
              <w:jc w:val="right"/>
              <w:rPr>
                <w:rFonts w:cs="Arial"/>
                <w:sz w:val="20"/>
              </w:rPr>
            </w:pP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8A03881"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5A44FC9" w14:textId="77777777" w:rsidR="006C3C54" w:rsidRDefault="006C3C54" w:rsidP="00DF6492">
            <w:pPr>
              <w:spacing w:after="0" w:line="240" w:lineRule="auto"/>
              <w:jc w:val="right"/>
              <w:rPr>
                <w:rFonts w:cs="Arial"/>
                <w:sz w:val="20"/>
              </w:rPr>
            </w:pPr>
            <w:r>
              <w:rPr>
                <w:rFonts w:cs="Arial"/>
                <w:sz w:val="20"/>
              </w:rPr>
              <w:t>100 000,2</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B9577DD" w14:textId="77777777" w:rsidR="006C3C54" w:rsidRDefault="006C3C54" w:rsidP="00DF6492">
            <w:pPr>
              <w:spacing w:after="0" w:line="240" w:lineRule="auto"/>
              <w:jc w:val="right"/>
              <w:rPr>
                <w:rFonts w:cs="Arial"/>
                <w:sz w:val="20"/>
              </w:rPr>
            </w:pPr>
            <w:r>
              <w:rPr>
                <w:rFonts w:cs="Arial"/>
                <w:sz w:val="20"/>
              </w:rPr>
              <w:t>100 000,2</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0024025A" w14:textId="77777777" w:rsidR="006C3C54" w:rsidRDefault="006C3C54" w:rsidP="00DF6492">
            <w:pPr>
              <w:spacing w:after="0" w:line="240" w:lineRule="auto"/>
              <w:jc w:val="right"/>
              <w:rPr>
                <w:rFonts w:cs="Arial"/>
                <w:sz w:val="20"/>
              </w:rPr>
            </w:pPr>
            <w:r>
              <w:rPr>
                <w:rFonts w:cs="Arial"/>
                <w:sz w:val="20"/>
              </w:rPr>
              <w:t>3,58</w:t>
            </w:r>
          </w:p>
        </w:tc>
      </w:tr>
      <w:tr w:rsidR="006C3C54" w:rsidRPr="009F683C" w14:paraId="5A016413"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03D00A2F" w14:textId="77777777" w:rsidR="006C3C54" w:rsidRDefault="006C3C54" w:rsidP="00DF6492">
            <w:pPr>
              <w:spacing w:after="0" w:line="240" w:lineRule="auto"/>
              <w:rPr>
                <w:rFonts w:cs="Arial"/>
                <w:b/>
                <w:sz w:val="20"/>
              </w:rPr>
            </w:pPr>
            <w:r w:rsidRPr="003A5ECE">
              <w:rPr>
                <w:rFonts w:cs="Arial"/>
                <w:b/>
                <w:sz w:val="20"/>
              </w:rPr>
              <w:t>Motorni benzin</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F235599" w14:textId="77777777" w:rsidR="006C3C54" w:rsidRDefault="006C3C54" w:rsidP="00DF6492">
            <w:pPr>
              <w:spacing w:after="0" w:line="240" w:lineRule="auto"/>
              <w:jc w:val="right"/>
              <w:rPr>
                <w:rFonts w:cs="Arial"/>
                <w:sz w:val="20"/>
              </w:rPr>
            </w:pPr>
            <w:r w:rsidRPr="003A5ECE">
              <w:rPr>
                <w:rFonts w:cs="Arial"/>
                <w:sz w:val="20"/>
              </w:rPr>
              <w:t>433.828,8</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997A74B"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9F9EAD8" w14:textId="77777777" w:rsidR="006C3C54" w:rsidRDefault="006C3C54" w:rsidP="00DF6492">
            <w:pPr>
              <w:spacing w:after="0" w:line="240" w:lineRule="auto"/>
              <w:jc w:val="right"/>
              <w:rPr>
                <w:rFonts w:cs="Arial"/>
                <w:sz w:val="20"/>
              </w:rPr>
            </w:pP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3B35151" w14:textId="77777777" w:rsidR="006C3C54" w:rsidRDefault="006C3C54" w:rsidP="00DF6492">
            <w:pPr>
              <w:spacing w:after="0" w:line="240" w:lineRule="auto"/>
              <w:jc w:val="right"/>
              <w:rPr>
                <w:rFonts w:cs="Arial"/>
                <w:sz w:val="20"/>
              </w:rPr>
            </w:pPr>
            <w:r w:rsidRPr="003A5ECE">
              <w:rPr>
                <w:rFonts w:cs="Arial"/>
                <w:sz w:val="20"/>
              </w:rPr>
              <w:t>433.828,8</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114332D2" w14:textId="77777777" w:rsidR="006C3C54" w:rsidRDefault="006C3C54" w:rsidP="00DF6492">
            <w:pPr>
              <w:spacing w:after="0" w:line="240" w:lineRule="auto"/>
              <w:jc w:val="right"/>
              <w:rPr>
                <w:rFonts w:cs="Arial"/>
                <w:sz w:val="20"/>
              </w:rPr>
            </w:pPr>
            <w:r w:rsidRPr="003A5ECE">
              <w:rPr>
                <w:rFonts w:cs="Arial"/>
                <w:sz w:val="20"/>
              </w:rPr>
              <w:t>15,</w:t>
            </w:r>
            <w:r>
              <w:rPr>
                <w:rFonts w:cs="Arial"/>
                <w:sz w:val="20"/>
              </w:rPr>
              <w:t>52</w:t>
            </w:r>
          </w:p>
        </w:tc>
      </w:tr>
      <w:tr w:rsidR="006C3C54" w:rsidRPr="009F683C" w14:paraId="4F004EF0"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0269192E" w14:textId="77777777" w:rsidR="006C3C54" w:rsidRDefault="006C3C54" w:rsidP="00DF6492">
            <w:pPr>
              <w:spacing w:after="0" w:line="240" w:lineRule="auto"/>
              <w:rPr>
                <w:rFonts w:cs="Arial"/>
                <w:b/>
                <w:sz w:val="20"/>
              </w:rPr>
            </w:pPr>
            <w:r w:rsidRPr="003A5ECE">
              <w:rPr>
                <w:rFonts w:cs="Arial"/>
                <w:b/>
                <w:sz w:val="20"/>
              </w:rPr>
              <w:t>Biodizel</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4F798E2" w14:textId="77777777" w:rsidR="006C3C54" w:rsidRDefault="006C3C54" w:rsidP="00DF6492">
            <w:pPr>
              <w:spacing w:after="0" w:line="240" w:lineRule="auto"/>
              <w:jc w:val="right"/>
              <w:rPr>
                <w:rFonts w:cs="Arial"/>
                <w:sz w:val="20"/>
              </w:rPr>
            </w:pPr>
            <w:r w:rsidRPr="003A5ECE">
              <w:rPr>
                <w:rFonts w:cs="Arial"/>
                <w:sz w:val="20"/>
              </w:rPr>
              <w:t>0,0</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9B0DF28"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16DF633" w14:textId="77777777" w:rsidR="006C3C54" w:rsidRDefault="006C3C54" w:rsidP="00DF6492">
            <w:pPr>
              <w:spacing w:after="0" w:line="240" w:lineRule="auto"/>
              <w:jc w:val="right"/>
              <w:rPr>
                <w:rFonts w:cs="Arial"/>
                <w:sz w:val="20"/>
              </w:rPr>
            </w:pP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28AAEF6" w14:textId="77777777" w:rsidR="006C3C54" w:rsidRDefault="006C3C54" w:rsidP="00DF6492">
            <w:pPr>
              <w:spacing w:after="0" w:line="240" w:lineRule="auto"/>
              <w:jc w:val="right"/>
              <w:rPr>
                <w:rFonts w:cs="Arial"/>
                <w:sz w:val="20"/>
              </w:rPr>
            </w:pPr>
            <w:r w:rsidRPr="003A5ECE">
              <w:rPr>
                <w:rFonts w:cs="Arial"/>
                <w:sz w:val="20"/>
              </w:rPr>
              <w:t>0,0</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5D66E231" w14:textId="77777777" w:rsidR="006C3C54" w:rsidRDefault="006C3C54" w:rsidP="00DF6492">
            <w:pPr>
              <w:spacing w:after="0" w:line="240" w:lineRule="auto"/>
              <w:jc w:val="right"/>
              <w:rPr>
                <w:rFonts w:cs="Arial"/>
                <w:sz w:val="20"/>
              </w:rPr>
            </w:pPr>
            <w:r w:rsidRPr="003A5ECE">
              <w:rPr>
                <w:rFonts w:cs="Arial"/>
                <w:sz w:val="20"/>
              </w:rPr>
              <w:t>0,00</w:t>
            </w:r>
          </w:p>
        </w:tc>
      </w:tr>
      <w:tr w:rsidR="006C3C54" w:rsidRPr="009F683C" w14:paraId="68FFB679"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59E11E8F" w14:textId="77777777" w:rsidR="006C3C54" w:rsidRDefault="006C3C54" w:rsidP="00DF6492">
            <w:pPr>
              <w:spacing w:after="0" w:line="240" w:lineRule="auto"/>
              <w:rPr>
                <w:rFonts w:cs="Arial"/>
                <w:b/>
                <w:sz w:val="20"/>
              </w:rPr>
            </w:pPr>
            <w:r w:rsidRPr="003A5ECE">
              <w:rPr>
                <w:rFonts w:cs="Arial"/>
                <w:b/>
                <w:sz w:val="20"/>
              </w:rPr>
              <w:t>UNP</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C5E37D5" w14:textId="77777777" w:rsidR="006C3C54" w:rsidRDefault="006C3C54" w:rsidP="00DF6492">
            <w:pPr>
              <w:spacing w:after="0" w:line="240" w:lineRule="auto"/>
              <w:jc w:val="right"/>
              <w:rPr>
                <w:rFonts w:cs="Arial"/>
                <w:sz w:val="20"/>
              </w:rPr>
            </w:pPr>
            <w:r w:rsidRPr="003A5ECE">
              <w:rPr>
                <w:rFonts w:cs="Arial"/>
                <w:sz w:val="20"/>
              </w:rPr>
              <w:t>8.391,0</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5909EBA"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8260FD4" w14:textId="77777777" w:rsidR="006C3C54" w:rsidRDefault="006C3C54" w:rsidP="00DF6492">
            <w:pPr>
              <w:spacing w:after="0" w:line="240" w:lineRule="auto"/>
              <w:jc w:val="right"/>
              <w:rPr>
                <w:rFonts w:cs="Arial"/>
                <w:sz w:val="20"/>
              </w:rPr>
            </w:pPr>
            <w:r w:rsidRPr="003A5ECE">
              <w:rPr>
                <w:rFonts w:cs="Arial"/>
                <w:sz w:val="20"/>
              </w:rPr>
              <w:t>58,0</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739EBB8" w14:textId="77777777" w:rsidR="006C3C54" w:rsidRDefault="006C3C54" w:rsidP="00DF6492">
            <w:pPr>
              <w:spacing w:after="0" w:line="240" w:lineRule="auto"/>
              <w:jc w:val="right"/>
              <w:rPr>
                <w:rFonts w:cs="Arial"/>
                <w:sz w:val="20"/>
              </w:rPr>
            </w:pPr>
            <w:r w:rsidRPr="003A5ECE">
              <w:rPr>
                <w:rFonts w:cs="Arial"/>
                <w:sz w:val="20"/>
              </w:rPr>
              <w:t>8.449,0</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4414B20F" w14:textId="77777777" w:rsidR="006C3C54" w:rsidRDefault="006C3C54" w:rsidP="00DF6492">
            <w:pPr>
              <w:spacing w:after="0" w:line="240" w:lineRule="auto"/>
              <w:jc w:val="right"/>
              <w:rPr>
                <w:rFonts w:cs="Arial"/>
                <w:sz w:val="20"/>
              </w:rPr>
            </w:pPr>
            <w:r w:rsidRPr="003A5ECE">
              <w:rPr>
                <w:rFonts w:cs="Arial"/>
                <w:sz w:val="20"/>
              </w:rPr>
              <w:t>0,3</w:t>
            </w:r>
            <w:r>
              <w:rPr>
                <w:rFonts w:cs="Arial"/>
                <w:sz w:val="20"/>
              </w:rPr>
              <w:t>0</w:t>
            </w:r>
          </w:p>
        </w:tc>
      </w:tr>
      <w:tr w:rsidR="006C3C54" w:rsidRPr="009F683C" w14:paraId="3FB686A0"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350835AC" w14:textId="77777777" w:rsidR="006C3C54" w:rsidRDefault="006C3C54" w:rsidP="00DF6492">
            <w:pPr>
              <w:spacing w:after="0" w:line="240" w:lineRule="auto"/>
              <w:rPr>
                <w:rFonts w:cs="Arial"/>
                <w:b/>
                <w:sz w:val="20"/>
              </w:rPr>
            </w:pPr>
            <w:r w:rsidRPr="003A5ECE">
              <w:rPr>
                <w:rFonts w:cs="Arial"/>
                <w:b/>
                <w:sz w:val="20"/>
              </w:rPr>
              <w:t>Prirodni plin</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6FFC8AD" w14:textId="77777777" w:rsidR="006C3C54" w:rsidRDefault="006C3C54" w:rsidP="00DF6492">
            <w:pPr>
              <w:spacing w:after="0" w:line="240" w:lineRule="auto"/>
              <w:jc w:val="right"/>
              <w:rPr>
                <w:rFonts w:cs="Arial"/>
                <w:sz w:val="20"/>
              </w:rPr>
            </w:pPr>
            <w:r w:rsidRPr="003A5ECE">
              <w:rPr>
                <w:rFonts w:cs="Arial"/>
                <w:sz w:val="20"/>
              </w:rPr>
              <w:t>90,1</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DC2495F" w14:textId="77777777" w:rsidR="006C3C54" w:rsidRDefault="006C3C54" w:rsidP="00DF6492">
            <w:pPr>
              <w:spacing w:after="0" w:line="240" w:lineRule="auto"/>
              <w:jc w:val="right"/>
              <w:rPr>
                <w:rFonts w:cs="Arial"/>
                <w:sz w:val="20"/>
              </w:rPr>
            </w:pPr>
            <w:r w:rsidRPr="003A5ECE">
              <w:rPr>
                <w:rFonts w:cs="Arial"/>
                <w:sz w:val="20"/>
              </w:rPr>
              <w:t>73,3</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185A803" w14:textId="77777777" w:rsidR="006C3C54" w:rsidRDefault="006C3C54" w:rsidP="00DF6492">
            <w:pPr>
              <w:spacing w:after="0" w:line="240" w:lineRule="auto"/>
              <w:jc w:val="right"/>
              <w:rPr>
                <w:rFonts w:cs="Arial"/>
                <w:sz w:val="20"/>
              </w:rPr>
            </w:pPr>
            <w:r w:rsidRPr="003A5ECE">
              <w:rPr>
                <w:rFonts w:cs="Arial"/>
                <w:sz w:val="20"/>
              </w:rPr>
              <w:t>634.049,2</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F8B6784" w14:textId="77777777" w:rsidR="006C3C54" w:rsidRDefault="006C3C54" w:rsidP="00DF6492">
            <w:pPr>
              <w:spacing w:after="0" w:line="240" w:lineRule="auto"/>
              <w:jc w:val="right"/>
              <w:rPr>
                <w:rFonts w:cs="Arial"/>
                <w:sz w:val="20"/>
              </w:rPr>
            </w:pPr>
            <w:r w:rsidRPr="003A5ECE">
              <w:rPr>
                <w:rFonts w:cs="Arial"/>
                <w:sz w:val="20"/>
              </w:rPr>
              <w:t>634.212,5</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720EE00F" w14:textId="77777777" w:rsidR="006C3C54" w:rsidRDefault="006C3C54" w:rsidP="00DF6492">
            <w:pPr>
              <w:spacing w:after="0" w:line="240" w:lineRule="auto"/>
              <w:jc w:val="right"/>
              <w:rPr>
                <w:rFonts w:cs="Arial"/>
                <w:sz w:val="20"/>
              </w:rPr>
            </w:pPr>
            <w:r w:rsidRPr="003A5ECE">
              <w:rPr>
                <w:rFonts w:cs="Arial"/>
                <w:sz w:val="20"/>
              </w:rPr>
              <w:t>22,</w:t>
            </w:r>
            <w:r>
              <w:rPr>
                <w:rFonts w:cs="Arial"/>
                <w:sz w:val="20"/>
              </w:rPr>
              <w:t>68</w:t>
            </w:r>
          </w:p>
        </w:tc>
      </w:tr>
      <w:tr w:rsidR="006C3C54" w:rsidRPr="009F683C" w14:paraId="0E53D2E4"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5857869C" w14:textId="77777777" w:rsidR="006C3C54" w:rsidRDefault="006C3C54" w:rsidP="00DF6492">
            <w:pPr>
              <w:spacing w:after="0" w:line="240" w:lineRule="auto"/>
              <w:rPr>
                <w:rFonts w:cs="Arial"/>
                <w:b/>
                <w:sz w:val="20"/>
              </w:rPr>
            </w:pPr>
            <w:r w:rsidRPr="003A5ECE">
              <w:rPr>
                <w:rFonts w:cs="Arial"/>
                <w:b/>
                <w:sz w:val="20"/>
              </w:rPr>
              <w:t>Ogrjevno drvo</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0D3EA63" w14:textId="77777777" w:rsidR="006C3C54" w:rsidRDefault="006C3C54" w:rsidP="00DF6492">
            <w:pPr>
              <w:spacing w:after="0" w:line="240" w:lineRule="auto"/>
              <w:jc w:val="right"/>
              <w:rPr>
                <w:rFonts w:cs="Arial"/>
                <w:sz w:val="20"/>
              </w:rPr>
            </w:pP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CD39807"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C7C29FE" w14:textId="77777777" w:rsidR="006C3C54" w:rsidRDefault="006C3C54" w:rsidP="00DF6492">
            <w:pPr>
              <w:spacing w:after="0" w:line="240" w:lineRule="auto"/>
              <w:jc w:val="right"/>
              <w:rPr>
                <w:rFonts w:cs="Arial"/>
                <w:sz w:val="20"/>
              </w:rPr>
            </w:pPr>
            <w:r w:rsidRPr="003A5ECE">
              <w:rPr>
                <w:rFonts w:cs="Arial"/>
                <w:sz w:val="20"/>
              </w:rPr>
              <w:t>0,0</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263F33A" w14:textId="77777777" w:rsidR="006C3C54" w:rsidRDefault="006C3C54" w:rsidP="00DF6492">
            <w:pPr>
              <w:spacing w:after="0" w:line="240" w:lineRule="auto"/>
              <w:jc w:val="right"/>
              <w:rPr>
                <w:rFonts w:cs="Arial"/>
                <w:sz w:val="20"/>
              </w:rPr>
            </w:pPr>
            <w:r w:rsidRPr="003A5ECE">
              <w:rPr>
                <w:rFonts w:cs="Arial"/>
                <w:sz w:val="20"/>
              </w:rPr>
              <w:t>0,0</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7F76DEF1" w14:textId="77777777" w:rsidR="006C3C54" w:rsidRDefault="006C3C54" w:rsidP="00DF6492">
            <w:pPr>
              <w:spacing w:after="0" w:line="240" w:lineRule="auto"/>
              <w:jc w:val="right"/>
              <w:rPr>
                <w:rFonts w:cs="Arial"/>
                <w:sz w:val="20"/>
              </w:rPr>
            </w:pPr>
            <w:r w:rsidRPr="003A5ECE">
              <w:rPr>
                <w:rFonts w:cs="Arial"/>
                <w:sz w:val="20"/>
              </w:rPr>
              <w:t>0,00</w:t>
            </w:r>
          </w:p>
        </w:tc>
      </w:tr>
      <w:tr w:rsidR="006C3C54" w:rsidRPr="009F683C" w14:paraId="3BB7D1A4" w14:textId="77777777" w:rsidTr="00DF6492">
        <w:trPr>
          <w:trHeight w:val="227"/>
        </w:trPr>
        <w:tc>
          <w:tcPr>
            <w:tcW w:w="2139" w:type="dxa"/>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bottom"/>
          </w:tcPr>
          <w:p w14:paraId="40CE3ABD" w14:textId="77777777" w:rsidR="006C3C54" w:rsidRDefault="006C3C54" w:rsidP="00DF6492">
            <w:pPr>
              <w:spacing w:after="0" w:line="240" w:lineRule="auto"/>
              <w:rPr>
                <w:rFonts w:cs="Arial"/>
                <w:b/>
                <w:sz w:val="20"/>
              </w:rPr>
            </w:pPr>
            <w:r w:rsidRPr="003A5ECE">
              <w:rPr>
                <w:rFonts w:cs="Arial"/>
                <w:b/>
                <w:sz w:val="20"/>
              </w:rPr>
              <w:t>Električna energija</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2B02A32" w14:textId="77777777" w:rsidR="006C3C54" w:rsidRDefault="006C3C54" w:rsidP="00DF6492">
            <w:pPr>
              <w:spacing w:after="0" w:line="240" w:lineRule="auto"/>
              <w:jc w:val="right"/>
              <w:rPr>
                <w:rFonts w:cs="Arial"/>
                <w:sz w:val="20"/>
              </w:rPr>
            </w:pPr>
            <w:r w:rsidRPr="003A5ECE">
              <w:rPr>
                <w:rFonts w:cs="Arial"/>
                <w:sz w:val="20"/>
              </w:rPr>
              <w:t>19.867,1</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B4F8937" w14:textId="77777777" w:rsidR="006C3C54" w:rsidRDefault="006C3C54" w:rsidP="00DF6492">
            <w:pPr>
              <w:spacing w:after="0" w:line="240" w:lineRule="auto"/>
              <w:jc w:val="right"/>
              <w:rPr>
                <w:rFonts w:cs="Arial"/>
                <w:sz w:val="20"/>
              </w:rPr>
            </w:pPr>
            <w:r w:rsidRPr="003A5ECE">
              <w:rPr>
                <w:rFonts w:cs="Arial"/>
                <w:sz w:val="20"/>
              </w:rPr>
              <w:t>29.102,3</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5500701" w14:textId="77777777" w:rsidR="006C3C54" w:rsidRDefault="006C3C54" w:rsidP="00DF6492">
            <w:pPr>
              <w:spacing w:after="0" w:line="240" w:lineRule="auto"/>
              <w:jc w:val="right"/>
              <w:rPr>
                <w:rFonts w:cs="Arial"/>
                <w:sz w:val="20"/>
              </w:rPr>
            </w:pPr>
            <w:r w:rsidRPr="003A5ECE">
              <w:rPr>
                <w:rFonts w:cs="Arial"/>
                <w:sz w:val="20"/>
              </w:rPr>
              <w:t>559.639,7</w:t>
            </w:r>
          </w:p>
        </w:tc>
        <w:tc>
          <w:tcPr>
            <w:tcW w:w="155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A298D4D" w14:textId="77777777" w:rsidR="006C3C54" w:rsidRDefault="006C3C54" w:rsidP="00DF6492">
            <w:pPr>
              <w:spacing w:after="0" w:line="240" w:lineRule="auto"/>
              <w:jc w:val="right"/>
              <w:rPr>
                <w:rFonts w:cs="Arial"/>
                <w:sz w:val="20"/>
              </w:rPr>
            </w:pPr>
            <w:r w:rsidRPr="003A5ECE">
              <w:rPr>
                <w:rFonts w:cs="Arial"/>
                <w:sz w:val="20"/>
              </w:rPr>
              <w:t>608.609,1</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bottom"/>
          </w:tcPr>
          <w:p w14:paraId="071E97F2" w14:textId="77777777" w:rsidR="006C3C54" w:rsidRDefault="006C3C54" w:rsidP="00DF6492">
            <w:pPr>
              <w:spacing w:after="0" w:line="240" w:lineRule="auto"/>
              <w:jc w:val="right"/>
              <w:rPr>
                <w:rFonts w:cs="Arial"/>
                <w:sz w:val="20"/>
              </w:rPr>
            </w:pPr>
            <w:r w:rsidRPr="003A5ECE">
              <w:rPr>
                <w:rFonts w:cs="Arial"/>
                <w:sz w:val="20"/>
              </w:rPr>
              <w:t>21,</w:t>
            </w:r>
            <w:r>
              <w:rPr>
                <w:rFonts w:cs="Arial"/>
                <w:sz w:val="20"/>
              </w:rPr>
              <w:t>77</w:t>
            </w:r>
          </w:p>
        </w:tc>
      </w:tr>
      <w:tr w:rsidR="006C3C54" w:rsidRPr="009F683C" w14:paraId="41548A61" w14:textId="77777777" w:rsidTr="00DF6492">
        <w:trPr>
          <w:trHeight w:val="227"/>
        </w:trPr>
        <w:tc>
          <w:tcPr>
            <w:tcW w:w="2139" w:type="dxa"/>
            <w:tcBorders>
              <w:top w:val="single" w:sz="4" w:space="0" w:color="auto"/>
              <w:left w:val="single" w:sz="8" w:space="0" w:color="auto"/>
              <w:bottom w:val="single" w:sz="8" w:space="0" w:color="auto"/>
              <w:right w:val="single" w:sz="8" w:space="0" w:color="auto"/>
            </w:tcBorders>
            <w:shd w:val="clear" w:color="auto" w:fill="F2DBDB" w:themeFill="accent2" w:themeFillTint="33"/>
            <w:noWrap/>
            <w:vAlign w:val="bottom"/>
          </w:tcPr>
          <w:p w14:paraId="15F2594C" w14:textId="77777777" w:rsidR="006C3C54" w:rsidRDefault="006C3C54" w:rsidP="00DF6492">
            <w:pPr>
              <w:spacing w:after="0" w:line="240" w:lineRule="auto"/>
              <w:rPr>
                <w:rFonts w:cs="Arial"/>
                <w:b/>
                <w:sz w:val="20"/>
              </w:rPr>
            </w:pPr>
            <w:r w:rsidRPr="003A5ECE">
              <w:rPr>
                <w:rFonts w:cs="Arial"/>
                <w:b/>
                <w:sz w:val="20"/>
              </w:rPr>
              <w:t>Toplina</w:t>
            </w:r>
          </w:p>
        </w:tc>
        <w:tc>
          <w:tcPr>
            <w:tcW w:w="141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0D586E7C" w14:textId="77777777" w:rsidR="006C3C54" w:rsidRDefault="006C3C54" w:rsidP="00DF6492">
            <w:pPr>
              <w:spacing w:after="0" w:line="240" w:lineRule="auto"/>
              <w:jc w:val="right"/>
              <w:rPr>
                <w:rFonts w:cs="Arial"/>
                <w:sz w:val="20"/>
              </w:rPr>
            </w:pPr>
          </w:p>
        </w:tc>
        <w:tc>
          <w:tcPr>
            <w:tcW w:w="1418" w:type="dxa"/>
            <w:tcBorders>
              <w:top w:val="single" w:sz="4" w:space="0" w:color="auto"/>
              <w:left w:val="single" w:sz="8" w:space="0" w:color="auto"/>
              <w:bottom w:val="single" w:sz="8" w:space="0" w:color="auto"/>
              <w:right w:val="single" w:sz="8" w:space="0" w:color="auto"/>
            </w:tcBorders>
            <w:shd w:val="clear" w:color="auto" w:fill="auto"/>
            <w:noWrap/>
            <w:vAlign w:val="bottom"/>
          </w:tcPr>
          <w:p w14:paraId="14935587" w14:textId="77777777" w:rsidR="006C3C54" w:rsidRDefault="006C3C54" w:rsidP="00DF6492">
            <w:pPr>
              <w:spacing w:after="0" w:line="240" w:lineRule="auto"/>
              <w:jc w:val="right"/>
              <w:rPr>
                <w:rFonts w:cs="Arial"/>
                <w:sz w:val="20"/>
              </w:rPr>
            </w:pPr>
          </w:p>
        </w:tc>
        <w:tc>
          <w:tcPr>
            <w:tcW w:w="141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344E4A5" w14:textId="77777777" w:rsidR="006C3C54" w:rsidRDefault="006C3C54" w:rsidP="00DF6492">
            <w:pPr>
              <w:spacing w:after="0" w:line="240" w:lineRule="auto"/>
              <w:jc w:val="right"/>
              <w:rPr>
                <w:rFonts w:cs="Arial"/>
                <w:sz w:val="20"/>
              </w:rPr>
            </w:pPr>
            <w:r w:rsidRPr="003A5ECE">
              <w:rPr>
                <w:rFonts w:cs="Arial"/>
                <w:sz w:val="20"/>
              </w:rPr>
              <w:t>465.685,2</w:t>
            </w:r>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5048E85" w14:textId="77777777" w:rsidR="006C3C54" w:rsidRDefault="006C3C54" w:rsidP="00DF6492">
            <w:pPr>
              <w:spacing w:after="0" w:line="240" w:lineRule="auto"/>
              <w:jc w:val="right"/>
              <w:rPr>
                <w:rFonts w:cs="Arial"/>
                <w:sz w:val="20"/>
              </w:rPr>
            </w:pPr>
            <w:r w:rsidRPr="003A5ECE">
              <w:rPr>
                <w:rFonts w:cs="Arial"/>
                <w:sz w:val="20"/>
              </w:rPr>
              <w:t>465.685,2</w:t>
            </w:r>
          </w:p>
        </w:tc>
        <w:tc>
          <w:tcPr>
            <w:tcW w:w="1134" w:type="dxa"/>
            <w:tcBorders>
              <w:top w:val="single" w:sz="4" w:space="0" w:color="auto"/>
              <w:left w:val="single" w:sz="8" w:space="0" w:color="auto"/>
              <w:bottom w:val="single" w:sz="8" w:space="0" w:color="auto"/>
              <w:right w:val="single" w:sz="8" w:space="0" w:color="auto"/>
            </w:tcBorders>
            <w:shd w:val="clear" w:color="auto" w:fill="auto"/>
            <w:vAlign w:val="bottom"/>
          </w:tcPr>
          <w:p w14:paraId="0ADC5278" w14:textId="77777777" w:rsidR="006C3C54" w:rsidRDefault="006C3C54" w:rsidP="00DF6492">
            <w:pPr>
              <w:spacing w:after="0" w:line="240" w:lineRule="auto"/>
              <w:jc w:val="right"/>
              <w:rPr>
                <w:rFonts w:cs="Arial"/>
                <w:sz w:val="20"/>
              </w:rPr>
            </w:pPr>
            <w:r w:rsidRPr="003A5ECE">
              <w:rPr>
                <w:rFonts w:cs="Arial"/>
                <w:sz w:val="20"/>
              </w:rPr>
              <w:t>16,</w:t>
            </w:r>
            <w:r>
              <w:rPr>
                <w:rFonts w:cs="Arial"/>
                <w:sz w:val="20"/>
              </w:rPr>
              <w:t>66</w:t>
            </w:r>
          </w:p>
        </w:tc>
      </w:tr>
      <w:tr w:rsidR="006C3C54" w:rsidRPr="009F683C" w14:paraId="6D5FB31E" w14:textId="77777777" w:rsidTr="00DF6492">
        <w:trPr>
          <w:trHeight w:val="227"/>
        </w:trPr>
        <w:tc>
          <w:tcPr>
            <w:tcW w:w="2139"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634D7B56" w14:textId="77777777" w:rsidR="006C3C54" w:rsidRDefault="006C3C54" w:rsidP="00DF6492">
            <w:pPr>
              <w:spacing w:after="0" w:line="240" w:lineRule="auto"/>
              <w:jc w:val="center"/>
              <w:rPr>
                <w:rFonts w:cs="Arial"/>
                <w:b/>
                <w:sz w:val="20"/>
              </w:rPr>
            </w:pPr>
            <w:r w:rsidRPr="003A5ECE">
              <w:rPr>
                <w:rFonts w:cs="Arial"/>
                <w:b/>
                <w:sz w:val="20"/>
              </w:rPr>
              <w:t>UKUPNO</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8172C0" w14:textId="77777777" w:rsidR="006C3C54" w:rsidRDefault="006C3C54" w:rsidP="00DF6492">
            <w:pPr>
              <w:spacing w:after="0" w:line="240" w:lineRule="auto"/>
              <w:jc w:val="right"/>
              <w:rPr>
                <w:rFonts w:cs="Arial"/>
                <w:b/>
                <w:sz w:val="20"/>
              </w:rPr>
            </w:pPr>
            <w:r w:rsidRPr="003A5ECE">
              <w:rPr>
                <w:rFonts w:cs="Arial"/>
                <w:b/>
                <w:sz w:val="20"/>
              </w:rPr>
              <w:t>1.007.443,1</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71C07CB" w14:textId="77777777" w:rsidR="006C3C54" w:rsidRDefault="006C3C54" w:rsidP="00DF6492">
            <w:pPr>
              <w:spacing w:after="0" w:line="240" w:lineRule="auto"/>
              <w:jc w:val="right"/>
              <w:rPr>
                <w:rFonts w:cs="Arial"/>
                <w:b/>
                <w:sz w:val="20"/>
              </w:rPr>
            </w:pPr>
            <w:r w:rsidRPr="003A5ECE">
              <w:rPr>
                <w:rFonts w:cs="Arial"/>
                <w:b/>
                <w:sz w:val="20"/>
              </w:rPr>
              <w:t>29.175,6</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963BAA2" w14:textId="77777777" w:rsidR="006C3C54" w:rsidRDefault="006C3C54" w:rsidP="00DF6492">
            <w:pPr>
              <w:spacing w:after="0" w:line="240" w:lineRule="auto"/>
              <w:jc w:val="right"/>
              <w:rPr>
                <w:rFonts w:cs="Arial"/>
                <w:b/>
                <w:sz w:val="20"/>
              </w:rPr>
            </w:pPr>
            <w:r>
              <w:rPr>
                <w:rFonts w:cs="Arial"/>
                <w:b/>
                <w:sz w:val="20"/>
              </w:rPr>
              <w:t>1 759 432,3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FBA20F" w14:textId="77777777" w:rsidR="006C3C54" w:rsidRDefault="006C3C54" w:rsidP="00DF6492">
            <w:pPr>
              <w:spacing w:after="0" w:line="240" w:lineRule="auto"/>
              <w:jc w:val="right"/>
              <w:rPr>
                <w:rFonts w:cs="Arial"/>
                <w:b/>
                <w:sz w:val="20"/>
              </w:rPr>
            </w:pPr>
            <w:r w:rsidRPr="003A5ECE">
              <w:rPr>
                <w:rFonts w:cs="Arial"/>
                <w:b/>
                <w:sz w:val="20"/>
              </w:rPr>
              <w:t>2.7</w:t>
            </w:r>
            <w:r>
              <w:rPr>
                <w:rFonts w:cs="Arial"/>
                <w:b/>
                <w:sz w:val="20"/>
              </w:rPr>
              <w:t>96.050</w:t>
            </w:r>
            <w:r w:rsidRPr="003A5ECE">
              <w:rPr>
                <w:rFonts w:cs="Arial"/>
                <w:b/>
                <w:sz w:val="20"/>
              </w:rPr>
              <w:t>,</w:t>
            </w:r>
            <w:r>
              <w:rPr>
                <w:rFonts w:cs="Arial"/>
                <w:b/>
                <w:sz w:val="20"/>
              </w:rPr>
              <w:t>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tcPr>
          <w:p w14:paraId="7D84DEAE" w14:textId="77777777" w:rsidR="006C3C54" w:rsidRDefault="006C3C54" w:rsidP="00DF6492">
            <w:pPr>
              <w:spacing w:after="0" w:line="240" w:lineRule="auto"/>
              <w:jc w:val="right"/>
              <w:rPr>
                <w:rFonts w:cs="Arial"/>
                <w:b/>
                <w:sz w:val="20"/>
              </w:rPr>
            </w:pPr>
            <w:r w:rsidRPr="003A5ECE">
              <w:rPr>
                <w:rFonts w:cs="Arial"/>
                <w:b/>
                <w:sz w:val="20"/>
              </w:rPr>
              <w:t>100,00</w:t>
            </w:r>
          </w:p>
        </w:tc>
      </w:tr>
      <w:tr w:rsidR="006C3C54" w:rsidRPr="009F683C" w14:paraId="2E585E9F" w14:textId="77777777" w:rsidTr="00DF6492">
        <w:trPr>
          <w:trHeight w:val="227"/>
        </w:trPr>
        <w:tc>
          <w:tcPr>
            <w:tcW w:w="2139"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0B67741F" w14:textId="77777777" w:rsidR="006C3C54" w:rsidRDefault="006C3C54" w:rsidP="00DF6492">
            <w:pPr>
              <w:spacing w:after="0" w:line="240" w:lineRule="auto"/>
              <w:jc w:val="center"/>
              <w:rPr>
                <w:rFonts w:cs="Arial"/>
                <w:b/>
                <w:sz w:val="20"/>
              </w:rPr>
            </w:pPr>
            <w:r w:rsidRPr="003A5ECE">
              <w:rPr>
                <w:rFonts w:cs="Arial"/>
                <w:b/>
                <w:sz w:val="20"/>
              </w:rPr>
              <w:t>Udio pojedinog sektora,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DE843C" w14:textId="77777777" w:rsidR="006C3C54" w:rsidRDefault="006C3C54" w:rsidP="00DF6492">
            <w:pPr>
              <w:spacing w:after="0" w:line="240" w:lineRule="auto"/>
              <w:jc w:val="right"/>
              <w:rPr>
                <w:rFonts w:cs="Arial"/>
                <w:b/>
                <w:sz w:val="20"/>
              </w:rPr>
            </w:pPr>
            <w:r w:rsidRPr="003A5ECE">
              <w:rPr>
                <w:rFonts w:cs="Arial"/>
                <w:b/>
                <w:sz w:val="20"/>
              </w:rPr>
              <w:t>36,</w:t>
            </w:r>
            <w:r>
              <w:rPr>
                <w:rFonts w:cs="Arial"/>
                <w:b/>
                <w:sz w:val="20"/>
              </w:rPr>
              <w:t>03</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83A366" w14:textId="77777777" w:rsidR="006C3C54" w:rsidRDefault="006C3C54" w:rsidP="00DF6492">
            <w:pPr>
              <w:spacing w:after="0" w:line="240" w:lineRule="auto"/>
              <w:jc w:val="right"/>
              <w:rPr>
                <w:rFonts w:cs="Arial"/>
                <w:b/>
                <w:sz w:val="20"/>
              </w:rPr>
            </w:pPr>
            <w:r w:rsidRPr="003A5ECE">
              <w:rPr>
                <w:rFonts w:cs="Arial"/>
                <w:b/>
                <w:sz w:val="20"/>
              </w:rPr>
              <w:t>1,0</w:t>
            </w:r>
            <w:r>
              <w:rPr>
                <w:rFonts w:cs="Arial"/>
                <w:b/>
                <w:sz w:val="20"/>
              </w:rPr>
              <w:t>4</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206357" w14:textId="77777777" w:rsidR="006C3C54" w:rsidRDefault="006C3C54" w:rsidP="00DF6492">
            <w:pPr>
              <w:spacing w:after="0" w:line="240" w:lineRule="auto"/>
              <w:jc w:val="right"/>
              <w:rPr>
                <w:rFonts w:cs="Arial"/>
                <w:b/>
                <w:sz w:val="20"/>
              </w:rPr>
            </w:pPr>
            <w:r w:rsidRPr="003A5ECE">
              <w:rPr>
                <w:rFonts w:cs="Arial"/>
                <w:b/>
                <w:sz w:val="20"/>
              </w:rPr>
              <w:t>62,</w:t>
            </w:r>
            <w:r>
              <w:rPr>
                <w:rFonts w:cs="Arial"/>
                <w:b/>
                <w:sz w:val="20"/>
              </w:rPr>
              <w:t>93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8FA792" w14:textId="77777777" w:rsidR="006C3C54" w:rsidRDefault="006C3C54" w:rsidP="00DF6492">
            <w:pPr>
              <w:spacing w:after="0" w:line="240" w:lineRule="auto"/>
              <w:jc w:val="right"/>
              <w:rPr>
                <w:rFonts w:cs="Arial"/>
                <w:b/>
                <w:sz w:val="20"/>
              </w:rPr>
            </w:pPr>
            <w:r w:rsidRPr="003A5ECE">
              <w:rPr>
                <w:rFonts w:cs="Arial"/>
                <w:b/>
                <w:sz w:val="20"/>
              </w:rPr>
              <w:t>100,0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91C50E6" w14:textId="77777777" w:rsidR="006C3C54" w:rsidRDefault="006C3C54" w:rsidP="00DF6492">
            <w:pPr>
              <w:spacing w:after="0" w:line="240" w:lineRule="auto"/>
              <w:jc w:val="right"/>
              <w:rPr>
                <w:rFonts w:cs="Arial"/>
                <w:b/>
                <w:sz w:val="20"/>
              </w:rPr>
            </w:pPr>
            <w:r w:rsidRPr="003A5ECE">
              <w:rPr>
                <w:rFonts w:cs="Arial"/>
                <w:b/>
                <w:sz w:val="20"/>
              </w:rPr>
              <w:t>100,00</w:t>
            </w:r>
          </w:p>
        </w:tc>
      </w:tr>
    </w:tbl>
    <w:p w14:paraId="0F32D627" w14:textId="77777777" w:rsidR="006C3C54" w:rsidRDefault="006C3C54" w:rsidP="006C3C54">
      <w:pPr>
        <w:spacing w:after="0" w:line="240" w:lineRule="auto"/>
      </w:pPr>
      <w:r>
        <w:t xml:space="preserve">Na slici </w:t>
      </w:r>
      <w:r w:rsidR="00974DEF">
        <w:t>4.</w:t>
      </w:r>
      <w:r>
        <w:t>7 prikazana je ukupna emisija tCO</w:t>
      </w:r>
      <w:r w:rsidRPr="00F3412C">
        <w:rPr>
          <w:vertAlign w:val="subscript"/>
        </w:rPr>
        <w:t>2</w:t>
      </w:r>
      <w:r>
        <w:t xml:space="preserve"> po sektorima, a na slici </w:t>
      </w:r>
      <w:r w:rsidR="00974DEF">
        <w:t>4.</w:t>
      </w:r>
      <w:r>
        <w:t xml:space="preserve">8 emisija po pojedinim energentima. Slika </w:t>
      </w:r>
      <w:r w:rsidR="00974DEF">
        <w:t>4.</w:t>
      </w:r>
      <w:r>
        <w:t>9 daje skupni prikaz emisija CO</w:t>
      </w:r>
      <w:r>
        <w:rPr>
          <w:vertAlign w:val="subscript"/>
        </w:rPr>
        <w:t>2</w:t>
      </w:r>
      <w:r w:rsidR="00310511">
        <w:rPr>
          <w:vertAlign w:val="subscript"/>
        </w:rPr>
        <w:t xml:space="preserve"> </w:t>
      </w:r>
      <w:r>
        <w:t xml:space="preserve">po sektorima i energentima. </w:t>
      </w:r>
    </w:p>
    <w:p w14:paraId="2C4E4839" w14:textId="77777777" w:rsidR="006C3C54" w:rsidRDefault="006C3C54" w:rsidP="006C3C54">
      <w:pPr>
        <w:spacing w:after="0" w:line="240" w:lineRule="auto"/>
        <w:rPr>
          <w:rFonts w:cs="Arial"/>
        </w:rPr>
      </w:pPr>
    </w:p>
    <w:p w14:paraId="52357312" w14:textId="77777777" w:rsidR="006C3C54" w:rsidRDefault="006C3C54" w:rsidP="006C3C54">
      <w:pPr>
        <w:pStyle w:val="Heading6"/>
        <w:spacing w:line="240" w:lineRule="auto"/>
        <w:rPr>
          <w:lang w:eastAsia="hr-HR"/>
        </w:rPr>
      </w:pPr>
      <w:bookmarkStart w:id="169" w:name="_Toc248427455"/>
      <w:r w:rsidRPr="00367D63">
        <w:rPr>
          <w:noProof/>
          <w:lang w:eastAsia="hr-HR"/>
        </w:rPr>
        <w:drawing>
          <wp:inline distT="0" distB="0" distL="0" distR="0" wp14:anchorId="0BFE1D1C" wp14:editId="2EAF8102">
            <wp:extent cx="4149306" cy="2458528"/>
            <wp:effectExtent l="0" t="0" r="0" b="0"/>
            <wp:docPr id="6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8C5480" w14:textId="77777777" w:rsidR="006C3C54" w:rsidRDefault="006C3C54" w:rsidP="006C3C54">
      <w:pPr>
        <w:pStyle w:val="Heading6"/>
        <w:spacing w:line="240" w:lineRule="auto"/>
        <w:rPr>
          <w:lang w:eastAsia="hr-HR"/>
        </w:rPr>
      </w:pPr>
      <w:bookmarkStart w:id="170" w:name="_Toc251923997"/>
      <w:r w:rsidRPr="00C15C2E">
        <w:rPr>
          <w:lang w:eastAsia="hr-HR"/>
        </w:rPr>
        <w:t xml:space="preserve">Slika </w:t>
      </w:r>
      <w:r w:rsidR="00974DEF">
        <w:rPr>
          <w:lang w:eastAsia="hr-HR"/>
        </w:rPr>
        <w:t>4.</w:t>
      </w:r>
      <w:r w:rsidRPr="00C15C2E">
        <w:rPr>
          <w:lang w:eastAsia="hr-HR"/>
        </w:rPr>
        <w:t xml:space="preserve">7: </w:t>
      </w:r>
      <w:r w:rsidRPr="00C15C2E">
        <w:t>Emisija CO</w:t>
      </w:r>
      <w:r w:rsidRPr="00C15C2E">
        <w:rPr>
          <w:vertAlign w:val="subscript"/>
        </w:rPr>
        <w:t>2</w:t>
      </w:r>
      <w:r w:rsidRPr="00C15C2E">
        <w:t xml:space="preserve"> inventara po sektorima</w:t>
      </w:r>
      <w:bookmarkEnd w:id="170"/>
    </w:p>
    <w:bookmarkEnd w:id="169"/>
    <w:p w14:paraId="0D929FF9" w14:textId="77777777" w:rsidR="006C3C54" w:rsidRDefault="006C3C54" w:rsidP="006C3C54">
      <w:pPr>
        <w:pStyle w:val="NoSpacing"/>
        <w:rPr>
          <w:lang w:eastAsia="hr-HR"/>
        </w:rPr>
      </w:pPr>
    </w:p>
    <w:p w14:paraId="4D0FD565" w14:textId="77777777" w:rsidR="006C3C54" w:rsidRDefault="006C3C54" w:rsidP="006C3C54">
      <w:pPr>
        <w:pStyle w:val="NoSpacing"/>
        <w:rPr>
          <w:lang w:eastAsia="hr-HR"/>
        </w:rPr>
      </w:pPr>
      <w:r>
        <w:rPr>
          <w:lang w:eastAsia="hr-HR"/>
        </w:rPr>
        <w:t>Ukupna emisija inventara iznosi 2796 kt CO</w:t>
      </w:r>
      <w:r w:rsidRPr="00CF6A17">
        <w:rPr>
          <w:vertAlign w:val="subscript"/>
          <w:lang w:eastAsia="hr-HR"/>
        </w:rPr>
        <w:t>2</w:t>
      </w:r>
      <w:r>
        <w:rPr>
          <w:lang w:eastAsia="hr-HR"/>
        </w:rPr>
        <w:t>. Najveći izvor emisije, kao i potrošnje energenata, je sektor zgradarstva s emisijom od 1759 kt CO</w:t>
      </w:r>
      <w:r w:rsidRPr="00CF6A17">
        <w:rPr>
          <w:vertAlign w:val="subscript"/>
          <w:lang w:eastAsia="hr-HR"/>
        </w:rPr>
        <w:t>2</w:t>
      </w:r>
      <w:r>
        <w:rPr>
          <w:lang w:eastAsia="hr-HR"/>
        </w:rPr>
        <w:t>, a slijedi ga sektor prometa s emisijom od 1007 kt CO</w:t>
      </w:r>
      <w:r w:rsidRPr="00CF6A17">
        <w:rPr>
          <w:vertAlign w:val="subscript"/>
          <w:lang w:eastAsia="hr-HR"/>
        </w:rPr>
        <w:t>2</w:t>
      </w:r>
      <w:r>
        <w:rPr>
          <w:lang w:eastAsia="hr-HR"/>
        </w:rPr>
        <w:t xml:space="preserve">. </w:t>
      </w:r>
    </w:p>
    <w:p w14:paraId="737A5789" w14:textId="77777777" w:rsidR="006C3C54" w:rsidRDefault="006C3C54" w:rsidP="006C3C54">
      <w:pPr>
        <w:spacing w:after="0" w:line="240" w:lineRule="auto"/>
        <w:jc w:val="left"/>
        <w:rPr>
          <w:lang w:eastAsia="hr-HR"/>
        </w:rPr>
      </w:pPr>
      <w:r>
        <w:rPr>
          <w:lang w:eastAsia="hr-HR"/>
        </w:rPr>
        <w:br w:type="page"/>
      </w:r>
    </w:p>
    <w:p w14:paraId="377D066D" w14:textId="77777777" w:rsidR="006C3C54" w:rsidRDefault="006C3C54" w:rsidP="006C3C54">
      <w:pPr>
        <w:pStyle w:val="Heading6"/>
        <w:spacing w:line="240" w:lineRule="auto"/>
        <w:rPr>
          <w:lang w:eastAsia="hr-HR"/>
        </w:rPr>
      </w:pPr>
      <w:bookmarkStart w:id="171" w:name="_Toc248427456"/>
      <w:r w:rsidRPr="0041052F">
        <w:rPr>
          <w:noProof/>
          <w:lang w:eastAsia="hr-HR"/>
        </w:rPr>
        <w:lastRenderedPageBreak/>
        <w:drawing>
          <wp:inline distT="0" distB="0" distL="0" distR="0" wp14:anchorId="1DF4E84B" wp14:editId="5780526C">
            <wp:extent cx="5762445" cy="2889849"/>
            <wp:effectExtent l="0" t="0" r="0" b="0"/>
            <wp:docPr id="5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6C4D8D" w14:textId="77777777" w:rsidR="006C3C54" w:rsidRDefault="006C3C54" w:rsidP="006C3C54">
      <w:pPr>
        <w:pStyle w:val="Heading6"/>
        <w:spacing w:line="240" w:lineRule="auto"/>
      </w:pPr>
      <w:bookmarkStart w:id="172" w:name="_Toc251923998"/>
      <w:r w:rsidRPr="009A7815">
        <w:rPr>
          <w:lang w:eastAsia="hr-HR"/>
        </w:rPr>
        <w:t>Slika</w:t>
      </w:r>
      <w:r w:rsidRPr="009A7815">
        <w:t xml:space="preserve"> </w:t>
      </w:r>
      <w:r w:rsidR="00974DEF">
        <w:t>4.</w:t>
      </w:r>
      <w:r>
        <w:t>8</w:t>
      </w:r>
      <w:r w:rsidRPr="009A7815">
        <w:t>: Emisija CO</w:t>
      </w:r>
      <w:r w:rsidRPr="009A7815">
        <w:rPr>
          <w:vertAlign w:val="subscript"/>
        </w:rPr>
        <w:t>2</w:t>
      </w:r>
      <w:r w:rsidR="00310511">
        <w:t xml:space="preserve"> </w:t>
      </w:r>
      <w:r w:rsidRPr="009A7815">
        <w:t>inventara po energentima</w:t>
      </w:r>
      <w:bookmarkEnd w:id="171"/>
      <w:bookmarkEnd w:id="172"/>
    </w:p>
    <w:p w14:paraId="1FE7FEC7" w14:textId="77777777" w:rsidR="006C3C54" w:rsidRDefault="006C3C54" w:rsidP="006C3C54">
      <w:pPr>
        <w:spacing w:after="0" w:line="240" w:lineRule="auto"/>
      </w:pPr>
    </w:p>
    <w:p w14:paraId="2225E8FE" w14:textId="77777777" w:rsidR="006C3C54" w:rsidRDefault="006C3C54" w:rsidP="006C3C54">
      <w:pPr>
        <w:tabs>
          <w:tab w:val="left" w:pos="990"/>
        </w:tabs>
        <w:spacing w:line="240" w:lineRule="auto"/>
        <w:rPr>
          <w:lang w:eastAsia="hr-HR"/>
        </w:rPr>
      </w:pPr>
      <w:r>
        <w:rPr>
          <w:lang w:eastAsia="hr-HR"/>
        </w:rPr>
        <w:t>Emisija CO</w:t>
      </w:r>
      <w:r w:rsidRPr="004543BB">
        <w:rPr>
          <w:vertAlign w:val="subscript"/>
          <w:lang w:eastAsia="hr-HR"/>
        </w:rPr>
        <w:t>2</w:t>
      </w:r>
      <w:r>
        <w:rPr>
          <w:lang w:eastAsia="hr-HR"/>
        </w:rPr>
        <w:t xml:space="preserve"> iz potrošnje prirodnog plina u 2008. godini iznosila je 634 kt CO</w:t>
      </w:r>
      <w:r w:rsidRPr="004543BB">
        <w:rPr>
          <w:vertAlign w:val="subscript"/>
          <w:lang w:eastAsia="hr-HR"/>
        </w:rPr>
        <w:t>2</w:t>
      </w:r>
      <w:r>
        <w:rPr>
          <w:lang w:eastAsia="hr-HR"/>
        </w:rPr>
        <w:t>, što čini 23% ukupne emisije inventara. Dominantni izvori emisija, uz prirodni plin su električna energija, dizel, toplina te motorni benzin s emisijama od 609 kt CO</w:t>
      </w:r>
      <w:r w:rsidRPr="004543BB">
        <w:rPr>
          <w:vertAlign w:val="subscript"/>
          <w:lang w:eastAsia="hr-HR"/>
        </w:rPr>
        <w:t>2</w:t>
      </w:r>
      <w:r>
        <w:rPr>
          <w:lang w:eastAsia="hr-HR"/>
        </w:rPr>
        <w:t>, 545 kt CO</w:t>
      </w:r>
      <w:r w:rsidRPr="004543BB">
        <w:rPr>
          <w:vertAlign w:val="subscript"/>
          <w:lang w:eastAsia="hr-HR"/>
        </w:rPr>
        <w:t>2</w:t>
      </w:r>
      <w:r>
        <w:rPr>
          <w:lang w:eastAsia="hr-HR"/>
        </w:rPr>
        <w:t>, 466 kt CO</w:t>
      </w:r>
      <w:r w:rsidRPr="004543BB">
        <w:rPr>
          <w:vertAlign w:val="subscript"/>
          <w:lang w:eastAsia="hr-HR"/>
        </w:rPr>
        <w:t>2</w:t>
      </w:r>
      <w:r>
        <w:rPr>
          <w:lang w:eastAsia="hr-HR"/>
        </w:rPr>
        <w:t xml:space="preserve"> i 433 kt CO</w:t>
      </w:r>
      <w:r w:rsidRPr="004543BB">
        <w:rPr>
          <w:vertAlign w:val="subscript"/>
          <w:lang w:eastAsia="hr-HR"/>
        </w:rPr>
        <w:t>2</w:t>
      </w:r>
      <w:r>
        <w:rPr>
          <w:lang w:eastAsia="hr-HR"/>
        </w:rPr>
        <w:t>. Udio emisija navedenih energenata zajedno čini preko 95% ukupne emisije CO</w:t>
      </w:r>
      <w:r>
        <w:rPr>
          <w:vertAlign w:val="subscript"/>
          <w:lang w:eastAsia="hr-HR"/>
        </w:rPr>
        <w:t>2</w:t>
      </w:r>
      <w:r>
        <w:rPr>
          <w:lang w:eastAsia="hr-HR"/>
        </w:rPr>
        <w:t xml:space="preserve"> Grada Zagreba.</w:t>
      </w:r>
    </w:p>
    <w:p w14:paraId="236823CE" w14:textId="77777777" w:rsidR="006C3C54" w:rsidRDefault="006C3C54" w:rsidP="006C3C54">
      <w:pPr>
        <w:pStyle w:val="Heading6"/>
        <w:spacing w:line="240" w:lineRule="auto"/>
      </w:pPr>
      <w:bookmarkStart w:id="173" w:name="_Toc248427457"/>
      <w:r w:rsidRPr="00694263">
        <w:rPr>
          <w:noProof/>
          <w:lang w:eastAsia="hr-HR"/>
        </w:rPr>
        <w:drawing>
          <wp:inline distT="0" distB="0" distL="0" distR="0" wp14:anchorId="70E6D684" wp14:editId="62C08BA0">
            <wp:extent cx="5296205" cy="2852928"/>
            <wp:effectExtent l="0" t="0" r="0" b="0"/>
            <wp:docPr id="1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324CE8" w14:textId="77777777" w:rsidR="006C3C54" w:rsidRDefault="006C3C54" w:rsidP="006C3C54">
      <w:pPr>
        <w:pStyle w:val="Heading6"/>
        <w:spacing w:line="240" w:lineRule="auto"/>
      </w:pPr>
      <w:bookmarkStart w:id="174" w:name="_Toc251923999"/>
      <w:r w:rsidRPr="009A7815">
        <w:t xml:space="preserve">Slika </w:t>
      </w:r>
      <w:r w:rsidR="00974DEF">
        <w:t>4.</w:t>
      </w:r>
      <w:r>
        <w:t>9</w:t>
      </w:r>
      <w:r w:rsidRPr="009A7815">
        <w:t>: Prikaz emisije CO</w:t>
      </w:r>
      <w:r w:rsidRPr="009A7815">
        <w:rPr>
          <w:vertAlign w:val="subscript"/>
        </w:rPr>
        <w:t>2</w:t>
      </w:r>
      <w:r w:rsidRPr="009A7815">
        <w:t xml:space="preserve"> po sektorima i energentima</w:t>
      </w:r>
      <w:bookmarkEnd w:id="173"/>
      <w:bookmarkEnd w:id="174"/>
    </w:p>
    <w:p w14:paraId="3DBD4D87" w14:textId="77777777" w:rsidR="006C3C54" w:rsidRDefault="006C3C54" w:rsidP="006C3C54">
      <w:pPr>
        <w:spacing w:after="0" w:line="240" w:lineRule="auto"/>
        <w:rPr>
          <w:lang w:eastAsia="hr-HR"/>
        </w:rPr>
      </w:pPr>
    </w:p>
    <w:p w14:paraId="22540797" w14:textId="77777777" w:rsidR="006C3C54" w:rsidRDefault="006C3C54" w:rsidP="006C3C54">
      <w:pPr>
        <w:spacing w:after="0" w:line="240" w:lineRule="auto"/>
        <w:rPr>
          <w:vertAlign w:val="subscript"/>
          <w:lang w:eastAsia="hr-HR"/>
        </w:rPr>
      </w:pPr>
      <w:r>
        <w:rPr>
          <w:lang w:eastAsia="hr-HR"/>
        </w:rPr>
        <w:t>Najveći udio (63%) u ukupnim emisijama CO</w:t>
      </w:r>
      <w:r>
        <w:rPr>
          <w:vertAlign w:val="subscript"/>
          <w:lang w:eastAsia="hr-HR"/>
        </w:rPr>
        <w:t xml:space="preserve">2 </w:t>
      </w:r>
      <w:r>
        <w:rPr>
          <w:lang w:eastAsia="hr-HR"/>
        </w:rPr>
        <w:t>ima sektor zgradarstva, nakon kojeg slijedi sektor prometa s 36%. Emisije prirodnog plina</w:t>
      </w:r>
      <w:r w:rsidR="00310511">
        <w:rPr>
          <w:lang w:eastAsia="hr-HR"/>
        </w:rPr>
        <w:t xml:space="preserve"> </w:t>
      </w:r>
      <w:r>
        <w:rPr>
          <w:lang w:eastAsia="hr-HR"/>
        </w:rPr>
        <w:t>(634 kt CO</w:t>
      </w:r>
      <w:r w:rsidRPr="00676281">
        <w:rPr>
          <w:vertAlign w:val="subscript"/>
          <w:lang w:eastAsia="hr-HR"/>
        </w:rPr>
        <w:t>2</w:t>
      </w:r>
      <w:r>
        <w:rPr>
          <w:lang w:eastAsia="hr-HR"/>
        </w:rPr>
        <w:t>) i električne energije (560 kt CO</w:t>
      </w:r>
      <w:r w:rsidRPr="00676281">
        <w:rPr>
          <w:vertAlign w:val="subscript"/>
          <w:lang w:eastAsia="hr-HR"/>
        </w:rPr>
        <w:t>2</w:t>
      </w:r>
      <w:r>
        <w:rPr>
          <w:lang w:eastAsia="hr-HR"/>
        </w:rPr>
        <w:t>) su najzastupljenije u sektoru zgradarstva dok su u sektoru prometa najveće emisije nastale potrošnjom dizela (545 kt CO</w:t>
      </w:r>
      <w:r w:rsidRPr="00676281">
        <w:rPr>
          <w:vertAlign w:val="subscript"/>
          <w:lang w:eastAsia="hr-HR"/>
        </w:rPr>
        <w:t>2</w:t>
      </w:r>
      <w:r>
        <w:rPr>
          <w:lang w:eastAsia="hr-HR"/>
        </w:rPr>
        <w:t>) i benzina (433 kt CO</w:t>
      </w:r>
      <w:r w:rsidRPr="00676281">
        <w:rPr>
          <w:vertAlign w:val="subscript"/>
          <w:lang w:eastAsia="hr-HR"/>
        </w:rPr>
        <w:t>2</w:t>
      </w:r>
      <w:r>
        <w:rPr>
          <w:lang w:eastAsia="hr-HR"/>
        </w:rPr>
        <w:t>).</w:t>
      </w:r>
      <w:r w:rsidR="00310511">
        <w:rPr>
          <w:lang w:eastAsia="hr-HR"/>
        </w:rPr>
        <w:t xml:space="preserve"> </w:t>
      </w:r>
    </w:p>
    <w:p w14:paraId="0CB3F3A4" w14:textId="77777777" w:rsidR="006C3C54" w:rsidRDefault="006C3C54" w:rsidP="006C3C54">
      <w:pPr>
        <w:spacing w:after="0" w:line="240" w:lineRule="auto"/>
        <w:rPr>
          <w:lang w:eastAsia="hr-HR"/>
        </w:rPr>
      </w:pPr>
    </w:p>
    <w:p w14:paraId="6E968E80" w14:textId="77777777" w:rsidR="006C3C54" w:rsidRDefault="006C3C54" w:rsidP="006C3C54">
      <w:pPr>
        <w:spacing w:after="0" w:line="240" w:lineRule="auto"/>
      </w:pPr>
      <w:r>
        <w:t>Emisija CO</w:t>
      </w:r>
      <w:r w:rsidRPr="00FD11E7">
        <w:rPr>
          <w:vertAlign w:val="subscript"/>
        </w:rPr>
        <w:t>2</w:t>
      </w:r>
      <w:r>
        <w:t xml:space="preserve"> proračunata je iz svih dostavljenih podataka o potrošnji energije, dok su emisije preostala dva direktna staklenička plina (metan, CH</w:t>
      </w:r>
      <w:r w:rsidRPr="00CE11C1">
        <w:rPr>
          <w:vertAlign w:val="subscript"/>
        </w:rPr>
        <w:t>4</w:t>
      </w:r>
      <w:r>
        <w:rPr>
          <w:vertAlign w:val="subscript"/>
        </w:rPr>
        <w:t xml:space="preserve"> </w:t>
      </w:r>
      <w:r>
        <w:t>te dušikov oksid, N</w:t>
      </w:r>
      <w:r w:rsidRPr="00CE11C1">
        <w:rPr>
          <w:vertAlign w:val="subscript"/>
        </w:rPr>
        <w:t>2</w:t>
      </w:r>
      <w:r>
        <w:t>O) proračunate za sektore u kojima iste nastaju izgaranjem goriva. Proračunata emisija CO</w:t>
      </w:r>
      <w:r w:rsidRPr="00A1754A">
        <w:rPr>
          <w:vertAlign w:val="subscript"/>
        </w:rPr>
        <w:t>2</w:t>
      </w:r>
      <w:r>
        <w:t xml:space="preserve">-ekv prikazana je sektorski u tablici </w:t>
      </w:r>
      <w:r w:rsidR="00974DEF">
        <w:t>4.</w:t>
      </w:r>
      <w:r>
        <w:t>15.</w:t>
      </w:r>
      <w:r>
        <w:br w:type="page"/>
      </w:r>
    </w:p>
    <w:p w14:paraId="20E5BFFC" w14:textId="77777777" w:rsidR="006C3C54" w:rsidRDefault="006C3C54" w:rsidP="006C3C54">
      <w:pPr>
        <w:pStyle w:val="Heading8"/>
        <w:rPr>
          <w:lang w:eastAsia="hr-HR"/>
        </w:rPr>
      </w:pPr>
      <w:bookmarkStart w:id="175" w:name="_Toc248427244"/>
      <w:bookmarkStart w:id="176" w:name="_Toc251924030"/>
      <w:r w:rsidRPr="006620F9">
        <w:lastRenderedPageBreak/>
        <w:t>Tablica</w:t>
      </w:r>
      <w:r>
        <w:t xml:space="preserve"> </w:t>
      </w:r>
      <w:r w:rsidR="00974DEF">
        <w:t>4.</w:t>
      </w:r>
      <w:r>
        <w:t>15</w:t>
      </w:r>
      <w:r w:rsidRPr="006620F9">
        <w:t>: Prikaz emisija CO</w:t>
      </w:r>
      <w:r w:rsidRPr="006620F9">
        <w:rPr>
          <w:vertAlign w:val="subscript"/>
        </w:rPr>
        <w:t>2</w:t>
      </w:r>
      <w:r w:rsidRPr="006620F9">
        <w:t>-ekv po sektorima</w:t>
      </w:r>
      <w:bookmarkEnd w:id="175"/>
      <w:bookmarkEnd w:id="176"/>
    </w:p>
    <w:tbl>
      <w:tblPr>
        <w:tblW w:w="8943" w:type="dxa"/>
        <w:tblInd w:w="96"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Look w:val="00A0" w:firstRow="1" w:lastRow="0" w:firstColumn="1" w:lastColumn="0" w:noHBand="0" w:noVBand="0"/>
      </w:tblPr>
      <w:tblGrid>
        <w:gridCol w:w="2139"/>
        <w:gridCol w:w="1559"/>
        <w:gridCol w:w="1559"/>
        <w:gridCol w:w="1559"/>
        <w:gridCol w:w="2127"/>
      </w:tblGrid>
      <w:tr w:rsidR="006C3C54" w:rsidRPr="003928CA" w14:paraId="57C49DFC" w14:textId="77777777" w:rsidTr="00DF6492">
        <w:trPr>
          <w:trHeight w:val="227"/>
        </w:trPr>
        <w:tc>
          <w:tcPr>
            <w:tcW w:w="2139" w:type="dxa"/>
            <w:tcBorders>
              <w:top w:val="single" w:sz="8" w:space="0" w:color="auto"/>
              <w:bottom w:val="single" w:sz="8" w:space="0" w:color="auto"/>
            </w:tcBorders>
            <w:shd w:val="clear" w:color="auto" w:fill="C6D9F1" w:themeFill="text2" w:themeFillTint="33"/>
            <w:noWrap/>
            <w:vAlign w:val="center"/>
          </w:tcPr>
          <w:p w14:paraId="2902E736" w14:textId="77777777" w:rsidR="006C3C54" w:rsidRDefault="006C3C54" w:rsidP="00DF6492">
            <w:pPr>
              <w:spacing w:after="0" w:line="240" w:lineRule="auto"/>
              <w:jc w:val="center"/>
              <w:rPr>
                <w:rFonts w:cs="Arial"/>
                <w:b/>
                <w:sz w:val="20"/>
                <w:szCs w:val="20"/>
                <w:lang w:eastAsia="hr-HR"/>
              </w:rPr>
            </w:pPr>
          </w:p>
        </w:tc>
        <w:tc>
          <w:tcPr>
            <w:tcW w:w="1559" w:type="dxa"/>
            <w:tcBorders>
              <w:top w:val="single" w:sz="8" w:space="0" w:color="auto"/>
              <w:bottom w:val="single" w:sz="8" w:space="0" w:color="auto"/>
            </w:tcBorders>
            <w:shd w:val="clear" w:color="auto" w:fill="C6D9F1" w:themeFill="text2" w:themeFillTint="33"/>
            <w:noWrap/>
            <w:vAlign w:val="center"/>
          </w:tcPr>
          <w:p w14:paraId="6F6CD316" w14:textId="77777777" w:rsidR="006C3C54" w:rsidRDefault="006C3C54" w:rsidP="00DF6492">
            <w:pPr>
              <w:spacing w:after="0" w:line="240" w:lineRule="auto"/>
              <w:jc w:val="center"/>
              <w:rPr>
                <w:rFonts w:cs="Arial"/>
                <w:b/>
                <w:sz w:val="20"/>
                <w:szCs w:val="20"/>
              </w:rPr>
            </w:pPr>
            <w:r w:rsidRPr="003A5ECE">
              <w:rPr>
                <w:rFonts w:cs="Arial"/>
                <w:b/>
                <w:sz w:val="20"/>
                <w:szCs w:val="20"/>
              </w:rPr>
              <w:t>Promet</w:t>
            </w:r>
          </w:p>
        </w:tc>
        <w:tc>
          <w:tcPr>
            <w:tcW w:w="1559" w:type="dxa"/>
            <w:tcBorders>
              <w:top w:val="single" w:sz="8" w:space="0" w:color="auto"/>
              <w:bottom w:val="single" w:sz="8" w:space="0" w:color="auto"/>
            </w:tcBorders>
            <w:shd w:val="clear" w:color="auto" w:fill="C6D9F1" w:themeFill="text2" w:themeFillTint="33"/>
            <w:vAlign w:val="center"/>
          </w:tcPr>
          <w:p w14:paraId="3CEAF658" w14:textId="77777777" w:rsidR="006C3C54" w:rsidRDefault="006C3C54" w:rsidP="00DF6492">
            <w:pPr>
              <w:spacing w:after="0" w:line="240" w:lineRule="auto"/>
              <w:jc w:val="center"/>
              <w:rPr>
                <w:rFonts w:cs="Arial"/>
                <w:b/>
                <w:sz w:val="20"/>
                <w:szCs w:val="20"/>
              </w:rPr>
            </w:pPr>
            <w:r w:rsidRPr="003A5ECE">
              <w:rPr>
                <w:rFonts w:cs="Arial"/>
                <w:b/>
                <w:sz w:val="20"/>
                <w:szCs w:val="20"/>
              </w:rPr>
              <w:t>Javna rasvjeta</w:t>
            </w:r>
          </w:p>
        </w:tc>
        <w:tc>
          <w:tcPr>
            <w:tcW w:w="1559" w:type="dxa"/>
            <w:tcBorders>
              <w:top w:val="single" w:sz="8" w:space="0" w:color="auto"/>
              <w:bottom w:val="single" w:sz="8" w:space="0" w:color="auto"/>
            </w:tcBorders>
            <w:shd w:val="clear" w:color="auto" w:fill="C6D9F1" w:themeFill="text2" w:themeFillTint="33"/>
            <w:vAlign w:val="center"/>
          </w:tcPr>
          <w:p w14:paraId="1CF9517B" w14:textId="77777777" w:rsidR="006C3C54" w:rsidRDefault="006C3C54" w:rsidP="00DF6492">
            <w:pPr>
              <w:spacing w:after="0" w:line="240" w:lineRule="auto"/>
              <w:jc w:val="center"/>
              <w:rPr>
                <w:rFonts w:cs="Arial"/>
                <w:b/>
                <w:sz w:val="20"/>
                <w:szCs w:val="20"/>
              </w:rPr>
            </w:pPr>
            <w:r w:rsidRPr="003A5ECE">
              <w:rPr>
                <w:rFonts w:cs="Arial"/>
                <w:b/>
                <w:sz w:val="20"/>
                <w:szCs w:val="20"/>
              </w:rPr>
              <w:t>Zgradarstvo</w:t>
            </w:r>
          </w:p>
        </w:tc>
        <w:tc>
          <w:tcPr>
            <w:tcW w:w="2127" w:type="dxa"/>
            <w:tcBorders>
              <w:top w:val="single" w:sz="8" w:space="0" w:color="auto"/>
              <w:bottom w:val="single" w:sz="8" w:space="0" w:color="auto"/>
            </w:tcBorders>
            <w:shd w:val="clear" w:color="auto" w:fill="C6D9F1" w:themeFill="text2" w:themeFillTint="33"/>
            <w:vAlign w:val="center"/>
          </w:tcPr>
          <w:p w14:paraId="23B7A86A" w14:textId="77777777" w:rsidR="006C3C54" w:rsidRDefault="006C3C54" w:rsidP="00DF6492">
            <w:pPr>
              <w:spacing w:after="0" w:line="240" w:lineRule="auto"/>
              <w:jc w:val="center"/>
              <w:rPr>
                <w:rFonts w:cs="Arial"/>
                <w:b/>
                <w:sz w:val="20"/>
                <w:szCs w:val="20"/>
                <w:lang w:eastAsia="hr-HR"/>
              </w:rPr>
            </w:pPr>
            <w:r w:rsidRPr="003A5ECE">
              <w:rPr>
                <w:rFonts w:cs="Arial"/>
                <w:b/>
                <w:sz w:val="20"/>
                <w:szCs w:val="20"/>
              </w:rPr>
              <w:t>Ukupno po energentima</w:t>
            </w:r>
          </w:p>
        </w:tc>
      </w:tr>
      <w:tr w:rsidR="006C3C54" w:rsidRPr="003928CA" w14:paraId="624F35DA" w14:textId="77777777" w:rsidTr="00DF6492">
        <w:trPr>
          <w:trHeight w:val="227"/>
        </w:trPr>
        <w:tc>
          <w:tcPr>
            <w:tcW w:w="2139" w:type="dxa"/>
            <w:tcBorders>
              <w:top w:val="single" w:sz="8" w:space="0" w:color="auto"/>
            </w:tcBorders>
            <w:shd w:val="clear" w:color="auto" w:fill="F2DBDB" w:themeFill="accent2" w:themeFillTint="33"/>
            <w:noWrap/>
            <w:vAlign w:val="center"/>
          </w:tcPr>
          <w:p w14:paraId="2CED9E38" w14:textId="77777777" w:rsidR="006C3C54" w:rsidRDefault="006C3C54" w:rsidP="00DF6492">
            <w:pPr>
              <w:spacing w:after="0" w:line="240" w:lineRule="auto"/>
              <w:jc w:val="center"/>
              <w:rPr>
                <w:rFonts w:cs="Arial"/>
                <w:b/>
                <w:sz w:val="20"/>
                <w:szCs w:val="20"/>
              </w:rPr>
            </w:pPr>
            <w:r w:rsidRPr="003A5ECE">
              <w:rPr>
                <w:rFonts w:cs="Arial"/>
                <w:b/>
                <w:sz w:val="20"/>
                <w:szCs w:val="20"/>
              </w:rPr>
              <w:t>Emisija kt CO</w:t>
            </w:r>
            <w:r w:rsidRPr="003A5ECE">
              <w:rPr>
                <w:rFonts w:cs="Arial"/>
                <w:b/>
                <w:sz w:val="20"/>
                <w:szCs w:val="20"/>
                <w:vertAlign w:val="subscript"/>
              </w:rPr>
              <w:t>2</w:t>
            </w:r>
            <w:r w:rsidRPr="003A5ECE">
              <w:rPr>
                <w:rFonts w:cs="Arial"/>
                <w:b/>
                <w:sz w:val="20"/>
                <w:szCs w:val="20"/>
              </w:rPr>
              <w:t>-ekv</w:t>
            </w:r>
          </w:p>
        </w:tc>
        <w:tc>
          <w:tcPr>
            <w:tcW w:w="1559" w:type="dxa"/>
            <w:tcBorders>
              <w:top w:val="single" w:sz="8" w:space="0" w:color="auto"/>
            </w:tcBorders>
            <w:shd w:val="clear" w:color="auto" w:fill="auto"/>
            <w:noWrap/>
            <w:vAlign w:val="center"/>
          </w:tcPr>
          <w:p w14:paraId="32DBA3BC" w14:textId="77777777" w:rsidR="006C3C54" w:rsidRDefault="006C3C54" w:rsidP="00DF6492">
            <w:pPr>
              <w:spacing w:after="0" w:line="240" w:lineRule="auto"/>
              <w:jc w:val="center"/>
              <w:rPr>
                <w:rFonts w:cs="Arial"/>
                <w:sz w:val="20"/>
                <w:szCs w:val="20"/>
              </w:rPr>
            </w:pPr>
            <w:r w:rsidRPr="003A5ECE">
              <w:rPr>
                <w:rFonts w:cs="Arial"/>
                <w:sz w:val="20"/>
                <w:szCs w:val="20"/>
              </w:rPr>
              <w:t>1044,2</w:t>
            </w:r>
          </w:p>
        </w:tc>
        <w:tc>
          <w:tcPr>
            <w:tcW w:w="1559" w:type="dxa"/>
            <w:tcBorders>
              <w:top w:val="single" w:sz="8" w:space="0" w:color="auto"/>
            </w:tcBorders>
            <w:shd w:val="clear" w:color="auto" w:fill="auto"/>
            <w:noWrap/>
            <w:vAlign w:val="center"/>
          </w:tcPr>
          <w:p w14:paraId="2F253186" w14:textId="77777777" w:rsidR="006C3C54" w:rsidRDefault="006C3C54" w:rsidP="00DF6492">
            <w:pPr>
              <w:spacing w:after="0" w:line="240" w:lineRule="auto"/>
              <w:jc w:val="center"/>
              <w:rPr>
                <w:rFonts w:cs="Arial"/>
                <w:sz w:val="20"/>
                <w:szCs w:val="20"/>
              </w:rPr>
            </w:pPr>
            <w:r w:rsidRPr="003A5ECE">
              <w:rPr>
                <w:rFonts w:cs="Arial"/>
                <w:sz w:val="20"/>
                <w:szCs w:val="20"/>
              </w:rPr>
              <w:t>29,1</w:t>
            </w:r>
          </w:p>
        </w:tc>
        <w:tc>
          <w:tcPr>
            <w:tcW w:w="1559" w:type="dxa"/>
            <w:tcBorders>
              <w:top w:val="single" w:sz="8" w:space="0" w:color="auto"/>
            </w:tcBorders>
            <w:shd w:val="clear" w:color="auto" w:fill="auto"/>
            <w:noWrap/>
            <w:vAlign w:val="center"/>
          </w:tcPr>
          <w:p w14:paraId="40E9AD6F" w14:textId="77777777" w:rsidR="006C3C54" w:rsidRDefault="006C3C54" w:rsidP="00DF6492">
            <w:pPr>
              <w:spacing w:after="0" w:line="240" w:lineRule="auto"/>
              <w:jc w:val="center"/>
              <w:rPr>
                <w:rFonts w:cs="Arial"/>
                <w:sz w:val="20"/>
                <w:szCs w:val="20"/>
              </w:rPr>
            </w:pPr>
            <w:r>
              <w:rPr>
                <w:rFonts w:cs="Arial"/>
                <w:sz w:val="20"/>
                <w:szCs w:val="20"/>
              </w:rPr>
              <w:t>1732</w:t>
            </w:r>
            <w:r w:rsidRPr="003A5ECE">
              <w:rPr>
                <w:rFonts w:cs="Arial"/>
                <w:sz w:val="20"/>
                <w:szCs w:val="20"/>
              </w:rPr>
              <w:t>,</w:t>
            </w:r>
            <w:r>
              <w:rPr>
                <w:rFonts w:cs="Arial"/>
                <w:sz w:val="20"/>
                <w:szCs w:val="20"/>
              </w:rPr>
              <w:t>0</w:t>
            </w:r>
          </w:p>
        </w:tc>
        <w:tc>
          <w:tcPr>
            <w:tcW w:w="2127" w:type="dxa"/>
            <w:tcBorders>
              <w:top w:val="single" w:sz="8" w:space="0" w:color="auto"/>
            </w:tcBorders>
            <w:shd w:val="clear" w:color="auto" w:fill="auto"/>
            <w:noWrap/>
            <w:vAlign w:val="center"/>
          </w:tcPr>
          <w:p w14:paraId="5FAF474D" w14:textId="77777777" w:rsidR="006C3C54" w:rsidRDefault="006C3C54" w:rsidP="00DF6492">
            <w:pPr>
              <w:spacing w:after="0" w:line="240" w:lineRule="auto"/>
              <w:jc w:val="center"/>
              <w:rPr>
                <w:rFonts w:cs="Arial"/>
                <w:sz w:val="20"/>
                <w:szCs w:val="20"/>
              </w:rPr>
            </w:pPr>
            <w:r>
              <w:rPr>
                <w:rFonts w:cs="Arial"/>
                <w:sz w:val="20"/>
                <w:szCs w:val="20"/>
              </w:rPr>
              <w:t>2805,3</w:t>
            </w:r>
          </w:p>
        </w:tc>
      </w:tr>
      <w:tr w:rsidR="006C3C54" w:rsidRPr="003928CA" w14:paraId="3BD2FD02" w14:textId="77777777" w:rsidTr="00DF6492">
        <w:trPr>
          <w:trHeight w:val="227"/>
        </w:trPr>
        <w:tc>
          <w:tcPr>
            <w:tcW w:w="2139" w:type="dxa"/>
            <w:shd w:val="clear" w:color="auto" w:fill="F2DBDB" w:themeFill="accent2" w:themeFillTint="33"/>
            <w:noWrap/>
            <w:vAlign w:val="center"/>
          </w:tcPr>
          <w:p w14:paraId="13D1E715" w14:textId="77777777" w:rsidR="006C3C54" w:rsidRDefault="006C3C54" w:rsidP="00DF6492">
            <w:pPr>
              <w:spacing w:after="0" w:line="240" w:lineRule="auto"/>
              <w:jc w:val="center"/>
              <w:rPr>
                <w:rFonts w:cs="Arial"/>
                <w:b/>
                <w:sz w:val="20"/>
                <w:szCs w:val="20"/>
              </w:rPr>
            </w:pPr>
            <w:r w:rsidRPr="003A5ECE">
              <w:rPr>
                <w:rFonts w:cs="Arial"/>
                <w:b/>
                <w:sz w:val="20"/>
                <w:szCs w:val="20"/>
              </w:rPr>
              <w:t>Udio</w:t>
            </w:r>
          </w:p>
        </w:tc>
        <w:tc>
          <w:tcPr>
            <w:tcW w:w="1559" w:type="dxa"/>
            <w:shd w:val="clear" w:color="auto" w:fill="auto"/>
            <w:noWrap/>
            <w:vAlign w:val="center"/>
          </w:tcPr>
          <w:p w14:paraId="769ABFE8" w14:textId="77777777" w:rsidR="006C3C54" w:rsidRDefault="006C3C54" w:rsidP="00DF6492">
            <w:pPr>
              <w:spacing w:after="0" w:line="240" w:lineRule="auto"/>
              <w:jc w:val="center"/>
              <w:rPr>
                <w:rFonts w:cs="Arial"/>
                <w:sz w:val="20"/>
                <w:szCs w:val="20"/>
              </w:rPr>
            </w:pPr>
            <w:r w:rsidRPr="003A5ECE">
              <w:rPr>
                <w:rFonts w:cs="Arial"/>
                <w:sz w:val="20"/>
                <w:szCs w:val="20"/>
              </w:rPr>
              <w:t>37,2</w:t>
            </w:r>
          </w:p>
        </w:tc>
        <w:tc>
          <w:tcPr>
            <w:tcW w:w="1559" w:type="dxa"/>
            <w:shd w:val="clear" w:color="auto" w:fill="auto"/>
            <w:noWrap/>
            <w:vAlign w:val="center"/>
          </w:tcPr>
          <w:p w14:paraId="29C118B9" w14:textId="77777777" w:rsidR="006C3C54" w:rsidRDefault="006C3C54" w:rsidP="00DF6492">
            <w:pPr>
              <w:spacing w:after="0" w:line="240" w:lineRule="auto"/>
              <w:jc w:val="center"/>
              <w:rPr>
                <w:rFonts w:cs="Arial"/>
                <w:sz w:val="20"/>
                <w:szCs w:val="20"/>
              </w:rPr>
            </w:pPr>
            <w:r w:rsidRPr="003A5ECE">
              <w:rPr>
                <w:rFonts w:cs="Arial"/>
                <w:sz w:val="20"/>
                <w:szCs w:val="20"/>
              </w:rPr>
              <w:t>1,0</w:t>
            </w:r>
          </w:p>
        </w:tc>
        <w:tc>
          <w:tcPr>
            <w:tcW w:w="1559" w:type="dxa"/>
            <w:shd w:val="clear" w:color="auto" w:fill="auto"/>
            <w:noWrap/>
            <w:vAlign w:val="center"/>
          </w:tcPr>
          <w:p w14:paraId="6FDE4B58" w14:textId="77777777" w:rsidR="006C3C54" w:rsidRDefault="006C3C54" w:rsidP="00DF6492">
            <w:pPr>
              <w:spacing w:after="0" w:line="240" w:lineRule="auto"/>
              <w:jc w:val="center"/>
              <w:rPr>
                <w:rFonts w:cs="Arial"/>
                <w:sz w:val="20"/>
                <w:szCs w:val="20"/>
              </w:rPr>
            </w:pPr>
            <w:r w:rsidRPr="003A5ECE">
              <w:rPr>
                <w:rFonts w:cs="Arial"/>
                <w:sz w:val="20"/>
                <w:szCs w:val="20"/>
              </w:rPr>
              <w:t>61,8</w:t>
            </w:r>
          </w:p>
        </w:tc>
        <w:tc>
          <w:tcPr>
            <w:tcW w:w="2127" w:type="dxa"/>
            <w:shd w:val="clear" w:color="auto" w:fill="auto"/>
            <w:noWrap/>
            <w:vAlign w:val="center"/>
          </w:tcPr>
          <w:p w14:paraId="3DFD5C84" w14:textId="77777777" w:rsidR="006C3C54" w:rsidRDefault="006C3C54" w:rsidP="00DF6492">
            <w:pPr>
              <w:spacing w:after="0" w:line="240" w:lineRule="auto"/>
              <w:jc w:val="center"/>
              <w:rPr>
                <w:rFonts w:cs="Arial"/>
                <w:sz w:val="20"/>
                <w:szCs w:val="20"/>
              </w:rPr>
            </w:pPr>
            <w:r w:rsidRPr="003A5ECE">
              <w:rPr>
                <w:rFonts w:cs="Arial"/>
                <w:sz w:val="20"/>
                <w:szCs w:val="20"/>
              </w:rPr>
              <w:t>100</w:t>
            </w:r>
          </w:p>
        </w:tc>
      </w:tr>
    </w:tbl>
    <w:p w14:paraId="28411364" w14:textId="77777777" w:rsidR="006C3C54" w:rsidRPr="00A1754A" w:rsidRDefault="006C3C54" w:rsidP="006C3C54">
      <w:pPr>
        <w:spacing w:after="0" w:line="240" w:lineRule="auto"/>
        <w:rPr>
          <w:lang w:eastAsia="hr-HR"/>
        </w:rPr>
      </w:pPr>
    </w:p>
    <w:p w14:paraId="639198C0" w14:textId="77777777" w:rsidR="006C3C54" w:rsidRDefault="006C3C54" w:rsidP="006C3C54">
      <w:pPr>
        <w:pStyle w:val="Heading2"/>
      </w:pPr>
      <w:bookmarkStart w:id="177" w:name="_Toc251920776"/>
      <w:bookmarkStart w:id="178" w:name="_Toc515966989"/>
      <w:r>
        <w:t>Zaključak</w:t>
      </w:r>
      <w:bookmarkEnd w:id="177"/>
      <w:bookmarkEnd w:id="178"/>
    </w:p>
    <w:p w14:paraId="639DEB25" w14:textId="77777777" w:rsidR="006C3C54" w:rsidRDefault="006C3C54" w:rsidP="006C3C54">
      <w:pPr>
        <w:spacing w:after="0" w:line="240" w:lineRule="auto"/>
      </w:pPr>
      <w:r>
        <w:t>Poznata je činjenica da preko 50% ukupnih emisija stakleničkih plinova nastaje u gradovima i njihovim okolicama. Nadalje, procjenjuje se da u Europskoj uniji oko 80% stanovništva živi u gradovima. Iz svega navedenog može se zaključiti da je uloga gradskih vlasti iznimno važna za ublažavanje klimatskih promjena i zaštitu okoliša na gradskoj, nacionalnoj i globalnoj razini. Referentni</w:t>
      </w:r>
      <w:r w:rsidR="00310511">
        <w:t xml:space="preserve"> </w:t>
      </w:r>
      <w:r>
        <w:t>inventar emisija Grada Zagreba za 2008. godinu obuhvaća izravne (izgaranje goriva) i neizravne (potrošnja električne i toplinske energije) emisije CO</w:t>
      </w:r>
      <w:r>
        <w:rPr>
          <w:vertAlign w:val="subscript"/>
        </w:rPr>
        <w:t>2</w:t>
      </w:r>
      <w:r>
        <w:t xml:space="preserve"> iz tri sektora neposredne potrošnje energije: 1) zgradarstva 2) prometa i 3) javne rasvjete. Ukupna emisija CO</w:t>
      </w:r>
      <w:r>
        <w:rPr>
          <w:vertAlign w:val="subscript"/>
        </w:rPr>
        <w:t>2</w:t>
      </w:r>
      <w:r w:rsidR="00310511">
        <w:rPr>
          <w:vertAlign w:val="subscript"/>
        </w:rPr>
        <w:t xml:space="preserve"> </w:t>
      </w:r>
      <w:r>
        <w:t xml:space="preserve">iz promatranih sektora u Gradu Zagrebu iznosila je u 2008. godini </w:t>
      </w:r>
      <w:r>
        <w:rPr>
          <w:lang w:eastAsia="hr-HR"/>
        </w:rPr>
        <w:t>2796</w:t>
      </w:r>
      <w:r>
        <w:t xml:space="preserve"> kt </w:t>
      </w:r>
      <w:r w:rsidRPr="00A94F17">
        <w:t>CO</w:t>
      </w:r>
      <w:r w:rsidRPr="00A94F17">
        <w:rPr>
          <w:vertAlign w:val="subscript"/>
        </w:rPr>
        <w:t>2</w:t>
      </w:r>
      <w:r>
        <w:t>.</w:t>
      </w:r>
    </w:p>
    <w:p w14:paraId="3C52CBC6" w14:textId="77777777" w:rsidR="006C3C54" w:rsidRDefault="006C3C54" w:rsidP="006C3C54">
      <w:pPr>
        <w:spacing w:after="0" w:line="240" w:lineRule="auto"/>
      </w:pPr>
      <w:r>
        <w:t xml:space="preserve"> </w:t>
      </w:r>
    </w:p>
    <w:p w14:paraId="4F6042E5" w14:textId="77777777" w:rsidR="006C3C54" w:rsidRDefault="006C3C54" w:rsidP="006C3C54">
      <w:pPr>
        <w:spacing w:after="0" w:line="240" w:lineRule="auto"/>
      </w:pPr>
      <w:r>
        <w:t>Usporedba Referentnog inventara emisija CO</w:t>
      </w:r>
      <w:r>
        <w:rPr>
          <w:vertAlign w:val="subscript"/>
        </w:rPr>
        <w:t>2</w:t>
      </w:r>
      <w:r>
        <w:t xml:space="preserve"> Grada Zagreba za 2008. godinu s posljednjim Nacionalnim inventarom emisija pokazuje da promet Grada Zagreba doprinosi s 16,3%, a zgradarstvo s 21,6% ukupnim emisijama spomenutih sektora Republike Hrvatske. Promatrano u odnosu na broj stanovnika emisija t CO</w:t>
      </w:r>
      <w:r w:rsidRPr="007F26EA">
        <w:rPr>
          <w:vertAlign w:val="subscript"/>
        </w:rPr>
        <w:t>2</w:t>
      </w:r>
      <w:r>
        <w:t xml:space="preserve">/stanovniku u Gradu Zagrebu iznosi 3,48. U studiji </w:t>
      </w:r>
      <w:r w:rsidRPr="007946FB">
        <w:rPr>
          <w:i/>
        </w:rPr>
        <w:t>European Green City Inde</w:t>
      </w:r>
      <w:r>
        <w:rPr>
          <w:i/>
        </w:rPr>
        <w:t>x</w:t>
      </w:r>
      <w:r>
        <w:t xml:space="preserve"> analizirane su emisije CO</w:t>
      </w:r>
      <w:r>
        <w:rPr>
          <w:vertAlign w:val="subscript"/>
        </w:rPr>
        <w:t>2</w:t>
      </w:r>
      <w:r>
        <w:t xml:space="preserve"> za 30 europskih gradova u 2007. godini. Grad s najmanjom emisijom od 2,19 tCO</w:t>
      </w:r>
      <w:r w:rsidRPr="007946FB">
        <w:rPr>
          <w:vertAlign w:val="subscript"/>
        </w:rPr>
        <w:t>2</w:t>
      </w:r>
      <w:r>
        <w:t>/stanovniku je Oslo, dok je grad s najvećom emisijom od 9,72 t CO</w:t>
      </w:r>
      <w:r w:rsidRPr="007946FB">
        <w:rPr>
          <w:vertAlign w:val="subscript"/>
        </w:rPr>
        <w:t>2</w:t>
      </w:r>
      <w:r>
        <w:t>/stanovniku Dublin, dok je prosjek emisija analiziranih gradova iznosio 5,09 tCO</w:t>
      </w:r>
      <w:r w:rsidRPr="007946FB">
        <w:rPr>
          <w:vertAlign w:val="subscript"/>
        </w:rPr>
        <w:t>2</w:t>
      </w:r>
      <w:r>
        <w:t>/stanovniku. Iz navedenog se prikaza može zaključiti da je Grad Zagreb po emisiji t CO</w:t>
      </w:r>
      <w:r w:rsidRPr="007F26EA">
        <w:rPr>
          <w:vertAlign w:val="subscript"/>
        </w:rPr>
        <w:t>2</w:t>
      </w:r>
      <w:r>
        <w:t>/stanovniku ispod prosjeka 30 analiziranih europskih gradova ali, uzevši u obzir da ovim Referentnim inventarom emisija CO</w:t>
      </w:r>
      <w:r>
        <w:rPr>
          <w:vertAlign w:val="subscript"/>
        </w:rPr>
        <w:t>2</w:t>
      </w:r>
      <w:r>
        <w:t xml:space="preserve"> nije obuhvaćen sektor industrije, stvarni iznos t CO</w:t>
      </w:r>
      <w:r w:rsidRPr="007F26EA">
        <w:rPr>
          <w:vertAlign w:val="subscript"/>
        </w:rPr>
        <w:t>2</w:t>
      </w:r>
      <w:r>
        <w:t>/stanovniku u Gradu Zagrebu je znatno veći.</w:t>
      </w:r>
    </w:p>
    <w:p w14:paraId="3AF32E79" w14:textId="77777777" w:rsidR="000A6129" w:rsidRDefault="000A6129"/>
    <w:p w14:paraId="1E4AA549" w14:textId="77777777" w:rsidR="009E34AB" w:rsidRDefault="009E34AB">
      <w:pPr>
        <w:jc w:val="left"/>
      </w:pPr>
      <w:r>
        <w:br w:type="page"/>
      </w:r>
    </w:p>
    <w:p w14:paraId="30B3A661" w14:textId="77777777" w:rsidR="009E34AB" w:rsidRPr="009E34AB" w:rsidRDefault="009E34AB" w:rsidP="009E34AB">
      <w:pPr>
        <w:pStyle w:val="Heading1"/>
        <w:rPr>
          <w:rFonts w:asciiTheme="minorHAnsi" w:hAnsiTheme="minorHAnsi" w:cstheme="minorHAnsi"/>
        </w:rPr>
      </w:pPr>
      <w:bookmarkStart w:id="179" w:name="_Toc256500496"/>
      <w:bookmarkStart w:id="180" w:name="_Toc515966990"/>
      <w:r w:rsidRPr="009E34AB">
        <w:rPr>
          <w:rFonts w:asciiTheme="minorHAnsi" w:hAnsiTheme="minorHAnsi" w:cstheme="minorHAnsi"/>
        </w:rPr>
        <w:lastRenderedPageBreak/>
        <w:t>PRILOZI UZ ANALIZU ENERGETSKE POTROŠNJE U SEKTORU ZGRADARSTVA GRADA ZAGREBA U 2008. GODINI</w:t>
      </w:r>
      <w:bookmarkEnd w:id="179"/>
      <w:bookmarkEnd w:id="180"/>
    </w:p>
    <w:p w14:paraId="7702AE4D" w14:textId="77777777" w:rsidR="009E34AB" w:rsidRPr="009E34AB" w:rsidRDefault="009E34AB" w:rsidP="009E34AB">
      <w:pPr>
        <w:rPr>
          <w:rFonts w:asciiTheme="minorHAnsi" w:hAnsiTheme="minorHAnsi" w:cstheme="minorHAnsi"/>
        </w:rPr>
      </w:pPr>
      <w:r w:rsidRPr="009E34AB">
        <w:rPr>
          <w:rFonts w:asciiTheme="minorHAnsi" w:hAnsiTheme="minorHAnsi" w:cstheme="minorHAnsi"/>
        </w:rPr>
        <w:t>Prilikom izrade energetske analize sektora zgradarstva korištene su slijedeće ogrjevne vrijednosti te karakteristike pojedinih energenata:</w:t>
      </w:r>
    </w:p>
    <w:p w14:paraId="3CE5C2B9" w14:textId="77777777" w:rsidR="009E34AB" w:rsidRPr="009E34AB" w:rsidRDefault="009E34AB" w:rsidP="009E34AB">
      <w:pPr>
        <w:pStyle w:val="ListParagraph"/>
        <w:numPr>
          <w:ilvl w:val="0"/>
          <w:numId w:val="24"/>
        </w:numPr>
        <w:spacing w:after="0" w:line="240" w:lineRule="auto"/>
        <w:jc w:val="left"/>
        <w:rPr>
          <w:rFonts w:asciiTheme="minorHAnsi" w:hAnsiTheme="minorHAnsi" w:cstheme="minorHAnsi"/>
        </w:rPr>
      </w:pPr>
      <w:r w:rsidRPr="009E34AB">
        <w:rPr>
          <w:rFonts w:asciiTheme="minorHAnsi" w:hAnsiTheme="minorHAnsi" w:cstheme="minorHAnsi"/>
        </w:rPr>
        <w:t>donja ogrjevna vrijednost prirodnog plina: H</w:t>
      </w:r>
      <w:r w:rsidRPr="009E34AB">
        <w:rPr>
          <w:rFonts w:asciiTheme="minorHAnsi" w:hAnsiTheme="minorHAnsi" w:cstheme="minorHAnsi"/>
          <w:vertAlign w:val="subscript"/>
        </w:rPr>
        <w:t>d</w:t>
      </w:r>
      <w:r w:rsidRPr="009E34AB">
        <w:rPr>
          <w:rFonts w:asciiTheme="minorHAnsi" w:hAnsiTheme="minorHAnsi" w:cstheme="minorHAnsi"/>
        </w:rPr>
        <w:t xml:space="preserve"> = 9,26 kWh/m</w:t>
      </w:r>
      <w:r w:rsidRPr="009E34AB">
        <w:rPr>
          <w:rFonts w:asciiTheme="minorHAnsi" w:hAnsiTheme="minorHAnsi" w:cstheme="minorHAnsi"/>
          <w:vertAlign w:val="superscript"/>
        </w:rPr>
        <w:t>2</w:t>
      </w:r>
      <w:r w:rsidRPr="009E34AB">
        <w:rPr>
          <w:rFonts w:asciiTheme="minorHAnsi" w:hAnsiTheme="minorHAnsi" w:cstheme="minorHAnsi"/>
        </w:rPr>
        <w:t xml:space="preserve"> (izvor: Gradska plinara Zagreb);</w:t>
      </w:r>
    </w:p>
    <w:p w14:paraId="556C0BB2" w14:textId="77777777" w:rsidR="009E34AB" w:rsidRPr="009E34AB" w:rsidRDefault="009E34AB" w:rsidP="009E34AB">
      <w:pPr>
        <w:pStyle w:val="ListParagraph"/>
        <w:numPr>
          <w:ilvl w:val="0"/>
          <w:numId w:val="24"/>
        </w:numPr>
        <w:spacing w:after="0" w:line="240" w:lineRule="auto"/>
        <w:jc w:val="left"/>
        <w:rPr>
          <w:rFonts w:asciiTheme="minorHAnsi" w:hAnsiTheme="minorHAnsi" w:cstheme="minorHAnsi"/>
        </w:rPr>
      </w:pPr>
      <w:r w:rsidRPr="009E34AB">
        <w:rPr>
          <w:rFonts w:asciiTheme="minorHAnsi" w:hAnsiTheme="minorHAnsi" w:cstheme="minorHAnsi"/>
        </w:rPr>
        <w:t xml:space="preserve">ogrjevna vrijednost ekstra lakog loživog ulja: 42,71 MJ/kg (izvor: Ministarstvo gospodarstva, </w:t>
      </w:r>
    </w:p>
    <w:p w14:paraId="2D09995C" w14:textId="77777777" w:rsidR="009E34AB" w:rsidRPr="009E34AB" w:rsidRDefault="00310511" w:rsidP="009E34AB">
      <w:pPr>
        <w:spacing w:after="0" w:line="240" w:lineRule="auto"/>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rada i poduzetništva - Energija u Hrvatskoj 2007.);</w:t>
      </w:r>
    </w:p>
    <w:p w14:paraId="644D3543" w14:textId="77777777" w:rsidR="009E34AB" w:rsidRPr="009E34AB" w:rsidRDefault="009E34AB" w:rsidP="009E34AB">
      <w:pPr>
        <w:pStyle w:val="ListParagraph"/>
        <w:numPr>
          <w:ilvl w:val="0"/>
          <w:numId w:val="25"/>
        </w:numPr>
        <w:spacing w:after="0" w:line="240" w:lineRule="auto"/>
        <w:jc w:val="left"/>
        <w:rPr>
          <w:rFonts w:asciiTheme="minorHAnsi" w:hAnsiTheme="minorHAnsi" w:cstheme="minorHAnsi"/>
        </w:rPr>
      </w:pPr>
      <w:r w:rsidRPr="009E34AB">
        <w:rPr>
          <w:rFonts w:asciiTheme="minorHAnsi" w:hAnsiTheme="minorHAnsi" w:cstheme="minorHAnsi"/>
        </w:rPr>
        <w:t>gustoća ekstra lakog loživog ulja ρ (15°) = 860 kg/m</w:t>
      </w:r>
      <w:r w:rsidRPr="009E34AB">
        <w:rPr>
          <w:rFonts w:asciiTheme="minorHAnsi" w:hAnsiTheme="minorHAnsi" w:cstheme="minorHAnsi"/>
          <w:vertAlign w:val="superscript"/>
        </w:rPr>
        <w:t>3</w:t>
      </w:r>
      <w:r w:rsidRPr="009E34AB">
        <w:rPr>
          <w:rFonts w:asciiTheme="minorHAnsi" w:hAnsiTheme="minorHAnsi" w:cstheme="minorHAnsi"/>
        </w:rPr>
        <w:t xml:space="preserve"> (izvor: INA d.d. - Katalog goriva)</w:t>
      </w:r>
    </w:p>
    <w:p w14:paraId="01013930" w14:textId="77777777" w:rsidR="009E34AB" w:rsidRPr="009E34AB" w:rsidRDefault="009E34AB" w:rsidP="009E34AB">
      <w:pPr>
        <w:pStyle w:val="ListParagraph"/>
        <w:numPr>
          <w:ilvl w:val="0"/>
          <w:numId w:val="25"/>
        </w:numPr>
        <w:spacing w:after="0" w:line="240" w:lineRule="auto"/>
        <w:jc w:val="left"/>
        <w:rPr>
          <w:rFonts w:asciiTheme="minorHAnsi" w:hAnsiTheme="minorHAnsi" w:cstheme="minorHAnsi"/>
        </w:rPr>
      </w:pPr>
      <w:r w:rsidRPr="009E34AB">
        <w:rPr>
          <w:rFonts w:asciiTheme="minorHAnsi" w:hAnsiTheme="minorHAnsi" w:cstheme="minorHAnsi"/>
        </w:rPr>
        <w:t>ogrjevna vrijednost tehnološke pare: 0,769233077 MWh/t (izvor: HEP Toplinarstvo)</w:t>
      </w:r>
    </w:p>
    <w:p w14:paraId="26FBA4DB" w14:textId="77777777" w:rsidR="009E34AB" w:rsidRPr="009E34AB" w:rsidRDefault="009E34AB" w:rsidP="009E34AB">
      <w:pPr>
        <w:pStyle w:val="ListParagraph"/>
        <w:numPr>
          <w:ilvl w:val="0"/>
          <w:numId w:val="24"/>
        </w:numPr>
        <w:spacing w:after="0" w:line="240" w:lineRule="auto"/>
        <w:jc w:val="left"/>
        <w:rPr>
          <w:rFonts w:asciiTheme="minorHAnsi" w:hAnsiTheme="minorHAnsi" w:cstheme="minorHAnsi"/>
        </w:rPr>
      </w:pPr>
      <w:r w:rsidRPr="009E34AB">
        <w:rPr>
          <w:rFonts w:asciiTheme="minorHAnsi" w:hAnsiTheme="minorHAnsi" w:cstheme="minorHAnsi"/>
        </w:rPr>
        <w:t>ogrjevna vrijednost ukapljenog naftnog plina (UNP) 46,89 MJ/kg (izvor: Ministarstvo gospodarstva, rada i poduzetništva - Energija u Hrvatskoj 2006.)</w:t>
      </w:r>
    </w:p>
    <w:p w14:paraId="1EF024CD" w14:textId="77777777" w:rsidR="009E34AB" w:rsidRPr="009E34AB" w:rsidRDefault="009E34AB" w:rsidP="009E34AB">
      <w:pPr>
        <w:pStyle w:val="ListParagraph"/>
        <w:numPr>
          <w:ilvl w:val="0"/>
          <w:numId w:val="24"/>
        </w:numPr>
        <w:spacing w:after="0" w:line="240" w:lineRule="auto"/>
        <w:jc w:val="left"/>
        <w:rPr>
          <w:rFonts w:asciiTheme="minorHAnsi" w:hAnsiTheme="minorHAnsi" w:cstheme="minorHAnsi"/>
        </w:rPr>
      </w:pPr>
      <w:r w:rsidRPr="009E34AB">
        <w:rPr>
          <w:rFonts w:asciiTheme="minorHAnsi" w:hAnsiTheme="minorHAnsi" w:cstheme="minorHAnsi"/>
        </w:rPr>
        <w:t>gustoća UNP ρ (15°) = 540 kg/m</w:t>
      </w:r>
      <w:r w:rsidRPr="009E34AB">
        <w:rPr>
          <w:rFonts w:asciiTheme="minorHAnsi" w:hAnsiTheme="minorHAnsi" w:cstheme="minorHAnsi"/>
          <w:vertAlign w:val="superscript"/>
        </w:rPr>
        <w:t>3</w:t>
      </w:r>
      <w:r w:rsidRPr="009E34AB">
        <w:rPr>
          <w:rFonts w:asciiTheme="minorHAnsi" w:hAnsiTheme="minorHAnsi" w:cstheme="minorHAnsi"/>
        </w:rPr>
        <w:t xml:space="preserve"> (izvor: INA d.d. - Katalog goriva)</w:t>
      </w:r>
    </w:p>
    <w:p w14:paraId="7DC09723" w14:textId="77777777" w:rsidR="009E34AB" w:rsidRPr="009E34AB" w:rsidRDefault="009E34AB" w:rsidP="009E34AB">
      <w:pPr>
        <w:pStyle w:val="ListParagraph"/>
        <w:numPr>
          <w:ilvl w:val="0"/>
          <w:numId w:val="24"/>
        </w:numPr>
        <w:spacing w:after="0" w:line="240" w:lineRule="auto"/>
        <w:jc w:val="left"/>
        <w:rPr>
          <w:rFonts w:asciiTheme="minorHAnsi" w:hAnsiTheme="minorHAnsi" w:cstheme="minorHAnsi"/>
        </w:rPr>
      </w:pPr>
      <w:r w:rsidRPr="009E34AB">
        <w:rPr>
          <w:rFonts w:asciiTheme="minorHAnsi" w:hAnsiTheme="minorHAnsi" w:cstheme="minorHAnsi"/>
        </w:rPr>
        <w:t>ogrjevna vrijednost geotermalne vode 1m³ = 34,328 kWh (izvor: INA d.d. , podaci za geotermalno polje Zagreb)</w:t>
      </w:r>
    </w:p>
    <w:p w14:paraId="607306EC" w14:textId="77777777" w:rsidR="009E34AB" w:rsidRPr="009E34AB" w:rsidRDefault="009E34AB" w:rsidP="009E34AB">
      <w:pPr>
        <w:spacing w:after="0" w:line="240" w:lineRule="auto"/>
        <w:rPr>
          <w:rFonts w:asciiTheme="minorHAnsi" w:hAnsiTheme="minorHAnsi" w:cstheme="minorHAnsi"/>
        </w:rPr>
      </w:pPr>
    </w:p>
    <w:p w14:paraId="37DD6EDE" w14:textId="77777777" w:rsidR="009E34AB" w:rsidRPr="009E34AB" w:rsidRDefault="009E34AB" w:rsidP="009E34AB">
      <w:pPr>
        <w:pStyle w:val="Heading2"/>
        <w:rPr>
          <w:rFonts w:asciiTheme="minorHAnsi" w:hAnsiTheme="minorHAnsi" w:cstheme="minorHAnsi"/>
        </w:rPr>
      </w:pPr>
      <w:bookmarkStart w:id="181" w:name="_Toc256500497"/>
      <w:bookmarkStart w:id="182" w:name="_Toc515966991"/>
      <w:r>
        <w:rPr>
          <w:rFonts w:asciiTheme="minorHAnsi" w:hAnsiTheme="minorHAnsi" w:cstheme="minorHAnsi"/>
        </w:rPr>
        <w:t xml:space="preserve">Prilozi uz </w:t>
      </w:r>
      <w:r w:rsidRPr="009E34AB">
        <w:rPr>
          <w:rFonts w:asciiTheme="minorHAnsi" w:hAnsiTheme="minorHAnsi" w:cstheme="minorHAnsi"/>
        </w:rPr>
        <w:t>Analiz</w:t>
      </w:r>
      <w:r>
        <w:rPr>
          <w:rFonts w:asciiTheme="minorHAnsi" w:hAnsiTheme="minorHAnsi" w:cstheme="minorHAnsi"/>
        </w:rPr>
        <w:t>u</w:t>
      </w:r>
      <w:r w:rsidRPr="009E34AB">
        <w:rPr>
          <w:rFonts w:asciiTheme="minorHAnsi" w:hAnsiTheme="minorHAnsi" w:cstheme="minorHAnsi"/>
        </w:rPr>
        <w:t xml:space="preserve"> energetske potrošnje u podsektoru zgrada gradske uprave, ustanova i poduzeća u vlasništvu Grada Zagreba u 2008. godini</w:t>
      </w:r>
      <w:bookmarkEnd w:id="181"/>
      <w:bookmarkEnd w:id="182"/>
    </w:p>
    <w:p w14:paraId="44F2FA0A" w14:textId="77777777" w:rsidR="009E34AB" w:rsidRPr="009E34AB" w:rsidRDefault="009E34AB" w:rsidP="00455BCB">
      <w:pPr>
        <w:pStyle w:val="Heading3"/>
      </w:pPr>
      <w:bookmarkStart w:id="183" w:name="_Toc256500498"/>
      <w:bookmarkStart w:id="184" w:name="_Toc515966992"/>
      <w:r w:rsidRPr="009E34AB">
        <w:t>Školske ustanove u vlasništvu Grada Zagreba</w:t>
      </w:r>
      <w:bookmarkEnd w:id="183"/>
      <w:bookmarkEnd w:id="184"/>
    </w:p>
    <w:p w14:paraId="386F1EBC"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U tablici 3.1 navedeni su svi relevantni podaci korišteni za analizu energetske potrošnje kategorije školske ustanove. </w:t>
      </w:r>
    </w:p>
    <w:p w14:paraId="19FAE89E" w14:textId="77777777" w:rsidR="009E34AB" w:rsidRPr="009E34AB" w:rsidRDefault="009E34AB" w:rsidP="009E34AB">
      <w:pPr>
        <w:spacing w:after="0" w:line="240" w:lineRule="auto"/>
        <w:rPr>
          <w:rFonts w:asciiTheme="minorHAnsi" w:hAnsiTheme="minorHAnsi" w:cstheme="minorHAnsi"/>
        </w:rPr>
      </w:pPr>
    </w:p>
    <w:p w14:paraId="49BAB277" w14:textId="2556745E"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ELEKTRIČNA ENERGIJA - Podaci o potrošnji električne energije za ovu kategoriju su dobiveni od djelatnika Gradskog ureda za energetiku, zaštitu ok</w:t>
      </w:r>
      <w:r w:rsidR="00D3105B">
        <w:rPr>
          <w:rFonts w:asciiTheme="minorHAnsi" w:hAnsiTheme="minorHAnsi" w:cstheme="minorHAnsi"/>
        </w:rPr>
        <w:t>o</w:t>
      </w:r>
      <w:r w:rsidRPr="009E34AB">
        <w:rPr>
          <w:rFonts w:asciiTheme="minorHAnsi" w:hAnsiTheme="minorHAnsi" w:cstheme="minorHAnsi"/>
        </w:rPr>
        <w:t>liša i održivi razvoj i smatraju se potpuno pouzdanim. Podaci su prikupljeni u sklopu pripremnih radnji za uvođenje gradskih objekata u SGE program (program sustavnog gospodarenja energijom). Prikupljani su računi za električnu energiju za objekte ove kategorije i</w:t>
      </w:r>
      <w:r w:rsidR="00310511">
        <w:rPr>
          <w:rFonts w:asciiTheme="minorHAnsi" w:hAnsiTheme="minorHAnsi" w:cstheme="minorHAnsi"/>
        </w:rPr>
        <w:t xml:space="preserve"> </w:t>
      </w:r>
      <w:r w:rsidRPr="009E34AB">
        <w:rPr>
          <w:rFonts w:asciiTheme="minorHAnsi" w:hAnsiTheme="minorHAnsi" w:cstheme="minorHAnsi"/>
        </w:rPr>
        <w:t xml:space="preserve">unošeni u bazu podataka. Prikupljenim računima obuhvaćeno je 92% ukupne površine objekata ove kategorije. Na temelju uzorka izračunata je specifična potrošnja električne energije, zatim je pomoću specifične potrošnje i ukupne površine objekata ove kategorije procijenjena ukupna potrošnja električne energije. Procjena potrošnje električne energije smatra se potpuno pouzdanom, jer je potrošnja procijenjena na temelju prikupljenih računa koji su obuhvatili više od 90% ukupne površine kategorije (tablica </w:t>
      </w:r>
      <w:r w:rsidR="00E373AD">
        <w:rPr>
          <w:rFonts w:asciiTheme="minorHAnsi" w:hAnsiTheme="minorHAnsi" w:cstheme="minorHAnsi"/>
        </w:rPr>
        <w:t>5</w:t>
      </w:r>
      <w:r w:rsidRPr="009E34AB">
        <w:rPr>
          <w:rFonts w:asciiTheme="minorHAnsi" w:hAnsiTheme="minorHAnsi" w:cstheme="minorHAnsi"/>
        </w:rPr>
        <w:t xml:space="preserve">.1). </w:t>
      </w:r>
    </w:p>
    <w:p w14:paraId="1A5D5A7F" w14:textId="77777777" w:rsidR="009E34AB" w:rsidRPr="009E34AB" w:rsidRDefault="009E34AB" w:rsidP="009E34AB">
      <w:pPr>
        <w:spacing w:after="0" w:line="240" w:lineRule="auto"/>
        <w:rPr>
          <w:rFonts w:asciiTheme="minorHAnsi" w:hAnsiTheme="minorHAnsi" w:cstheme="minorHAnsi"/>
        </w:rPr>
      </w:pPr>
    </w:p>
    <w:p w14:paraId="0A6576C2" w14:textId="00BB0F6C"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PRIRODNI PLIN – Podatak Gradske plinare Zagreb uzet je kao relevantan pri analizi potrošnje prirodnog plina. Za potkategoriju srednje škole mala je razlika između podatka potrošnje plina dobivenih iz dva različita izvora. Za potkategoriju dječji vrtići, koji koriste prirodni plin kao energent za grijanje, Gradska plinara Zagreb (GPZ) je dostavila podatak o potrošnji prirodnog plina za potkategorije vrtići i osnovne škole zajedno, pa nije bilo moguće direktno usporediti podatke o potrošnji prirodnog plina dobivene iz dva različita izvora (tablica </w:t>
      </w:r>
      <w:r w:rsidR="00E373AD">
        <w:rPr>
          <w:rFonts w:asciiTheme="minorHAnsi" w:hAnsiTheme="minorHAnsi" w:cstheme="minorHAnsi"/>
        </w:rPr>
        <w:t>5</w:t>
      </w:r>
      <w:r w:rsidRPr="009E34AB">
        <w:rPr>
          <w:rFonts w:asciiTheme="minorHAnsi" w:hAnsiTheme="minorHAnsi" w:cstheme="minorHAnsi"/>
        </w:rPr>
        <w:t>.2).</w:t>
      </w:r>
    </w:p>
    <w:p w14:paraId="7189A1ED" w14:textId="77777777" w:rsidR="009E34AB" w:rsidRPr="009E34AB" w:rsidRDefault="009E34AB" w:rsidP="009E34AB">
      <w:pPr>
        <w:spacing w:after="0" w:line="240" w:lineRule="auto"/>
        <w:rPr>
          <w:rFonts w:asciiTheme="minorHAnsi" w:hAnsiTheme="minorHAnsi" w:cstheme="minorHAnsi"/>
        </w:rPr>
      </w:pPr>
    </w:p>
    <w:p w14:paraId="4815FCCE"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OGRJEVNA TOPLINA – Relevantan podatak o potrošnji ogrjevne topline dobiven je od HEP Toplinarstva (tablica </w:t>
      </w:r>
      <w:r w:rsidR="00E373AD">
        <w:rPr>
          <w:rFonts w:asciiTheme="minorHAnsi" w:hAnsiTheme="minorHAnsi" w:cstheme="minorHAnsi"/>
        </w:rPr>
        <w:t>5</w:t>
      </w:r>
      <w:r w:rsidRPr="009E34AB">
        <w:rPr>
          <w:rFonts w:asciiTheme="minorHAnsi" w:hAnsiTheme="minorHAnsi" w:cstheme="minorHAnsi"/>
        </w:rPr>
        <w:t xml:space="preserve">.3). Specifična potrošnja ogrjevne topline izvedena iz tog podatka (tablica </w:t>
      </w:r>
      <w:r w:rsidR="00E373AD">
        <w:rPr>
          <w:rFonts w:asciiTheme="minorHAnsi" w:hAnsiTheme="minorHAnsi" w:cstheme="minorHAnsi"/>
        </w:rPr>
        <w:t>5</w:t>
      </w:r>
      <w:r w:rsidRPr="009E34AB">
        <w:rPr>
          <w:rFonts w:asciiTheme="minorHAnsi" w:hAnsiTheme="minorHAnsi" w:cstheme="minorHAnsi"/>
        </w:rPr>
        <w:t>.4) u skladu je s specifičnim potrošnjama ogrjevne topline potkategorija osnovne škole i vrtići te je i u skladu sa iskustvenim specifičnim potrošnjama za objekte slične namjene. Stoga je za daljnje izračune i analize korišten podatak o potrošnji ogrjevne topline dobiven od HEP Toplinarstva.</w:t>
      </w:r>
    </w:p>
    <w:p w14:paraId="0E90407B" w14:textId="77777777" w:rsidR="009E34AB" w:rsidRPr="009E34AB" w:rsidRDefault="009E34AB" w:rsidP="009E34AB">
      <w:pPr>
        <w:spacing w:after="0" w:line="240" w:lineRule="auto"/>
        <w:rPr>
          <w:rFonts w:asciiTheme="minorHAnsi" w:hAnsiTheme="minorHAnsi" w:cstheme="minorHAnsi"/>
        </w:rPr>
      </w:pPr>
    </w:p>
    <w:p w14:paraId="4F0679C3"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POTROŠNJA LOŽ ULJA – Za potrošnju lož ulja ne postoji kontrolni podatak iz drugog izvora. Dostupan je bio samo Gradskog ureda za energetiku, zaštitu okoliša i održivi razvoj o potrošnji lož ulja za 2007. godinu potkategorija osnovne škole, srednje škole i učenički domovi. Specifična potrošnja toplinske </w:t>
      </w:r>
      <w:r w:rsidRPr="009E34AB">
        <w:rPr>
          <w:rFonts w:asciiTheme="minorHAnsi" w:hAnsiTheme="minorHAnsi" w:cstheme="minorHAnsi"/>
        </w:rPr>
        <w:lastRenderedPageBreak/>
        <w:t xml:space="preserve">energije proizvedene iz lož ulja u skladu je sa specifičnim potrošnjama toplinske energije proizvedene iz drugih energenata za pojedine potkategorije i smatra se pouzdanim podatkom (tablica </w:t>
      </w:r>
      <w:r w:rsidR="00E373AD">
        <w:rPr>
          <w:rFonts w:asciiTheme="minorHAnsi" w:hAnsiTheme="minorHAnsi" w:cstheme="minorHAnsi"/>
        </w:rPr>
        <w:t>5</w:t>
      </w:r>
      <w:r w:rsidRPr="009E34AB">
        <w:rPr>
          <w:rFonts w:asciiTheme="minorHAnsi" w:hAnsiTheme="minorHAnsi" w:cstheme="minorHAnsi"/>
        </w:rPr>
        <w:t>.4). Za potkategoriju vrtići podaci o potrošnji lož ulja nisu bili dostupni, te je ona procijenjena na temelju ukupne površine vrtića i specifične potrošnje toplinske energije proizvedene iz lož ulja potkategorije osnovne škole.</w:t>
      </w:r>
    </w:p>
    <w:p w14:paraId="02408409" w14:textId="77777777" w:rsidR="009E34AB" w:rsidRPr="009E34AB" w:rsidRDefault="009E34AB" w:rsidP="009E34AB">
      <w:pPr>
        <w:pStyle w:val="Heading1"/>
        <w:rPr>
          <w:rFonts w:asciiTheme="minorHAnsi" w:hAnsiTheme="minorHAnsi" w:cstheme="minorHAnsi"/>
        </w:rPr>
        <w:sectPr w:rsidR="009E34AB" w:rsidRPr="009E34AB">
          <w:headerReference w:type="default" r:id="rId53"/>
          <w:pgSz w:w="11906" w:h="16838"/>
          <w:pgMar w:top="1418" w:right="1418" w:bottom="1418" w:left="1418" w:header="709" w:footer="709" w:gutter="0"/>
          <w:cols w:space="708"/>
          <w:docGrid w:linePitch="360"/>
        </w:sectPr>
      </w:pPr>
    </w:p>
    <w:p w14:paraId="0015F390" w14:textId="77777777" w:rsidR="009E34AB" w:rsidRPr="009E34AB" w:rsidRDefault="009E34AB" w:rsidP="009E34AB">
      <w:pPr>
        <w:pStyle w:val="tablica"/>
        <w:rPr>
          <w:rFonts w:asciiTheme="minorHAnsi" w:hAnsiTheme="minorHAnsi" w:cstheme="minorHAnsi"/>
        </w:rPr>
      </w:pPr>
      <w:bookmarkStart w:id="185" w:name="_Toc257877639"/>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.1: Parametri potrošnje energenata kategorije školske ustanove u vlasništvu</w:t>
      </w:r>
    </w:p>
    <w:p w14:paraId="652D87D2"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Grada Zagreba</w:t>
      </w:r>
      <w:bookmarkEnd w:id="185"/>
    </w:p>
    <w:p w14:paraId="1EC07015" w14:textId="77777777" w:rsidR="009E34AB" w:rsidRPr="009E34AB" w:rsidRDefault="009E34AB" w:rsidP="009E34AB">
      <w:pPr>
        <w:pStyle w:val="tablica"/>
        <w:rPr>
          <w:rFonts w:asciiTheme="minorHAnsi" w:hAnsiTheme="minorHAnsi" w:cstheme="minorHAnsi"/>
        </w:rPr>
      </w:pPr>
    </w:p>
    <w:tbl>
      <w:tblPr>
        <w:tblW w:w="13702" w:type="dxa"/>
        <w:tblInd w:w="98" w:type="dxa"/>
        <w:tblLook w:val="04A0" w:firstRow="1" w:lastRow="0" w:firstColumn="1" w:lastColumn="0" w:noHBand="0" w:noVBand="1"/>
      </w:tblPr>
      <w:tblGrid>
        <w:gridCol w:w="1340"/>
        <w:gridCol w:w="938"/>
        <w:gridCol w:w="1082"/>
        <w:gridCol w:w="855"/>
        <w:gridCol w:w="1000"/>
        <w:gridCol w:w="785"/>
        <w:gridCol w:w="760"/>
        <w:gridCol w:w="1360"/>
        <w:gridCol w:w="1020"/>
        <w:gridCol w:w="860"/>
        <w:gridCol w:w="860"/>
        <w:gridCol w:w="882"/>
        <w:gridCol w:w="880"/>
        <w:gridCol w:w="1080"/>
      </w:tblGrid>
      <w:tr w:rsidR="009E34AB" w:rsidRPr="009E34AB" w14:paraId="138B4E91" w14:textId="77777777" w:rsidTr="00455BCB">
        <w:trPr>
          <w:trHeight w:val="227"/>
        </w:trPr>
        <w:tc>
          <w:tcPr>
            <w:tcW w:w="13702" w:type="dxa"/>
            <w:gridSpan w:val="14"/>
            <w:tcBorders>
              <w:top w:val="single" w:sz="8" w:space="0" w:color="auto"/>
              <w:left w:val="single" w:sz="8" w:space="0" w:color="auto"/>
              <w:bottom w:val="single" w:sz="8" w:space="0" w:color="auto"/>
              <w:right w:val="single" w:sz="8" w:space="0" w:color="auto"/>
            </w:tcBorders>
            <w:shd w:val="clear" w:color="auto" w:fill="C6D9F1"/>
            <w:noWrap/>
            <w:vAlign w:val="bottom"/>
          </w:tcPr>
          <w:p w14:paraId="579894A4"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ŠKOLSTVO</w:t>
            </w:r>
          </w:p>
        </w:tc>
      </w:tr>
      <w:tr w:rsidR="009E34AB" w:rsidRPr="009E34AB" w14:paraId="786E405A" w14:textId="77777777" w:rsidTr="00455BCB">
        <w:trPr>
          <w:trHeight w:val="227"/>
        </w:trPr>
        <w:tc>
          <w:tcPr>
            <w:tcW w:w="13702" w:type="dxa"/>
            <w:gridSpan w:val="14"/>
            <w:tcBorders>
              <w:top w:val="single" w:sz="8" w:space="0" w:color="auto"/>
              <w:left w:val="single" w:sz="8" w:space="0" w:color="auto"/>
              <w:bottom w:val="single" w:sz="8" w:space="0" w:color="auto"/>
              <w:right w:val="single" w:sz="8" w:space="0" w:color="auto"/>
            </w:tcBorders>
            <w:shd w:val="clear" w:color="auto" w:fill="C6D9F1"/>
            <w:noWrap/>
            <w:vAlign w:val="bottom"/>
          </w:tcPr>
          <w:p w14:paraId="6251D53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14FCDCB9" w14:textId="77777777" w:rsidTr="00455BCB">
        <w:trPr>
          <w:trHeight w:val="227"/>
        </w:trPr>
        <w:tc>
          <w:tcPr>
            <w:tcW w:w="1340" w:type="dxa"/>
            <w:tcBorders>
              <w:top w:val="nil"/>
              <w:left w:val="single" w:sz="8" w:space="0" w:color="auto"/>
              <w:bottom w:val="single" w:sz="8" w:space="0" w:color="auto"/>
              <w:right w:val="single" w:sz="8" w:space="0" w:color="auto"/>
            </w:tcBorders>
            <w:shd w:val="clear" w:color="auto" w:fill="C6D9F1"/>
            <w:noWrap/>
            <w:vAlign w:val="center"/>
          </w:tcPr>
          <w:p w14:paraId="38A7A99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PODKATEGORIJA</w:t>
            </w:r>
          </w:p>
        </w:tc>
        <w:tc>
          <w:tcPr>
            <w:tcW w:w="938" w:type="dxa"/>
            <w:tcBorders>
              <w:top w:val="nil"/>
              <w:left w:val="nil"/>
              <w:bottom w:val="single" w:sz="8" w:space="0" w:color="auto"/>
              <w:right w:val="single" w:sz="8" w:space="0" w:color="auto"/>
            </w:tcBorders>
            <w:shd w:val="clear" w:color="auto" w:fill="C6D9F1"/>
          </w:tcPr>
          <w:p w14:paraId="1320F6A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objekata</w:t>
            </w:r>
            <w:r w:rsidRPr="009E34AB">
              <w:rPr>
                <w:rFonts w:asciiTheme="minorHAnsi" w:eastAsia="Times New Roman" w:hAnsiTheme="minorHAnsi" w:cstheme="minorHAnsi"/>
                <w:color w:val="000000"/>
                <w:sz w:val="14"/>
                <w:szCs w:val="14"/>
                <w:lang w:eastAsia="hr-HR"/>
              </w:rPr>
              <w:br/>
              <w:t>s podacima o potrošnji električne energije</w:t>
            </w:r>
            <w:r w:rsidRPr="009E34AB">
              <w:rPr>
                <w:rFonts w:asciiTheme="minorHAnsi" w:eastAsia="Times New Roman" w:hAnsiTheme="minorHAnsi" w:cstheme="minorHAnsi"/>
                <w:color w:val="000000"/>
                <w:sz w:val="14"/>
                <w:szCs w:val="14"/>
                <w:vertAlign w:val="superscript"/>
                <w:lang w:eastAsia="hr-HR"/>
              </w:rPr>
              <w:t>1)</w:t>
            </w:r>
          </w:p>
        </w:tc>
        <w:tc>
          <w:tcPr>
            <w:tcW w:w="1082" w:type="dxa"/>
            <w:tcBorders>
              <w:top w:val="nil"/>
              <w:left w:val="nil"/>
              <w:bottom w:val="single" w:sz="8" w:space="0" w:color="auto"/>
              <w:right w:val="single" w:sz="8" w:space="0" w:color="auto"/>
            </w:tcBorders>
            <w:shd w:val="clear" w:color="auto" w:fill="C6D9F1"/>
          </w:tcPr>
          <w:p w14:paraId="72A3D38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objekata</w:t>
            </w:r>
            <w:r w:rsidRPr="009E34AB">
              <w:rPr>
                <w:rFonts w:asciiTheme="minorHAnsi" w:eastAsia="Times New Roman" w:hAnsiTheme="minorHAnsi" w:cstheme="minorHAnsi"/>
                <w:color w:val="000000"/>
                <w:sz w:val="14"/>
                <w:szCs w:val="14"/>
                <w:lang w:eastAsia="hr-HR"/>
              </w:rPr>
              <w:br/>
              <w:t>s podacima o potrošnji električne energije (m²)</w:t>
            </w:r>
            <w:r w:rsidRPr="009E34AB">
              <w:rPr>
                <w:rFonts w:asciiTheme="minorHAnsi" w:eastAsia="Times New Roman" w:hAnsiTheme="minorHAnsi" w:cstheme="minorHAnsi"/>
                <w:color w:val="000000"/>
                <w:sz w:val="14"/>
                <w:szCs w:val="14"/>
                <w:vertAlign w:val="superscript"/>
                <w:lang w:eastAsia="hr-HR"/>
              </w:rPr>
              <w:t>1)</w:t>
            </w:r>
          </w:p>
        </w:tc>
        <w:tc>
          <w:tcPr>
            <w:tcW w:w="855" w:type="dxa"/>
            <w:tcBorders>
              <w:top w:val="nil"/>
              <w:left w:val="nil"/>
              <w:bottom w:val="single" w:sz="8" w:space="0" w:color="auto"/>
              <w:right w:val="single" w:sz="8" w:space="0" w:color="auto"/>
            </w:tcBorders>
            <w:shd w:val="clear" w:color="auto" w:fill="C6D9F1"/>
          </w:tcPr>
          <w:p w14:paraId="11F731A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 xml:space="preserve"> 1)</w:t>
            </w:r>
          </w:p>
        </w:tc>
        <w:tc>
          <w:tcPr>
            <w:tcW w:w="1000" w:type="dxa"/>
            <w:tcBorders>
              <w:top w:val="nil"/>
              <w:left w:val="nil"/>
              <w:bottom w:val="single" w:sz="8" w:space="0" w:color="auto"/>
              <w:right w:val="single" w:sz="8" w:space="0" w:color="auto"/>
            </w:tcBorders>
            <w:shd w:val="clear" w:color="auto" w:fill="C6D9F1"/>
          </w:tcPr>
          <w:p w14:paraId="5339538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785" w:type="dxa"/>
            <w:tcBorders>
              <w:top w:val="nil"/>
              <w:left w:val="nil"/>
              <w:bottom w:val="single" w:sz="8" w:space="0" w:color="auto"/>
              <w:right w:val="single" w:sz="8" w:space="0" w:color="auto"/>
            </w:tcBorders>
            <w:shd w:val="clear" w:color="auto" w:fill="C6D9F1"/>
          </w:tcPr>
          <w:p w14:paraId="5947075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r w:rsidRPr="009E34AB">
              <w:rPr>
                <w:rFonts w:asciiTheme="minorHAnsi" w:eastAsia="Times New Roman" w:hAnsiTheme="minorHAnsi" w:cstheme="minorHAnsi"/>
                <w:color w:val="000000"/>
                <w:sz w:val="14"/>
                <w:szCs w:val="14"/>
                <w:vertAlign w:val="superscript"/>
                <w:lang w:eastAsia="hr-HR"/>
              </w:rPr>
              <w:t>1)</w:t>
            </w:r>
          </w:p>
        </w:tc>
        <w:tc>
          <w:tcPr>
            <w:tcW w:w="760" w:type="dxa"/>
            <w:tcBorders>
              <w:top w:val="nil"/>
              <w:left w:val="nil"/>
              <w:bottom w:val="single" w:sz="8" w:space="0" w:color="auto"/>
              <w:right w:val="single" w:sz="8" w:space="0" w:color="auto"/>
            </w:tcBorders>
            <w:shd w:val="clear" w:color="auto" w:fill="C6D9F1"/>
          </w:tcPr>
          <w:p w14:paraId="14F05FA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360" w:type="dxa"/>
            <w:tcBorders>
              <w:top w:val="nil"/>
              <w:left w:val="nil"/>
              <w:bottom w:val="single" w:sz="8" w:space="0" w:color="auto"/>
              <w:right w:val="single" w:sz="8" w:space="0" w:color="auto"/>
            </w:tcBorders>
            <w:shd w:val="clear" w:color="auto" w:fill="C6D9F1"/>
          </w:tcPr>
          <w:p w14:paraId="6492707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Omjer površina objekata</w:t>
            </w:r>
            <w:r w:rsidRPr="009E34AB">
              <w:rPr>
                <w:rFonts w:asciiTheme="minorHAnsi" w:eastAsia="Times New Roman" w:hAnsiTheme="minorHAnsi" w:cstheme="minorHAnsi"/>
                <w:color w:val="000000"/>
                <w:sz w:val="14"/>
                <w:szCs w:val="14"/>
                <w:lang w:eastAsia="hr-HR"/>
              </w:rPr>
              <w:br/>
              <w:t>sa podacima</w:t>
            </w:r>
            <w:r w:rsidRPr="009E34AB">
              <w:rPr>
                <w:rFonts w:asciiTheme="minorHAnsi" w:eastAsia="Times New Roman" w:hAnsiTheme="minorHAnsi" w:cstheme="minorHAnsi"/>
                <w:color w:val="000000"/>
                <w:sz w:val="14"/>
                <w:szCs w:val="14"/>
                <w:lang w:eastAsia="hr-HR"/>
              </w:rPr>
              <w:br/>
              <w:t>i bez podataka</w:t>
            </w:r>
            <w:r w:rsidRPr="009E34AB">
              <w:rPr>
                <w:rFonts w:asciiTheme="minorHAnsi" w:eastAsia="Times New Roman" w:hAnsiTheme="minorHAnsi" w:cstheme="minorHAnsi"/>
                <w:color w:val="000000"/>
                <w:sz w:val="14"/>
                <w:szCs w:val="14"/>
                <w:lang w:eastAsia="hr-HR"/>
              </w:rPr>
              <w:br/>
              <w:t xml:space="preserve">o potrošnji električne energije </w:t>
            </w:r>
          </w:p>
        </w:tc>
        <w:tc>
          <w:tcPr>
            <w:tcW w:w="1020" w:type="dxa"/>
            <w:tcBorders>
              <w:top w:val="nil"/>
              <w:left w:val="nil"/>
              <w:bottom w:val="single" w:sz="8" w:space="0" w:color="auto"/>
              <w:right w:val="single" w:sz="8" w:space="0" w:color="auto"/>
            </w:tcBorders>
            <w:shd w:val="clear" w:color="auto" w:fill="C6D9F1"/>
          </w:tcPr>
          <w:p w14:paraId="60F18D8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 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860" w:type="dxa"/>
            <w:tcBorders>
              <w:top w:val="nil"/>
              <w:left w:val="nil"/>
              <w:bottom w:val="single" w:sz="8" w:space="0" w:color="auto"/>
              <w:right w:val="single" w:sz="8" w:space="0" w:color="auto"/>
            </w:tcBorders>
            <w:shd w:val="clear" w:color="auto" w:fill="C6D9F1"/>
          </w:tcPr>
          <w:p w14:paraId="2DCF370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toplinske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2)</w:t>
            </w:r>
          </w:p>
        </w:tc>
        <w:tc>
          <w:tcPr>
            <w:tcW w:w="860" w:type="dxa"/>
            <w:tcBorders>
              <w:top w:val="nil"/>
              <w:left w:val="nil"/>
              <w:bottom w:val="single" w:sz="8" w:space="0" w:color="auto"/>
              <w:right w:val="single" w:sz="8" w:space="0" w:color="auto"/>
            </w:tcBorders>
            <w:shd w:val="clear" w:color="auto" w:fill="C6D9F1"/>
          </w:tcPr>
          <w:p w14:paraId="017EF03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toplinske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(MWh)</w:t>
            </w:r>
          </w:p>
        </w:tc>
        <w:tc>
          <w:tcPr>
            <w:tcW w:w="882" w:type="dxa"/>
            <w:tcBorders>
              <w:top w:val="nil"/>
              <w:left w:val="nil"/>
              <w:bottom w:val="single" w:sz="8" w:space="0" w:color="auto"/>
              <w:right w:val="single" w:sz="8" w:space="0" w:color="auto"/>
            </w:tcBorders>
            <w:shd w:val="clear" w:color="auto" w:fill="C6D9F1"/>
          </w:tcPr>
          <w:p w14:paraId="7DD264A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objekata priključenih na CTS</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3)</w:t>
            </w:r>
          </w:p>
        </w:tc>
        <w:tc>
          <w:tcPr>
            <w:tcW w:w="880" w:type="dxa"/>
            <w:tcBorders>
              <w:top w:val="nil"/>
              <w:left w:val="single" w:sz="8" w:space="0" w:color="auto"/>
              <w:bottom w:val="single" w:sz="8" w:space="0" w:color="auto"/>
              <w:right w:val="single" w:sz="8" w:space="0" w:color="auto"/>
            </w:tcBorders>
            <w:shd w:val="clear" w:color="auto" w:fill="C6D9F1"/>
          </w:tcPr>
          <w:p w14:paraId="0B6CC32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priključene na CTS</w:t>
            </w:r>
          </w:p>
        </w:tc>
        <w:tc>
          <w:tcPr>
            <w:tcW w:w="1080" w:type="dxa"/>
            <w:tcBorders>
              <w:top w:val="nil"/>
              <w:left w:val="nil"/>
              <w:bottom w:val="single" w:sz="8" w:space="0" w:color="auto"/>
              <w:right w:val="single" w:sz="8" w:space="0" w:color="auto"/>
            </w:tcBorders>
            <w:shd w:val="clear" w:color="auto" w:fill="C6D9F1"/>
          </w:tcPr>
          <w:p w14:paraId="6688464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p>
        </w:tc>
      </w:tr>
      <w:tr w:rsidR="009E34AB" w:rsidRPr="009E34AB" w14:paraId="31BCE109" w14:textId="77777777" w:rsidTr="00455BCB">
        <w:trPr>
          <w:trHeight w:val="227"/>
        </w:trPr>
        <w:tc>
          <w:tcPr>
            <w:tcW w:w="1340" w:type="dxa"/>
            <w:tcBorders>
              <w:top w:val="nil"/>
              <w:left w:val="single" w:sz="8" w:space="0" w:color="auto"/>
              <w:bottom w:val="single" w:sz="4" w:space="0" w:color="auto"/>
              <w:right w:val="single" w:sz="8" w:space="0" w:color="auto"/>
            </w:tcBorders>
            <w:shd w:val="clear" w:color="auto" w:fill="F2DBDB"/>
            <w:noWrap/>
            <w:vAlign w:val="bottom"/>
          </w:tcPr>
          <w:p w14:paraId="43AC7142"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OSNOVNE ŠKOLE</w:t>
            </w:r>
          </w:p>
        </w:tc>
        <w:tc>
          <w:tcPr>
            <w:tcW w:w="938" w:type="dxa"/>
            <w:tcBorders>
              <w:top w:val="nil"/>
              <w:left w:val="nil"/>
              <w:bottom w:val="single" w:sz="4" w:space="0" w:color="auto"/>
              <w:right w:val="single" w:sz="8" w:space="0" w:color="auto"/>
            </w:tcBorders>
            <w:noWrap/>
            <w:vAlign w:val="bottom"/>
          </w:tcPr>
          <w:p w14:paraId="4981D8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119</w:t>
            </w:r>
          </w:p>
        </w:tc>
        <w:tc>
          <w:tcPr>
            <w:tcW w:w="1082" w:type="dxa"/>
            <w:tcBorders>
              <w:top w:val="nil"/>
              <w:left w:val="nil"/>
              <w:bottom w:val="single" w:sz="4" w:space="0" w:color="auto"/>
              <w:right w:val="single" w:sz="8" w:space="0" w:color="auto"/>
            </w:tcBorders>
            <w:noWrap/>
            <w:vAlign w:val="bottom"/>
          </w:tcPr>
          <w:p w14:paraId="15680D6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407.413</w:t>
            </w:r>
          </w:p>
        </w:tc>
        <w:tc>
          <w:tcPr>
            <w:tcW w:w="855" w:type="dxa"/>
            <w:tcBorders>
              <w:top w:val="nil"/>
              <w:left w:val="nil"/>
              <w:bottom w:val="single" w:sz="4" w:space="0" w:color="auto"/>
              <w:right w:val="single" w:sz="8" w:space="0" w:color="auto"/>
            </w:tcBorders>
            <w:noWrap/>
            <w:vAlign w:val="bottom"/>
          </w:tcPr>
          <w:p w14:paraId="53D7718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9.604.319</w:t>
            </w:r>
          </w:p>
        </w:tc>
        <w:tc>
          <w:tcPr>
            <w:tcW w:w="1000" w:type="dxa"/>
            <w:tcBorders>
              <w:top w:val="nil"/>
              <w:left w:val="nil"/>
              <w:bottom w:val="single" w:sz="4" w:space="0" w:color="auto"/>
              <w:right w:val="single" w:sz="8" w:space="0" w:color="auto"/>
            </w:tcBorders>
            <w:noWrap/>
            <w:vAlign w:val="bottom"/>
          </w:tcPr>
          <w:p w14:paraId="0B2B0F9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23,57</w:t>
            </w:r>
          </w:p>
        </w:tc>
        <w:tc>
          <w:tcPr>
            <w:tcW w:w="785" w:type="dxa"/>
            <w:tcBorders>
              <w:top w:val="nil"/>
              <w:left w:val="nil"/>
              <w:bottom w:val="single" w:sz="4" w:space="0" w:color="auto"/>
              <w:right w:val="single" w:sz="8" w:space="0" w:color="auto"/>
            </w:tcBorders>
            <w:noWrap/>
            <w:vAlign w:val="bottom"/>
          </w:tcPr>
          <w:p w14:paraId="0E024C5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126</w:t>
            </w:r>
          </w:p>
        </w:tc>
        <w:tc>
          <w:tcPr>
            <w:tcW w:w="760" w:type="dxa"/>
            <w:tcBorders>
              <w:top w:val="nil"/>
              <w:left w:val="nil"/>
              <w:bottom w:val="single" w:sz="4" w:space="0" w:color="auto"/>
              <w:right w:val="single" w:sz="8" w:space="0" w:color="auto"/>
            </w:tcBorders>
            <w:noWrap/>
            <w:vAlign w:val="bottom"/>
          </w:tcPr>
          <w:p w14:paraId="0937140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413.866</w:t>
            </w:r>
          </w:p>
        </w:tc>
        <w:tc>
          <w:tcPr>
            <w:tcW w:w="1360" w:type="dxa"/>
            <w:tcBorders>
              <w:top w:val="nil"/>
              <w:left w:val="nil"/>
              <w:bottom w:val="single" w:sz="4" w:space="0" w:color="auto"/>
              <w:right w:val="single" w:sz="8" w:space="0" w:color="auto"/>
            </w:tcBorders>
            <w:noWrap/>
            <w:vAlign w:val="bottom"/>
          </w:tcPr>
          <w:p w14:paraId="210703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0,98</w:t>
            </w:r>
          </w:p>
        </w:tc>
        <w:tc>
          <w:tcPr>
            <w:tcW w:w="1020" w:type="dxa"/>
            <w:tcBorders>
              <w:top w:val="nil"/>
              <w:left w:val="nil"/>
              <w:bottom w:val="single" w:sz="4" w:space="0" w:color="auto"/>
              <w:right w:val="single" w:sz="8" w:space="0" w:color="auto"/>
            </w:tcBorders>
            <w:noWrap/>
            <w:vAlign w:val="bottom"/>
          </w:tcPr>
          <w:p w14:paraId="251FA02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9.756.441</w:t>
            </w:r>
          </w:p>
        </w:tc>
        <w:tc>
          <w:tcPr>
            <w:tcW w:w="860" w:type="dxa"/>
            <w:tcBorders>
              <w:top w:val="nil"/>
              <w:left w:val="nil"/>
              <w:bottom w:val="single" w:sz="4" w:space="0" w:color="auto"/>
              <w:right w:val="single" w:sz="8" w:space="0" w:color="auto"/>
            </w:tcBorders>
            <w:noWrap/>
            <w:vAlign w:val="bottom"/>
          </w:tcPr>
          <w:p w14:paraId="495086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22.103</w:t>
            </w:r>
          </w:p>
        </w:tc>
        <w:tc>
          <w:tcPr>
            <w:tcW w:w="860" w:type="dxa"/>
            <w:tcBorders>
              <w:top w:val="nil"/>
              <w:left w:val="nil"/>
              <w:bottom w:val="single" w:sz="4" w:space="0" w:color="auto"/>
              <w:right w:val="single" w:sz="8" w:space="0" w:color="auto"/>
            </w:tcBorders>
            <w:noWrap/>
            <w:vAlign w:val="bottom"/>
          </w:tcPr>
          <w:p w14:paraId="3133D1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22.103</w:t>
            </w:r>
          </w:p>
        </w:tc>
        <w:tc>
          <w:tcPr>
            <w:tcW w:w="882" w:type="dxa"/>
            <w:tcBorders>
              <w:top w:val="nil"/>
              <w:left w:val="nil"/>
              <w:bottom w:val="single" w:sz="4" w:space="0" w:color="auto"/>
              <w:right w:val="single" w:sz="8" w:space="0" w:color="auto"/>
            </w:tcBorders>
            <w:noWrap/>
            <w:vAlign w:val="bottom"/>
          </w:tcPr>
          <w:p w14:paraId="2BFDE1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139.080</w:t>
            </w:r>
          </w:p>
        </w:tc>
        <w:tc>
          <w:tcPr>
            <w:tcW w:w="880" w:type="dxa"/>
            <w:tcBorders>
              <w:top w:val="single" w:sz="8" w:space="0" w:color="auto"/>
              <w:left w:val="nil"/>
              <w:bottom w:val="single" w:sz="4" w:space="0" w:color="auto"/>
              <w:right w:val="single" w:sz="8" w:space="0" w:color="auto"/>
            </w:tcBorders>
            <w:noWrap/>
            <w:vAlign w:val="bottom"/>
          </w:tcPr>
          <w:p w14:paraId="45C8BCE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33,61%</w:t>
            </w:r>
          </w:p>
        </w:tc>
        <w:tc>
          <w:tcPr>
            <w:tcW w:w="1080" w:type="dxa"/>
            <w:tcBorders>
              <w:top w:val="single" w:sz="8" w:space="0" w:color="auto"/>
              <w:left w:val="nil"/>
              <w:bottom w:val="single" w:sz="4" w:space="0" w:color="auto"/>
              <w:right w:val="single" w:sz="8" w:space="0" w:color="auto"/>
            </w:tcBorders>
            <w:noWrap/>
            <w:vAlign w:val="bottom"/>
          </w:tcPr>
          <w:p w14:paraId="41032C0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158,92</w:t>
            </w:r>
          </w:p>
        </w:tc>
      </w:tr>
      <w:tr w:rsidR="009E34AB" w:rsidRPr="009E34AB" w14:paraId="538EAAAA" w14:textId="77777777" w:rsidTr="00455BCB">
        <w:trPr>
          <w:trHeight w:val="227"/>
        </w:trPr>
        <w:tc>
          <w:tcPr>
            <w:tcW w:w="1340" w:type="dxa"/>
            <w:tcBorders>
              <w:top w:val="nil"/>
              <w:left w:val="single" w:sz="8" w:space="0" w:color="auto"/>
              <w:bottom w:val="single" w:sz="4" w:space="0" w:color="auto"/>
              <w:right w:val="single" w:sz="8" w:space="0" w:color="auto"/>
            </w:tcBorders>
            <w:shd w:val="clear" w:color="auto" w:fill="F2DBDB"/>
            <w:noWrap/>
            <w:vAlign w:val="bottom"/>
          </w:tcPr>
          <w:p w14:paraId="3611DD9A"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VRTIĆI</w:t>
            </w:r>
          </w:p>
        </w:tc>
        <w:tc>
          <w:tcPr>
            <w:tcW w:w="938" w:type="dxa"/>
            <w:tcBorders>
              <w:top w:val="nil"/>
              <w:left w:val="nil"/>
              <w:bottom w:val="single" w:sz="4" w:space="0" w:color="auto"/>
              <w:right w:val="single" w:sz="8" w:space="0" w:color="auto"/>
            </w:tcBorders>
            <w:noWrap/>
            <w:vAlign w:val="bottom"/>
          </w:tcPr>
          <w:p w14:paraId="666F33C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161</w:t>
            </w:r>
          </w:p>
        </w:tc>
        <w:tc>
          <w:tcPr>
            <w:tcW w:w="1082" w:type="dxa"/>
            <w:tcBorders>
              <w:top w:val="nil"/>
              <w:left w:val="nil"/>
              <w:bottom w:val="single" w:sz="4" w:space="0" w:color="auto"/>
              <w:right w:val="single" w:sz="8" w:space="0" w:color="auto"/>
            </w:tcBorders>
            <w:noWrap/>
            <w:vAlign w:val="bottom"/>
          </w:tcPr>
          <w:p w14:paraId="532293D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160.104</w:t>
            </w:r>
          </w:p>
        </w:tc>
        <w:tc>
          <w:tcPr>
            <w:tcW w:w="855" w:type="dxa"/>
            <w:tcBorders>
              <w:top w:val="nil"/>
              <w:left w:val="nil"/>
              <w:bottom w:val="single" w:sz="4" w:space="0" w:color="auto"/>
              <w:right w:val="single" w:sz="8" w:space="0" w:color="auto"/>
            </w:tcBorders>
            <w:noWrap/>
            <w:vAlign w:val="bottom"/>
          </w:tcPr>
          <w:p w14:paraId="708F6A1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6.189.078</w:t>
            </w:r>
          </w:p>
        </w:tc>
        <w:tc>
          <w:tcPr>
            <w:tcW w:w="1000" w:type="dxa"/>
            <w:tcBorders>
              <w:top w:val="nil"/>
              <w:left w:val="nil"/>
              <w:bottom w:val="single" w:sz="4" w:space="0" w:color="auto"/>
              <w:right w:val="single" w:sz="8" w:space="0" w:color="auto"/>
            </w:tcBorders>
            <w:noWrap/>
            <w:vAlign w:val="bottom"/>
          </w:tcPr>
          <w:p w14:paraId="48E4CD6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38,66</w:t>
            </w:r>
          </w:p>
        </w:tc>
        <w:tc>
          <w:tcPr>
            <w:tcW w:w="785" w:type="dxa"/>
            <w:tcBorders>
              <w:top w:val="nil"/>
              <w:left w:val="nil"/>
              <w:bottom w:val="single" w:sz="4" w:space="0" w:color="auto"/>
              <w:right w:val="single" w:sz="8" w:space="0" w:color="auto"/>
            </w:tcBorders>
            <w:noWrap/>
            <w:vAlign w:val="bottom"/>
          </w:tcPr>
          <w:p w14:paraId="0CA9410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192</w:t>
            </w:r>
          </w:p>
        </w:tc>
        <w:tc>
          <w:tcPr>
            <w:tcW w:w="760" w:type="dxa"/>
            <w:tcBorders>
              <w:top w:val="nil"/>
              <w:left w:val="nil"/>
              <w:bottom w:val="single" w:sz="4" w:space="0" w:color="auto"/>
              <w:right w:val="single" w:sz="8" w:space="0" w:color="auto"/>
            </w:tcBorders>
            <w:noWrap/>
            <w:vAlign w:val="bottom"/>
          </w:tcPr>
          <w:p w14:paraId="5430D4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181.993</w:t>
            </w:r>
          </w:p>
        </w:tc>
        <w:tc>
          <w:tcPr>
            <w:tcW w:w="1360" w:type="dxa"/>
            <w:tcBorders>
              <w:top w:val="nil"/>
              <w:left w:val="nil"/>
              <w:bottom w:val="single" w:sz="4" w:space="0" w:color="auto"/>
              <w:right w:val="single" w:sz="8" w:space="0" w:color="auto"/>
            </w:tcBorders>
            <w:noWrap/>
            <w:vAlign w:val="bottom"/>
          </w:tcPr>
          <w:p w14:paraId="7061AB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0,88</w:t>
            </w:r>
          </w:p>
        </w:tc>
        <w:tc>
          <w:tcPr>
            <w:tcW w:w="1020" w:type="dxa"/>
            <w:tcBorders>
              <w:top w:val="nil"/>
              <w:left w:val="nil"/>
              <w:bottom w:val="single" w:sz="4" w:space="0" w:color="auto"/>
              <w:right w:val="single" w:sz="8" w:space="0" w:color="auto"/>
            </w:tcBorders>
            <w:noWrap/>
            <w:vAlign w:val="bottom"/>
          </w:tcPr>
          <w:p w14:paraId="6E04ADF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7.035.233</w:t>
            </w:r>
          </w:p>
        </w:tc>
        <w:tc>
          <w:tcPr>
            <w:tcW w:w="860" w:type="dxa"/>
            <w:tcBorders>
              <w:top w:val="nil"/>
              <w:left w:val="nil"/>
              <w:bottom w:val="single" w:sz="4" w:space="0" w:color="auto"/>
              <w:right w:val="single" w:sz="8" w:space="0" w:color="auto"/>
            </w:tcBorders>
            <w:noWrap/>
            <w:vAlign w:val="bottom"/>
          </w:tcPr>
          <w:p w14:paraId="4492E8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13.173</w:t>
            </w:r>
          </w:p>
        </w:tc>
        <w:tc>
          <w:tcPr>
            <w:tcW w:w="860" w:type="dxa"/>
            <w:tcBorders>
              <w:top w:val="nil"/>
              <w:left w:val="nil"/>
              <w:bottom w:val="single" w:sz="4" w:space="0" w:color="auto"/>
              <w:right w:val="single" w:sz="8" w:space="0" w:color="auto"/>
            </w:tcBorders>
            <w:noWrap/>
            <w:vAlign w:val="bottom"/>
          </w:tcPr>
          <w:p w14:paraId="52FE79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13.173</w:t>
            </w:r>
          </w:p>
        </w:tc>
        <w:tc>
          <w:tcPr>
            <w:tcW w:w="882" w:type="dxa"/>
            <w:tcBorders>
              <w:top w:val="nil"/>
              <w:left w:val="nil"/>
              <w:bottom w:val="single" w:sz="4" w:space="0" w:color="auto"/>
              <w:right w:val="single" w:sz="8" w:space="0" w:color="auto"/>
            </w:tcBorders>
            <w:noWrap/>
            <w:vAlign w:val="bottom"/>
          </w:tcPr>
          <w:p w14:paraId="079685E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82.254</w:t>
            </w:r>
          </w:p>
        </w:tc>
        <w:tc>
          <w:tcPr>
            <w:tcW w:w="880" w:type="dxa"/>
            <w:tcBorders>
              <w:top w:val="nil"/>
              <w:left w:val="nil"/>
              <w:bottom w:val="single" w:sz="4" w:space="0" w:color="auto"/>
              <w:right w:val="single" w:sz="8" w:space="0" w:color="auto"/>
            </w:tcBorders>
            <w:noWrap/>
            <w:vAlign w:val="bottom"/>
          </w:tcPr>
          <w:p w14:paraId="349BCE9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45,20%</w:t>
            </w:r>
          </w:p>
        </w:tc>
        <w:tc>
          <w:tcPr>
            <w:tcW w:w="1080" w:type="dxa"/>
            <w:tcBorders>
              <w:top w:val="nil"/>
              <w:left w:val="nil"/>
              <w:bottom w:val="single" w:sz="4" w:space="0" w:color="auto"/>
              <w:right w:val="single" w:sz="8" w:space="0" w:color="auto"/>
            </w:tcBorders>
            <w:noWrap/>
            <w:vAlign w:val="bottom"/>
          </w:tcPr>
          <w:p w14:paraId="5851C2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160,15</w:t>
            </w:r>
          </w:p>
        </w:tc>
      </w:tr>
      <w:tr w:rsidR="009E34AB" w:rsidRPr="009E34AB" w14:paraId="6E39EAD7" w14:textId="77777777" w:rsidTr="00455BCB">
        <w:trPr>
          <w:trHeight w:val="227"/>
        </w:trPr>
        <w:tc>
          <w:tcPr>
            <w:tcW w:w="1340" w:type="dxa"/>
            <w:tcBorders>
              <w:top w:val="nil"/>
              <w:left w:val="single" w:sz="8" w:space="0" w:color="auto"/>
              <w:bottom w:val="single" w:sz="8" w:space="0" w:color="auto"/>
              <w:right w:val="single" w:sz="8" w:space="0" w:color="auto"/>
            </w:tcBorders>
            <w:shd w:val="clear" w:color="auto" w:fill="F2DBDB"/>
            <w:vAlign w:val="bottom"/>
          </w:tcPr>
          <w:p w14:paraId="2336273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SREDNJE ŠKOLE I UČENIČKI DOMOVI</w:t>
            </w:r>
          </w:p>
        </w:tc>
        <w:tc>
          <w:tcPr>
            <w:tcW w:w="938" w:type="dxa"/>
            <w:tcBorders>
              <w:top w:val="nil"/>
              <w:left w:val="nil"/>
              <w:bottom w:val="single" w:sz="8" w:space="0" w:color="auto"/>
              <w:right w:val="single" w:sz="8" w:space="0" w:color="auto"/>
            </w:tcBorders>
            <w:noWrap/>
            <w:vAlign w:val="bottom"/>
          </w:tcPr>
          <w:p w14:paraId="6F8AE1D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1082" w:type="dxa"/>
            <w:tcBorders>
              <w:top w:val="nil"/>
              <w:left w:val="nil"/>
              <w:bottom w:val="single" w:sz="8" w:space="0" w:color="auto"/>
              <w:right w:val="single" w:sz="8" w:space="0" w:color="auto"/>
            </w:tcBorders>
            <w:noWrap/>
            <w:vAlign w:val="bottom"/>
          </w:tcPr>
          <w:p w14:paraId="3E07AB4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208.650</w:t>
            </w:r>
          </w:p>
        </w:tc>
        <w:tc>
          <w:tcPr>
            <w:tcW w:w="855" w:type="dxa"/>
            <w:tcBorders>
              <w:top w:val="nil"/>
              <w:left w:val="nil"/>
              <w:bottom w:val="single" w:sz="8" w:space="0" w:color="auto"/>
              <w:right w:val="single" w:sz="8" w:space="0" w:color="auto"/>
            </w:tcBorders>
            <w:noWrap/>
            <w:vAlign w:val="bottom"/>
          </w:tcPr>
          <w:p w14:paraId="4743CF3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6.208.952</w:t>
            </w:r>
          </w:p>
        </w:tc>
        <w:tc>
          <w:tcPr>
            <w:tcW w:w="1000" w:type="dxa"/>
            <w:tcBorders>
              <w:top w:val="nil"/>
              <w:left w:val="nil"/>
              <w:bottom w:val="single" w:sz="8" w:space="0" w:color="auto"/>
              <w:right w:val="single" w:sz="8" w:space="0" w:color="auto"/>
            </w:tcBorders>
            <w:noWrap/>
            <w:vAlign w:val="bottom"/>
          </w:tcPr>
          <w:p w14:paraId="0F72335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29,76</w:t>
            </w:r>
          </w:p>
        </w:tc>
        <w:tc>
          <w:tcPr>
            <w:tcW w:w="785" w:type="dxa"/>
            <w:tcBorders>
              <w:top w:val="nil"/>
              <w:left w:val="nil"/>
              <w:bottom w:val="single" w:sz="8" w:space="0" w:color="auto"/>
              <w:right w:val="single" w:sz="8" w:space="0" w:color="auto"/>
            </w:tcBorders>
            <w:noWrap/>
            <w:vAlign w:val="bottom"/>
          </w:tcPr>
          <w:p w14:paraId="2B27BA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69</w:t>
            </w:r>
          </w:p>
        </w:tc>
        <w:tc>
          <w:tcPr>
            <w:tcW w:w="760" w:type="dxa"/>
            <w:tcBorders>
              <w:top w:val="nil"/>
              <w:left w:val="nil"/>
              <w:bottom w:val="single" w:sz="8" w:space="0" w:color="auto"/>
              <w:right w:val="single" w:sz="8" w:space="0" w:color="auto"/>
            </w:tcBorders>
            <w:noWrap/>
            <w:vAlign w:val="bottom"/>
          </w:tcPr>
          <w:p w14:paraId="2E30D87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245.600</w:t>
            </w:r>
          </w:p>
        </w:tc>
        <w:tc>
          <w:tcPr>
            <w:tcW w:w="1360" w:type="dxa"/>
            <w:tcBorders>
              <w:top w:val="nil"/>
              <w:left w:val="nil"/>
              <w:bottom w:val="single" w:sz="8" w:space="0" w:color="auto"/>
              <w:right w:val="single" w:sz="8" w:space="0" w:color="auto"/>
            </w:tcBorders>
            <w:noWrap/>
            <w:vAlign w:val="bottom"/>
          </w:tcPr>
          <w:p w14:paraId="22EDE6E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0,85</w:t>
            </w:r>
          </w:p>
        </w:tc>
        <w:tc>
          <w:tcPr>
            <w:tcW w:w="1020" w:type="dxa"/>
            <w:tcBorders>
              <w:top w:val="nil"/>
              <w:left w:val="nil"/>
              <w:bottom w:val="single" w:sz="8" w:space="0" w:color="auto"/>
              <w:right w:val="single" w:sz="8" w:space="0" w:color="auto"/>
            </w:tcBorders>
            <w:noWrap/>
            <w:vAlign w:val="bottom"/>
          </w:tcPr>
          <w:p w14:paraId="1BBF64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7.308.500</w:t>
            </w:r>
          </w:p>
        </w:tc>
        <w:tc>
          <w:tcPr>
            <w:tcW w:w="860" w:type="dxa"/>
            <w:tcBorders>
              <w:top w:val="nil"/>
              <w:left w:val="nil"/>
              <w:bottom w:val="single" w:sz="8" w:space="0" w:color="auto"/>
              <w:right w:val="single" w:sz="8" w:space="0" w:color="auto"/>
            </w:tcBorders>
            <w:noWrap/>
            <w:vAlign w:val="bottom"/>
          </w:tcPr>
          <w:p w14:paraId="18716C1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18.510</w:t>
            </w:r>
            <w:r w:rsidRPr="009E34AB">
              <w:rPr>
                <w:rFonts w:asciiTheme="minorHAnsi" w:eastAsia="Times New Roman" w:hAnsiTheme="minorHAnsi" w:cstheme="minorHAnsi"/>
                <w:color w:val="000000"/>
                <w:sz w:val="14"/>
                <w:szCs w:val="14"/>
                <w:vertAlign w:val="superscript"/>
                <w:lang w:eastAsia="hr-HR"/>
              </w:rPr>
              <w:t>5)</w:t>
            </w:r>
          </w:p>
        </w:tc>
        <w:tc>
          <w:tcPr>
            <w:tcW w:w="860" w:type="dxa"/>
            <w:tcBorders>
              <w:top w:val="nil"/>
              <w:left w:val="nil"/>
              <w:bottom w:val="single" w:sz="8" w:space="0" w:color="auto"/>
              <w:right w:val="single" w:sz="8" w:space="0" w:color="auto"/>
            </w:tcBorders>
            <w:noWrap/>
            <w:vAlign w:val="bottom"/>
          </w:tcPr>
          <w:p w14:paraId="524D16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23.078</w:t>
            </w:r>
            <w:r w:rsidRPr="009E34AB">
              <w:rPr>
                <w:rFonts w:asciiTheme="minorHAnsi" w:eastAsia="Times New Roman" w:hAnsiTheme="minorHAnsi" w:cstheme="minorHAnsi"/>
                <w:color w:val="000000"/>
                <w:sz w:val="14"/>
                <w:szCs w:val="14"/>
                <w:vertAlign w:val="superscript"/>
                <w:lang w:eastAsia="hr-HR"/>
              </w:rPr>
              <w:t>6)</w:t>
            </w:r>
          </w:p>
        </w:tc>
        <w:tc>
          <w:tcPr>
            <w:tcW w:w="882" w:type="dxa"/>
            <w:tcBorders>
              <w:top w:val="nil"/>
              <w:left w:val="nil"/>
              <w:bottom w:val="single" w:sz="8" w:space="0" w:color="auto"/>
              <w:right w:val="single" w:sz="8" w:space="0" w:color="auto"/>
            </w:tcBorders>
            <w:noWrap/>
            <w:vAlign w:val="bottom"/>
          </w:tcPr>
          <w:p w14:paraId="7253230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135.356</w:t>
            </w:r>
          </w:p>
        </w:tc>
        <w:tc>
          <w:tcPr>
            <w:tcW w:w="880" w:type="dxa"/>
            <w:tcBorders>
              <w:top w:val="nil"/>
              <w:left w:val="nil"/>
              <w:bottom w:val="single" w:sz="8" w:space="0" w:color="auto"/>
              <w:right w:val="single" w:sz="8" w:space="0" w:color="auto"/>
            </w:tcBorders>
            <w:noWrap/>
            <w:vAlign w:val="bottom"/>
          </w:tcPr>
          <w:p w14:paraId="7A73692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55,11%</w:t>
            </w:r>
          </w:p>
        </w:tc>
        <w:tc>
          <w:tcPr>
            <w:tcW w:w="1080" w:type="dxa"/>
            <w:tcBorders>
              <w:top w:val="nil"/>
              <w:left w:val="nil"/>
              <w:bottom w:val="single" w:sz="8" w:space="0" w:color="auto"/>
              <w:right w:val="single" w:sz="8" w:space="0" w:color="auto"/>
            </w:tcBorders>
            <w:noWrap/>
            <w:vAlign w:val="bottom"/>
          </w:tcPr>
          <w:p w14:paraId="3896049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170,50</w:t>
            </w:r>
          </w:p>
        </w:tc>
      </w:tr>
      <w:tr w:rsidR="009E34AB" w:rsidRPr="009E34AB" w14:paraId="4C1D6099" w14:textId="77777777" w:rsidTr="00455BCB">
        <w:trPr>
          <w:trHeight w:val="227"/>
        </w:trPr>
        <w:tc>
          <w:tcPr>
            <w:tcW w:w="1340" w:type="dxa"/>
            <w:tcBorders>
              <w:top w:val="single" w:sz="8" w:space="0" w:color="auto"/>
              <w:left w:val="single" w:sz="8" w:space="0" w:color="auto"/>
              <w:bottom w:val="single" w:sz="8" w:space="0" w:color="auto"/>
              <w:right w:val="single" w:sz="8" w:space="0" w:color="auto"/>
            </w:tcBorders>
            <w:shd w:val="clear" w:color="auto" w:fill="F2DBDB"/>
            <w:noWrap/>
            <w:vAlign w:val="bottom"/>
          </w:tcPr>
          <w:p w14:paraId="3EF334D7"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938" w:type="dxa"/>
            <w:tcBorders>
              <w:top w:val="single" w:sz="8" w:space="0" w:color="auto"/>
              <w:left w:val="nil"/>
              <w:bottom w:val="single" w:sz="8" w:space="0" w:color="auto"/>
              <w:right w:val="single" w:sz="8" w:space="0" w:color="auto"/>
            </w:tcBorders>
            <w:noWrap/>
            <w:vAlign w:val="bottom"/>
          </w:tcPr>
          <w:p w14:paraId="133EE3F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338</w:t>
            </w:r>
          </w:p>
        </w:tc>
        <w:tc>
          <w:tcPr>
            <w:tcW w:w="1082" w:type="dxa"/>
            <w:tcBorders>
              <w:top w:val="single" w:sz="8" w:space="0" w:color="auto"/>
              <w:left w:val="nil"/>
              <w:bottom w:val="single" w:sz="8" w:space="0" w:color="auto"/>
              <w:right w:val="single" w:sz="8" w:space="0" w:color="auto"/>
            </w:tcBorders>
            <w:noWrap/>
            <w:vAlign w:val="bottom"/>
          </w:tcPr>
          <w:p w14:paraId="6EBC359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776.167</w:t>
            </w:r>
          </w:p>
        </w:tc>
        <w:tc>
          <w:tcPr>
            <w:tcW w:w="855" w:type="dxa"/>
            <w:tcBorders>
              <w:top w:val="single" w:sz="8" w:space="0" w:color="auto"/>
              <w:left w:val="nil"/>
              <w:bottom w:val="single" w:sz="8" w:space="0" w:color="auto"/>
              <w:right w:val="single" w:sz="8" w:space="0" w:color="auto"/>
            </w:tcBorders>
            <w:noWrap/>
            <w:vAlign w:val="bottom"/>
          </w:tcPr>
          <w:p w14:paraId="45620C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22.002.349</w:t>
            </w:r>
          </w:p>
        </w:tc>
        <w:tc>
          <w:tcPr>
            <w:tcW w:w="1000" w:type="dxa"/>
            <w:tcBorders>
              <w:top w:val="single" w:sz="8" w:space="0" w:color="auto"/>
              <w:left w:val="nil"/>
              <w:bottom w:val="single" w:sz="8" w:space="0" w:color="auto"/>
              <w:right w:val="single" w:sz="8" w:space="0" w:color="auto"/>
            </w:tcBorders>
            <w:noWrap/>
            <w:vAlign w:val="bottom"/>
          </w:tcPr>
          <w:p w14:paraId="5D77E8B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28,35</w:t>
            </w:r>
          </w:p>
        </w:tc>
        <w:tc>
          <w:tcPr>
            <w:tcW w:w="785" w:type="dxa"/>
            <w:tcBorders>
              <w:top w:val="single" w:sz="8" w:space="0" w:color="auto"/>
              <w:left w:val="nil"/>
              <w:bottom w:val="single" w:sz="8" w:space="0" w:color="auto"/>
              <w:right w:val="single" w:sz="8" w:space="0" w:color="auto"/>
            </w:tcBorders>
            <w:noWrap/>
            <w:vAlign w:val="bottom"/>
          </w:tcPr>
          <w:p w14:paraId="5C286E9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387</w:t>
            </w:r>
          </w:p>
        </w:tc>
        <w:tc>
          <w:tcPr>
            <w:tcW w:w="760" w:type="dxa"/>
            <w:tcBorders>
              <w:top w:val="single" w:sz="8" w:space="0" w:color="auto"/>
              <w:left w:val="nil"/>
              <w:bottom w:val="single" w:sz="8" w:space="0" w:color="auto"/>
              <w:right w:val="single" w:sz="8" w:space="0" w:color="auto"/>
            </w:tcBorders>
            <w:noWrap/>
            <w:vAlign w:val="bottom"/>
          </w:tcPr>
          <w:p w14:paraId="16270E6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841.459</w:t>
            </w:r>
          </w:p>
        </w:tc>
        <w:tc>
          <w:tcPr>
            <w:tcW w:w="1360" w:type="dxa"/>
            <w:tcBorders>
              <w:top w:val="single" w:sz="8" w:space="0" w:color="auto"/>
              <w:left w:val="nil"/>
              <w:bottom w:val="single" w:sz="8" w:space="0" w:color="auto"/>
              <w:right w:val="single" w:sz="8" w:space="0" w:color="auto"/>
            </w:tcBorders>
            <w:noWrap/>
            <w:vAlign w:val="bottom"/>
          </w:tcPr>
          <w:p w14:paraId="735FD8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0,92</w:t>
            </w:r>
          </w:p>
        </w:tc>
        <w:tc>
          <w:tcPr>
            <w:tcW w:w="1020" w:type="dxa"/>
            <w:tcBorders>
              <w:top w:val="single" w:sz="8" w:space="0" w:color="auto"/>
              <w:left w:val="nil"/>
              <w:bottom w:val="single" w:sz="8" w:space="0" w:color="auto"/>
              <w:right w:val="single" w:sz="8" w:space="0" w:color="auto"/>
            </w:tcBorders>
            <w:noWrap/>
            <w:vAlign w:val="bottom"/>
          </w:tcPr>
          <w:p w14:paraId="3EEEC2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24.100.174</w:t>
            </w:r>
          </w:p>
        </w:tc>
        <w:tc>
          <w:tcPr>
            <w:tcW w:w="860" w:type="dxa"/>
            <w:tcBorders>
              <w:top w:val="single" w:sz="8" w:space="0" w:color="auto"/>
              <w:left w:val="nil"/>
              <w:bottom w:val="single" w:sz="8" w:space="0" w:color="auto"/>
              <w:right w:val="single" w:sz="8" w:space="0" w:color="auto"/>
            </w:tcBorders>
            <w:noWrap/>
            <w:vAlign w:val="bottom"/>
          </w:tcPr>
          <w:p w14:paraId="689875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53.786</w:t>
            </w:r>
          </w:p>
        </w:tc>
        <w:tc>
          <w:tcPr>
            <w:tcW w:w="860" w:type="dxa"/>
            <w:tcBorders>
              <w:top w:val="single" w:sz="8" w:space="0" w:color="auto"/>
              <w:left w:val="nil"/>
              <w:bottom w:val="single" w:sz="8" w:space="0" w:color="auto"/>
              <w:right w:val="single" w:sz="8" w:space="0" w:color="auto"/>
            </w:tcBorders>
            <w:noWrap/>
            <w:vAlign w:val="bottom"/>
          </w:tcPr>
          <w:p w14:paraId="3BD209C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58.354</w:t>
            </w:r>
          </w:p>
        </w:tc>
        <w:tc>
          <w:tcPr>
            <w:tcW w:w="882" w:type="dxa"/>
            <w:tcBorders>
              <w:top w:val="single" w:sz="8" w:space="0" w:color="auto"/>
              <w:left w:val="nil"/>
              <w:bottom w:val="single" w:sz="8" w:space="0" w:color="auto"/>
              <w:right w:val="single" w:sz="8" w:space="0" w:color="auto"/>
            </w:tcBorders>
            <w:noWrap/>
            <w:vAlign w:val="bottom"/>
          </w:tcPr>
          <w:p w14:paraId="03CD867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356.690</w:t>
            </w:r>
          </w:p>
        </w:tc>
        <w:tc>
          <w:tcPr>
            <w:tcW w:w="880" w:type="dxa"/>
            <w:tcBorders>
              <w:top w:val="single" w:sz="8" w:space="0" w:color="auto"/>
              <w:left w:val="nil"/>
              <w:bottom w:val="single" w:sz="8" w:space="0" w:color="auto"/>
              <w:right w:val="single" w:sz="8" w:space="0" w:color="auto"/>
            </w:tcBorders>
            <w:noWrap/>
            <w:vAlign w:val="bottom"/>
          </w:tcPr>
          <w:p w14:paraId="7EAB2F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42,39%</w:t>
            </w:r>
          </w:p>
        </w:tc>
        <w:tc>
          <w:tcPr>
            <w:tcW w:w="1080" w:type="dxa"/>
            <w:tcBorders>
              <w:top w:val="single" w:sz="8" w:space="0" w:color="auto"/>
              <w:left w:val="nil"/>
              <w:bottom w:val="single" w:sz="8" w:space="0" w:color="auto"/>
              <w:right w:val="single" w:sz="8" w:space="0" w:color="auto"/>
            </w:tcBorders>
            <w:noWrap/>
            <w:vAlign w:val="bottom"/>
          </w:tcPr>
          <w:p w14:paraId="083DF6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163,60</w:t>
            </w:r>
          </w:p>
        </w:tc>
      </w:tr>
    </w:tbl>
    <w:p w14:paraId="1E0FBBE1" w14:textId="77777777" w:rsidR="009E34AB" w:rsidRPr="009E34AB" w:rsidRDefault="009E34AB" w:rsidP="009E34AB">
      <w:pPr>
        <w:spacing w:after="0" w:line="240" w:lineRule="auto"/>
        <w:rPr>
          <w:rFonts w:asciiTheme="minorHAnsi" w:hAnsiTheme="minorHAnsi" w:cstheme="minorHAnsi"/>
          <w:b/>
          <w:sz w:val="18"/>
          <w:szCs w:val="18"/>
        </w:rPr>
      </w:pPr>
    </w:p>
    <w:p w14:paraId="5CA76899" w14:textId="77777777" w:rsidR="009E34AB" w:rsidRPr="009E34AB" w:rsidRDefault="009E34AB" w:rsidP="009E34AB">
      <w:pPr>
        <w:spacing w:after="0" w:line="240" w:lineRule="auto"/>
        <w:rPr>
          <w:rFonts w:asciiTheme="minorHAnsi" w:hAnsiTheme="minorHAnsi" w:cstheme="minorHAnsi"/>
          <w:b/>
          <w:sz w:val="18"/>
          <w:szCs w:val="18"/>
        </w:rPr>
      </w:pPr>
    </w:p>
    <w:p w14:paraId="1D64A8D3" w14:textId="77777777" w:rsidR="009E34AB" w:rsidRPr="009E34AB" w:rsidRDefault="009E34AB" w:rsidP="009E34AB">
      <w:pPr>
        <w:spacing w:after="0" w:line="240" w:lineRule="auto"/>
        <w:rPr>
          <w:rFonts w:asciiTheme="minorHAnsi" w:hAnsiTheme="minorHAnsi" w:cstheme="minorHAnsi"/>
          <w:b/>
          <w:sz w:val="18"/>
          <w:szCs w:val="18"/>
        </w:rPr>
      </w:pPr>
    </w:p>
    <w:tbl>
      <w:tblPr>
        <w:tblW w:w="11934" w:type="dxa"/>
        <w:tblInd w:w="98" w:type="dxa"/>
        <w:tblLook w:val="04A0" w:firstRow="1" w:lastRow="0" w:firstColumn="1" w:lastColumn="0" w:noHBand="0" w:noVBand="1"/>
      </w:tblPr>
      <w:tblGrid>
        <w:gridCol w:w="1340"/>
        <w:gridCol w:w="938"/>
        <w:gridCol w:w="1099"/>
        <w:gridCol w:w="840"/>
        <w:gridCol w:w="1000"/>
        <w:gridCol w:w="790"/>
        <w:gridCol w:w="784"/>
        <w:gridCol w:w="891"/>
        <w:gridCol w:w="709"/>
        <w:gridCol w:w="850"/>
        <w:gridCol w:w="790"/>
        <w:gridCol w:w="926"/>
        <w:gridCol w:w="977"/>
      </w:tblGrid>
      <w:tr w:rsidR="009E34AB" w:rsidRPr="009E34AB" w14:paraId="4A856095" w14:textId="77777777" w:rsidTr="00455BCB">
        <w:trPr>
          <w:trHeight w:val="227"/>
        </w:trPr>
        <w:tc>
          <w:tcPr>
            <w:tcW w:w="1340"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39AD681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PODKATEGORIJA</w:t>
            </w:r>
          </w:p>
        </w:tc>
        <w:tc>
          <w:tcPr>
            <w:tcW w:w="938" w:type="dxa"/>
            <w:tcBorders>
              <w:top w:val="single" w:sz="8" w:space="0" w:color="auto"/>
              <w:left w:val="nil"/>
              <w:bottom w:val="single" w:sz="8" w:space="0" w:color="auto"/>
              <w:right w:val="single" w:sz="8" w:space="0" w:color="auto"/>
            </w:tcBorders>
            <w:shd w:val="clear" w:color="auto" w:fill="C6D9F1"/>
          </w:tcPr>
          <w:p w14:paraId="4C7E1D9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4)</w:t>
            </w:r>
          </w:p>
        </w:tc>
        <w:tc>
          <w:tcPr>
            <w:tcW w:w="1099" w:type="dxa"/>
            <w:tcBorders>
              <w:top w:val="single" w:sz="8" w:space="0" w:color="auto"/>
              <w:left w:val="nil"/>
              <w:bottom w:val="single" w:sz="8" w:space="0" w:color="auto"/>
              <w:right w:val="single" w:sz="8" w:space="0" w:color="auto"/>
            </w:tcBorders>
            <w:shd w:val="clear" w:color="auto" w:fill="C6D9F1"/>
          </w:tcPr>
          <w:p w14:paraId="1D429D7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 potrošnje</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p>
        </w:tc>
        <w:tc>
          <w:tcPr>
            <w:tcW w:w="840" w:type="dxa"/>
            <w:tcBorders>
              <w:top w:val="single" w:sz="8" w:space="0" w:color="auto"/>
              <w:left w:val="nil"/>
              <w:bottom w:val="nil"/>
              <w:right w:val="single" w:sz="8" w:space="0" w:color="auto"/>
            </w:tcBorders>
            <w:shd w:val="clear" w:color="auto" w:fill="C6D9F1"/>
          </w:tcPr>
          <w:p w14:paraId="1F9F0BF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3)</w:t>
            </w:r>
          </w:p>
        </w:tc>
        <w:tc>
          <w:tcPr>
            <w:tcW w:w="1000" w:type="dxa"/>
            <w:tcBorders>
              <w:top w:val="single" w:sz="8" w:space="0" w:color="auto"/>
              <w:left w:val="nil"/>
              <w:bottom w:val="nil"/>
              <w:right w:val="single" w:sz="8" w:space="0" w:color="auto"/>
            </w:tcBorders>
            <w:shd w:val="clear" w:color="auto" w:fill="C6D9F1"/>
          </w:tcPr>
          <w:p w14:paraId="339AA54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p>
        </w:tc>
        <w:tc>
          <w:tcPr>
            <w:tcW w:w="790" w:type="dxa"/>
            <w:tcBorders>
              <w:top w:val="single" w:sz="8" w:space="0" w:color="auto"/>
              <w:left w:val="nil"/>
              <w:bottom w:val="nil"/>
              <w:right w:val="single" w:sz="4" w:space="0" w:color="auto"/>
            </w:tcBorders>
            <w:shd w:val="clear" w:color="auto" w:fill="C6D9F1"/>
          </w:tcPr>
          <w:p w14:paraId="4EC33E2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784" w:type="dxa"/>
            <w:tcBorders>
              <w:top w:val="single" w:sz="8" w:space="0" w:color="auto"/>
              <w:left w:val="single" w:sz="8" w:space="0" w:color="auto"/>
              <w:bottom w:val="single" w:sz="8" w:space="0" w:color="auto"/>
              <w:right w:val="single" w:sz="8" w:space="0" w:color="auto"/>
            </w:tcBorders>
            <w:shd w:val="clear" w:color="auto" w:fill="C6D9F1"/>
          </w:tcPr>
          <w:p w14:paraId="3334423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lož ulja</w:t>
            </w:r>
            <w:r w:rsidRPr="009E34AB">
              <w:rPr>
                <w:rFonts w:asciiTheme="minorHAnsi" w:eastAsia="Times New Roman" w:hAnsiTheme="minorHAnsi" w:cstheme="minorHAnsi"/>
                <w:color w:val="000000"/>
                <w:sz w:val="14"/>
                <w:szCs w:val="14"/>
                <w:lang w:eastAsia="hr-HR"/>
              </w:rPr>
              <w:br/>
              <w:t>(l)</w:t>
            </w:r>
            <w:r w:rsidRPr="009E34AB">
              <w:rPr>
                <w:rFonts w:asciiTheme="minorHAnsi" w:eastAsia="Times New Roman" w:hAnsiTheme="minorHAnsi" w:cstheme="minorHAnsi"/>
                <w:color w:val="000000"/>
                <w:sz w:val="14"/>
                <w:szCs w:val="14"/>
                <w:vertAlign w:val="superscript"/>
                <w:lang w:eastAsia="hr-HR"/>
              </w:rPr>
              <w:t>1) 9)</w:t>
            </w:r>
          </w:p>
        </w:tc>
        <w:tc>
          <w:tcPr>
            <w:tcW w:w="891" w:type="dxa"/>
            <w:tcBorders>
              <w:top w:val="single" w:sz="8" w:space="0" w:color="auto"/>
              <w:left w:val="nil"/>
              <w:bottom w:val="single" w:sz="8" w:space="0" w:color="auto"/>
              <w:right w:val="single" w:sz="8" w:space="0" w:color="auto"/>
            </w:tcBorders>
            <w:shd w:val="clear" w:color="auto" w:fill="C6D9F1"/>
          </w:tcPr>
          <w:p w14:paraId="76DC64C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lož ulja</w:t>
            </w:r>
            <w:r w:rsidRPr="009E34AB">
              <w:rPr>
                <w:rFonts w:asciiTheme="minorHAnsi" w:eastAsia="Times New Roman" w:hAnsiTheme="minorHAnsi" w:cstheme="minorHAnsi"/>
                <w:color w:val="000000"/>
                <w:sz w:val="14"/>
                <w:szCs w:val="14"/>
                <w:lang w:eastAsia="hr-HR"/>
              </w:rPr>
              <w:br/>
              <w:t>(l)</w:t>
            </w:r>
          </w:p>
        </w:tc>
        <w:tc>
          <w:tcPr>
            <w:tcW w:w="709" w:type="dxa"/>
            <w:tcBorders>
              <w:top w:val="single" w:sz="8" w:space="0" w:color="auto"/>
              <w:left w:val="nil"/>
              <w:bottom w:val="nil"/>
              <w:right w:val="single" w:sz="8" w:space="0" w:color="auto"/>
            </w:tcBorders>
            <w:shd w:val="clear" w:color="auto" w:fill="C6D9F1"/>
          </w:tcPr>
          <w:p w14:paraId="0014419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lož ulje</w:t>
            </w:r>
            <w:r w:rsidRPr="009E34AB">
              <w:rPr>
                <w:rFonts w:asciiTheme="minorHAnsi" w:eastAsia="Times New Roman" w:hAnsiTheme="minorHAnsi" w:cstheme="minorHAnsi"/>
                <w:color w:val="000000"/>
                <w:sz w:val="14"/>
                <w:szCs w:val="14"/>
                <w:lang w:eastAsia="hr-HR"/>
              </w:rPr>
              <w:br/>
              <w:t>(m²)</w:t>
            </w:r>
          </w:p>
        </w:tc>
        <w:tc>
          <w:tcPr>
            <w:tcW w:w="850" w:type="dxa"/>
            <w:tcBorders>
              <w:top w:val="single" w:sz="8" w:space="0" w:color="auto"/>
              <w:left w:val="nil"/>
              <w:bottom w:val="nil"/>
              <w:right w:val="single" w:sz="8" w:space="0" w:color="auto"/>
            </w:tcBorders>
            <w:shd w:val="clear" w:color="auto" w:fill="C6D9F1"/>
          </w:tcPr>
          <w:p w14:paraId="24247F4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lož ulje</w:t>
            </w:r>
          </w:p>
        </w:tc>
        <w:tc>
          <w:tcPr>
            <w:tcW w:w="790" w:type="dxa"/>
            <w:tcBorders>
              <w:top w:val="single" w:sz="8" w:space="0" w:color="auto"/>
              <w:left w:val="nil"/>
              <w:bottom w:val="nil"/>
              <w:right w:val="single" w:sz="4" w:space="0" w:color="auto"/>
            </w:tcBorders>
            <w:shd w:val="clear" w:color="auto" w:fill="C6D9F1"/>
          </w:tcPr>
          <w:p w14:paraId="2734206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lož ulja</w:t>
            </w:r>
            <w:r w:rsidRPr="009E34AB">
              <w:rPr>
                <w:rFonts w:asciiTheme="minorHAnsi" w:eastAsia="Times New Roman" w:hAnsiTheme="minorHAnsi" w:cstheme="minorHAnsi"/>
                <w:color w:val="000000"/>
                <w:sz w:val="14"/>
                <w:szCs w:val="14"/>
                <w:lang w:eastAsia="hr-HR"/>
              </w:rPr>
              <w:br/>
              <w:t>(l/m²)</w:t>
            </w:r>
          </w:p>
        </w:tc>
        <w:tc>
          <w:tcPr>
            <w:tcW w:w="926" w:type="dxa"/>
            <w:tcBorders>
              <w:top w:val="single" w:sz="8" w:space="0" w:color="auto"/>
              <w:left w:val="single" w:sz="8" w:space="0" w:color="auto"/>
              <w:bottom w:val="single" w:sz="8" w:space="0" w:color="auto"/>
              <w:right w:val="single" w:sz="8" w:space="0" w:color="auto"/>
            </w:tcBorders>
            <w:shd w:val="clear" w:color="auto" w:fill="C6D9F1"/>
          </w:tcPr>
          <w:p w14:paraId="15CB49A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977" w:type="dxa"/>
            <w:tcBorders>
              <w:top w:val="single" w:sz="8" w:space="0" w:color="auto"/>
              <w:left w:val="nil"/>
              <w:bottom w:val="single" w:sz="8" w:space="0" w:color="auto"/>
              <w:right w:val="single" w:sz="8" w:space="0" w:color="auto"/>
            </w:tcBorders>
            <w:shd w:val="clear" w:color="auto" w:fill="C6D9F1"/>
          </w:tcPr>
          <w:p w14:paraId="32D5AE1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2723EE36" w14:textId="77777777" w:rsidTr="00455BCB">
        <w:trPr>
          <w:cantSplit/>
          <w:trHeight w:val="227"/>
        </w:trPr>
        <w:tc>
          <w:tcPr>
            <w:tcW w:w="1340" w:type="dxa"/>
            <w:tcBorders>
              <w:top w:val="nil"/>
              <w:left w:val="single" w:sz="8" w:space="0" w:color="auto"/>
              <w:bottom w:val="single" w:sz="4" w:space="0" w:color="auto"/>
              <w:right w:val="single" w:sz="8" w:space="0" w:color="auto"/>
            </w:tcBorders>
            <w:shd w:val="clear" w:color="auto" w:fill="F2DBDB"/>
            <w:noWrap/>
            <w:vAlign w:val="bottom"/>
          </w:tcPr>
          <w:p w14:paraId="79D709FE"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OSNOVNE ŠKOLE</w:t>
            </w:r>
          </w:p>
        </w:tc>
        <w:tc>
          <w:tcPr>
            <w:tcW w:w="938" w:type="dxa"/>
            <w:vMerge w:val="restart"/>
            <w:tcBorders>
              <w:top w:val="nil"/>
              <w:left w:val="single" w:sz="8" w:space="0" w:color="auto"/>
              <w:bottom w:val="single" w:sz="4" w:space="0" w:color="000000"/>
              <w:right w:val="single" w:sz="8" w:space="0" w:color="auto"/>
            </w:tcBorders>
            <w:noWrap/>
            <w:vAlign w:val="center"/>
          </w:tcPr>
          <w:p w14:paraId="49A75B9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3.804.281</w:t>
            </w:r>
          </w:p>
        </w:tc>
        <w:tc>
          <w:tcPr>
            <w:tcW w:w="1099" w:type="dxa"/>
            <w:tcBorders>
              <w:top w:val="nil"/>
              <w:left w:val="nil"/>
              <w:bottom w:val="single" w:sz="4" w:space="0" w:color="auto"/>
              <w:right w:val="single" w:sz="8" w:space="0" w:color="auto"/>
            </w:tcBorders>
            <w:noWrap/>
            <w:vAlign w:val="center"/>
          </w:tcPr>
          <w:p w14:paraId="3472B07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2.551.543</w:t>
            </w:r>
            <w:r w:rsidRPr="009E34AB">
              <w:rPr>
                <w:rFonts w:asciiTheme="minorHAnsi" w:eastAsia="Times New Roman" w:hAnsiTheme="minorHAnsi" w:cstheme="minorHAnsi"/>
                <w:color w:val="000000"/>
                <w:sz w:val="14"/>
                <w:szCs w:val="14"/>
                <w:vertAlign w:val="superscript"/>
                <w:lang w:eastAsia="hr-HR"/>
              </w:rPr>
              <w:t>7)</w:t>
            </w:r>
          </w:p>
        </w:tc>
        <w:tc>
          <w:tcPr>
            <w:tcW w:w="840" w:type="dxa"/>
            <w:tcBorders>
              <w:top w:val="single" w:sz="8" w:space="0" w:color="auto"/>
              <w:left w:val="nil"/>
              <w:bottom w:val="single" w:sz="4" w:space="0" w:color="auto"/>
              <w:right w:val="single" w:sz="8" w:space="0" w:color="auto"/>
            </w:tcBorders>
            <w:noWrap/>
            <w:vAlign w:val="center"/>
          </w:tcPr>
          <w:p w14:paraId="2EE8869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125.987</w:t>
            </w:r>
          </w:p>
        </w:tc>
        <w:tc>
          <w:tcPr>
            <w:tcW w:w="1000" w:type="dxa"/>
            <w:tcBorders>
              <w:top w:val="single" w:sz="8" w:space="0" w:color="auto"/>
              <w:left w:val="nil"/>
              <w:bottom w:val="single" w:sz="4" w:space="0" w:color="auto"/>
              <w:right w:val="single" w:sz="8" w:space="0" w:color="auto"/>
            </w:tcBorders>
            <w:noWrap/>
            <w:vAlign w:val="bottom"/>
          </w:tcPr>
          <w:p w14:paraId="297F518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30,44%</w:t>
            </w:r>
          </w:p>
        </w:tc>
        <w:tc>
          <w:tcPr>
            <w:tcW w:w="790" w:type="dxa"/>
            <w:tcBorders>
              <w:top w:val="single" w:sz="8" w:space="0" w:color="auto"/>
              <w:left w:val="nil"/>
              <w:bottom w:val="single" w:sz="4" w:space="0" w:color="auto"/>
              <w:right w:val="single" w:sz="8" w:space="0" w:color="auto"/>
            </w:tcBorders>
            <w:noWrap/>
            <w:vAlign w:val="bottom"/>
          </w:tcPr>
          <w:p w14:paraId="146679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20,25</w:t>
            </w:r>
          </w:p>
        </w:tc>
        <w:tc>
          <w:tcPr>
            <w:tcW w:w="784" w:type="dxa"/>
            <w:tcBorders>
              <w:top w:val="nil"/>
              <w:left w:val="nil"/>
              <w:bottom w:val="single" w:sz="4" w:space="0" w:color="auto"/>
              <w:right w:val="single" w:sz="8" w:space="0" w:color="auto"/>
            </w:tcBorders>
            <w:noWrap/>
            <w:vAlign w:val="center"/>
          </w:tcPr>
          <w:p w14:paraId="3A59F4A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2.893.817</w:t>
            </w:r>
          </w:p>
        </w:tc>
        <w:tc>
          <w:tcPr>
            <w:tcW w:w="891" w:type="dxa"/>
            <w:tcBorders>
              <w:top w:val="nil"/>
              <w:left w:val="nil"/>
              <w:bottom w:val="single" w:sz="4" w:space="0" w:color="auto"/>
              <w:right w:val="single" w:sz="8" w:space="0" w:color="auto"/>
            </w:tcBorders>
            <w:noWrap/>
            <w:vAlign w:val="center"/>
          </w:tcPr>
          <w:p w14:paraId="280B50B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2.921.263</w:t>
            </w:r>
          </w:p>
        </w:tc>
        <w:tc>
          <w:tcPr>
            <w:tcW w:w="709" w:type="dxa"/>
            <w:tcBorders>
              <w:top w:val="single" w:sz="8" w:space="0" w:color="auto"/>
              <w:left w:val="nil"/>
              <w:bottom w:val="single" w:sz="4" w:space="0" w:color="auto"/>
              <w:right w:val="single" w:sz="8" w:space="0" w:color="auto"/>
            </w:tcBorders>
            <w:noWrap/>
            <w:vAlign w:val="center"/>
          </w:tcPr>
          <w:p w14:paraId="5524FA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148.800</w:t>
            </w:r>
          </w:p>
        </w:tc>
        <w:tc>
          <w:tcPr>
            <w:tcW w:w="850" w:type="dxa"/>
            <w:tcBorders>
              <w:top w:val="single" w:sz="8" w:space="0" w:color="auto"/>
              <w:left w:val="nil"/>
              <w:bottom w:val="single" w:sz="4" w:space="0" w:color="auto"/>
              <w:right w:val="single" w:sz="8" w:space="0" w:color="auto"/>
            </w:tcBorders>
            <w:noWrap/>
            <w:vAlign w:val="center"/>
          </w:tcPr>
          <w:p w14:paraId="06A1BE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35,95%</w:t>
            </w:r>
          </w:p>
        </w:tc>
        <w:tc>
          <w:tcPr>
            <w:tcW w:w="790" w:type="dxa"/>
            <w:tcBorders>
              <w:top w:val="single" w:sz="8" w:space="0" w:color="auto"/>
              <w:left w:val="nil"/>
              <w:bottom w:val="single" w:sz="4" w:space="0" w:color="auto"/>
              <w:right w:val="single" w:sz="8" w:space="0" w:color="auto"/>
            </w:tcBorders>
            <w:noWrap/>
            <w:vAlign w:val="center"/>
          </w:tcPr>
          <w:p w14:paraId="0615E6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19,63</w:t>
            </w:r>
          </w:p>
        </w:tc>
        <w:tc>
          <w:tcPr>
            <w:tcW w:w="926" w:type="dxa"/>
            <w:tcBorders>
              <w:top w:val="nil"/>
              <w:left w:val="nil"/>
              <w:bottom w:val="single" w:sz="4" w:space="0" w:color="auto"/>
              <w:right w:val="single" w:sz="8" w:space="0" w:color="auto"/>
            </w:tcBorders>
            <w:noWrap/>
            <w:vAlign w:val="bottom"/>
          </w:tcPr>
          <w:p w14:paraId="112676D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75.527.167</w:t>
            </w:r>
          </w:p>
        </w:tc>
        <w:tc>
          <w:tcPr>
            <w:tcW w:w="977" w:type="dxa"/>
            <w:tcBorders>
              <w:top w:val="nil"/>
              <w:left w:val="nil"/>
              <w:bottom w:val="single" w:sz="4" w:space="0" w:color="auto"/>
              <w:right w:val="single" w:sz="8" w:space="0" w:color="auto"/>
            </w:tcBorders>
            <w:noWrap/>
            <w:vAlign w:val="bottom"/>
          </w:tcPr>
          <w:p w14:paraId="0BAA81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182,49</w:t>
            </w:r>
          </w:p>
        </w:tc>
      </w:tr>
      <w:tr w:rsidR="009E34AB" w:rsidRPr="009E34AB" w14:paraId="450DD4F7" w14:textId="77777777" w:rsidTr="00455BCB">
        <w:trPr>
          <w:cantSplit/>
          <w:trHeight w:val="227"/>
        </w:trPr>
        <w:tc>
          <w:tcPr>
            <w:tcW w:w="1340" w:type="dxa"/>
            <w:tcBorders>
              <w:top w:val="nil"/>
              <w:left w:val="single" w:sz="8" w:space="0" w:color="auto"/>
              <w:bottom w:val="single" w:sz="4" w:space="0" w:color="auto"/>
              <w:right w:val="single" w:sz="8" w:space="0" w:color="auto"/>
            </w:tcBorders>
            <w:shd w:val="clear" w:color="auto" w:fill="F2DBDB"/>
            <w:noWrap/>
            <w:vAlign w:val="bottom"/>
          </w:tcPr>
          <w:p w14:paraId="2876683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VRTIĆI</w:t>
            </w:r>
          </w:p>
        </w:tc>
        <w:tc>
          <w:tcPr>
            <w:tcW w:w="938" w:type="dxa"/>
            <w:vMerge/>
            <w:tcBorders>
              <w:top w:val="nil"/>
              <w:left w:val="single" w:sz="8" w:space="0" w:color="auto"/>
              <w:bottom w:val="single" w:sz="4" w:space="0" w:color="000000"/>
              <w:right w:val="single" w:sz="8" w:space="0" w:color="auto"/>
            </w:tcBorders>
            <w:vAlign w:val="center"/>
          </w:tcPr>
          <w:p w14:paraId="618883E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99" w:type="dxa"/>
            <w:tcBorders>
              <w:top w:val="nil"/>
              <w:left w:val="nil"/>
              <w:bottom w:val="single" w:sz="4" w:space="0" w:color="auto"/>
              <w:right w:val="single" w:sz="8" w:space="0" w:color="auto"/>
            </w:tcBorders>
            <w:noWrap/>
            <w:vAlign w:val="center"/>
          </w:tcPr>
          <w:p w14:paraId="4D384B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1.252.738</w:t>
            </w:r>
            <w:r w:rsidRPr="009E34AB">
              <w:rPr>
                <w:rFonts w:asciiTheme="minorHAnsi" w:eastAsia="Times New Roman" w:hAnsiTheme="minorHAnsi" w:cstheme="minorHAnsi"/>
                <w:color w:val="000000"/>
                <w:sz w:val="14"/>
                <w:szCs w:val="14"/>
                <w:vertAlign w:val="superscript"/>
                <w:lang w:eastAsia="hr-HR"/>
              </w:rPr>
              <w:t>7)</w:t>
            </w:r>
          </w:p>
        </w:tc>
        <w:tc>
          <w:tcPr>
            <w:tcW w:w="840" w:type="dxa"/>
            <w:tcBorders>
              <w:top w:val="nil"/>
              <w:left w:val="nil"/>
              <w:bottom w:val="single" w:sz="4" w:space="0" w:color="auto"/>
              <w:right w:val="single" w:sz="8" w:space="0" w:color="auto"/>
            </w:tcBorders>
            <w:noWrap/>
            <w:vAlign w:val="center"/>
          </w:tcPr>
          <w:p w14:paraId="03BACA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61.856</w:t>
            </w:r>
          </w:p>
        </w:tc>
        <w:tc>
          <w:tcPr>
            <w:tcW w:w="1000" w:type="dxa"/>
            <w:tcBorders>
              <w:top w:val="nil"/>
              <w:left w:val="nil"/>
              <w:bottom w:val="single" w:sz="4" w:space="0" w:color="auto"/>
              <w:right w:val="single" w:sz="8" w:space="0" w:color="auto"/>
            </w:tcBorders>
            <w:noWrap/>
            <w:vAlign w:val="bottom"/>
          </w:tcPr>
          <w:p w14:paraId="300741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33,99%</w:t>
            </w:r>
          </w:p>
        </w:tc>
        <w:tc>
          <w:tcPr>
            <w:tcW w:w="790" w:type="dxa"/>
            <w:tcBorders>
              <w:top w:val="nil"/>
              <w:left w:val="nil"/>
              <w:bottom w:val="single" w:sz="4" w:space="0" w:color="auto"/>
              <w:right w:val="single" w:sz="8" w:space="0" w:color="auto"/>
            </w:tcBorders>
            <w:noWrap/>
            <w:vAlign w:val="bottom"/>
          </w:tcPr>
          <w:p w14:paraId="2178456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20,25</w:t>
            </w:r>
          </w:p>
        </w:tc>
        <w:tc>
          <w:tcPr>
            <w:tcW w:w="784" w:type="dxa"/>
            <w:tcBorders>
              <w:top w:val="nil"/>
              <w:left w:val="nil"/>
              <w:bottom w:val="single" w:sz="4" w:space="0" w:color="auto"/>
              <w:right w:val="single" w:sz="8" w:space="0" w:color="auto"/>
            </w:tcBorders>
            <w:noWrap/>
            <w:vAlign w:val="center"/>
          </w:tcPr>
          <w:p w14:paraId="1E0AB43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91" w:type="dxa"/>
            <w:tcBorders>
              <w:top w:val="nil"/>
              <w:left w:val="nil"/>
              <w:bottom w:val="single" w:sz="4" w:space="0" w:color="auto"/>
              <w:right w:val="single" w:sz="8" w:space="0" w:color="auto"/>
            </w:tcBorders>
            <w:noWrap/>
            <w:vAlign w:val="center"/>
          </w:tcPr>
          <w:p w14:paraId="1BB0863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743.727</w:t>
            </w:r>
            <w:r w:rsidRPr="009E34AB">
              <w:rPr>
                <w:rFonts w:asciiTheme="minorHAnsi" w:eastAsia="Times New Roman" w:hAnsiTheme="minorHAnsi" w:cstheme="minorHAnsi"/>
                <w:color w:val="000000"/>
                <w:sz w:val="14"/>
                <w:szCs w:val="14"/>
                <w:vertAlign w:val="superscript"/>
                <w:lang w:eastAsia="hr-HR"/>
              </w:rPr>
              <w:t>10)</w:t>
            </w:r>
          </w:p>
        </w:tc>
        <w:tc>
          <w:tcPr>
            <w:tcW w:w="709" w:type="dxa"/>
            <w:tcBorders>
              <w:top w:val="nil"/>
              <w:left w:val="nil"/>
              <w:bottom w:val="single" w:sz="4" w:space="0" w:color="auto"/>
              <w:right w:val="single" w:sz="8" w:space="0" w:color="auto"/>
            </w:tcBorders>
            <w:noWrap/>
            <w:vAlign w:val="center"/>
          </w:tcPr>
          <w:p w14:paraId="5E1A86F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37.883</w:t>
            </w:r>
          </w:p>
        </w:tc>
        <w:tc>
          <w:tcPr>
            <w:tcW w:w="850" w:type="dxa"/>
            <w:tcBorders>
              <w:top w:val="nil"/>
              <w:left w:val="nil"/>
              <w:bottom w:val="single" w:sz="4" w:space="0" w:color="auto"/>
              <w:right w:val="single" w:sz="8" w:space="0" w:color="auto"/>
            </w:tcBorders>
            <w:noWrap/>
            <w:vAlign w:val="center"/>
          </w:tcPr>
          <w:p w14:paraId="3AB94D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20,82%</w:t>
            </w:r>
          </w:p>
        </w:tc>
        <w:tc>
          <w:tcPr>
            <w:tcW w:w="790" w:type="dxa"/>
            <w:tcBorders>
              <w:top w:val="nil"/>
              <w:left w:val="nil"/>
              <w:bottom w:val="single" w:sz="4" w:space="0" w:color="auto"/>
              <w:right w:val="single" w:sz="8" w:space="0" w:color="auto"/>
            </w:tcBorders>
            <w:noWrap/>
            <w:vAlign w:val="center"/>
          </w:tcPr>
          <w:p w14:paraId="71E142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19,63</w:t>
            </w:r>
          </w:p>
        </w:tc>
        <w:tc>
          <w:tcPr>
            <w:tcW w:w="926" w:type="dxa"/>
            <w:tcBorders>
              <w:top w:val="nil"/>
              <w:left w:val="nil"/>
              <w:bottom w:val="single" w:sz="4" w:space="0" w:color="auto"/>
              <w:right w:val="single" w:sz="8" w:space="0" w:color="auto"/>
            </w:tcBorders>
            <w:noWrap/>
            <w:vAlign w:val="center"/>
          </w:tcPr>
          <w:p w14:paraId="69CFD3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32.359.368</w:t>
            </w:r>
          </w:p>
        </w:tc>
        <w:tc>
          <w:tcPr>
            <w:tcW w:w="977" w:type="dxa"/>
            <w:tcBorders>
              <w:top w:val="nil"/>
              <w:left w:val="nil"/>
              <w:bottom w:val="single" w:sz="4" w:space="0" w:color="auto"/>
              <w:right w:val="single" w:sz="8" w:space="0" w:color="auto"/>
            </w:tcBorders>
            <w:noWrap/>
            <w:vAlign w:val="bottom"/>
          </w:tcPr>
          <w:p w14:paraId="64EF229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177,81</w:t>
            </w:r>
          </w:p>
        </w:tc>
      </w:tr>
      <w:tr w:rsidR="009E34AB" w:rsidRPr="009E34AB" w14:paraId="356FB67E" w14:textId="77777777" w:rsidTr="00455BCB">
        <w:trPr>
          <w:trHeight w:val="227"/>
        </w:trPr>
        <w:tc>
          <w:tcPr>
            <w:tcW w:w="1340" w:type="dxa"/>
            <w:tcBorders>
              <w:top w:val="nil"/>
              <w:left w:val="single" w:sz="8" w:space="0" w:color="auto"/>
              <w:bottom w:val="single" w:sz="8" w:space="0" w:color="auto"/>
              <w:right w:val="single" w:sz="8" w:space="0" w:color="auto"/>
            </w:tcBorders>
            <w:shd w:val="clear" w:color="auto" w:fill="F2DBDB"/>
            <w:vAlign w:val="bottom"/>
          </w:tcPr>
          <w:p w14:paraId="3EAFDBBA"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SREDNJE ŠKOLE I UČENIČKI DOMOVI</w:t>
            </w:r>
          </w:p>
        </w:tc>
        <w:tc>
          <w:tcPr>
            <w:tcW w:w="938" w:type="dxa"/>
            <w:tcBorders>
              <w:top w:val="nil"/>
              <w:left w:val="nil"/>
              <w:bottom w:val="single" w:sz="8" w:space="0" w:color="auto"/>
              <w:right w:val="single" w:sz="8" w:space="0" w:color="auto"/>
            </w:tcBorders>
            <w:noWrap/>
            <w:vAlign w:val="bottom"/>
          </w:tcPr>
          <w:p w14:paraId="7B8D39C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1.236.613</w:t>
            </w:r>
            <w:r w:rsidRPr="009E34AB">
              <w:rPr>
                <w:rFonts w:asciiTheme="minorHAnsi" w:eastAsia="Times New Roman" w:hAnsiTheme="minorHAnsi" w:cstheme="minorHAnsi"/>
                <w:color w:val="000000"/>
                <w:sz w:val="14"/>
                <w:szCs w:val="14"/>
                <w:vertAlign w:val="superscript"/>
                <w:lang w:eastAsia="hr-HR"/>
              </w:rPr>
              <w:t>5)</w:t>
            </w:r>
          </w:p>
        </w:tc>
        <w:tc>
          <w:tcPr>
            <w:tcW w:w="1099" w:type="dxa"/>
            <w:tcBorders>
              <w:top w:val="nil"/>
              <w:left w:val="nil"/>
              <w:bottom w:val="single" w:sz="8" w:space="0" w:color="auto"/>
              <w:right w:val="single" w:sz="8" w:space="0" w:color="auto"/>
            </w:tcBorders>
            <w:noWrap/>
            <w:vAlign w:val="bottom"/>
          </w:tcPr>
          <w:p w14:paraId="73EF2F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1.515.088</w:t>
            </w:r>
            <w:r w:rsidRPr="009E34AB">
              <w:rPr>
                <w:rFonts w:asciiTheme="minorHAnsi" w:eastAsia="Times New Roman" w:hAnsiTheme="minorHAnsi" w:cstheme="minorHAnsi"/>
                <w:color w:val="000000"/>
                <w:sz w:val="14"/>
                <w:szCs w:val="14"/>
                <w:vertAlign w:val="superscript"/>
                <w:lang w:eastAsia="hr-HR"/>
              </w:rPr>
              <w:t>8)</w:t>
            </w:r>
          </w:p>
        </w:tc>
        <w:tc>
          <w:tcPr>
            <w:tcW w:w="840" w:type="dxa"/>
            <w:tcBorders>
              <w:top w:val="nil"/>
              <w:left w:val="nil"/>
              <w:bottom w:val="single" w:sz="8" w:space="0" w:color="auto"/>
              <w:right w:val="single" w:sz="8" w:space="0" w:color="auto"/>
            </w:tcBorders>
            <w:noWrap/>
            <w:vAlign w:val="bottom"/>
          </w:tcPr>
          <w:p w14:paraId="39EC43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90.568</w:t>
            </w:r>
          </w:p>
        </w:tc>
        <w:tc>
          <w:tcPr>
            <w:tcW w:w="1000" w:type="dxa"/>
            <w:tcBorders>
              <w:top w:val="nil"/>
              <w:left w:val="nil"/>
              <w:bottom w:val="single" w:sz="8" w:space="0" w:color="auto"/>
              <w:right w:val="single" w:sz="8" w:space="0" w:color="auto"/>
            </w:tcBorders>
            <w:noWrap/>
            <w:vAlign w:val="bottom"/>
          </w:tcPr>
          <w:p w14:paraId="37EE76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36,88%</w:t>
            </w:r>
          </w:p>
        </w:tc>
        <w:tc>
          <w:tcPr>
            <w:tcW w:w="790" w:type="dxa"/>
            <w:tcBorders>
              <w:top w:val="nil"/>
              <w:left w:val="nil"/>
              <w:bottom w:val="single" w:sz="8" w:space="0" w:color="auto"/>
              <w:right w:val="single" w:sz="8" w:space="0" w:color="auto"/>
            </w:tcBorders>
            <w:noWrap/>
            <w:vAlign w:val="bottom"/>
          </w:tcPr>
          <w:p w14:paraId="5233E83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16,73</w:t>
            </w:r>
          </w:p>
        </w:tc>
        <w:tc>
          <w:tcPr>
            <w:tcW w:w="784" w:type="dxa"/>
            <w:tcBorders>
              <w:top w:val="nil"/>
              <w:left w:val="nil"/>
              <w:bottom w:val="single" w:sz="8" w:space="0" w:color="auto"/>
              <w:right w:val="single" w:sz="8" w:space="0" w:color="auto"/>
            </w:tcBorders>
            <w:noWrap/>
            <w:vAlign w:val="bottom"/>
          </w:tcPr>
          <w:p w14:paraId="2C60DD8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296.612</w:t>
            </w:r>
          </w:p>
        </w:tc>
        <w:tc>
          <w:tcPr>
            <w:tcW w:w="891" w:type="dxa"/>
            <w:tcBorders>
              <w:top w:val="nil"/>
              <w:left w:val="nil"/>
              <w:bottom w:val="single" w:sz="8" w:space="0" w:color="auto"/>
              <w:right w:val="single" w:sz="8" w:space="0" w:color="auto"/>
            </w:tcBorders>
            <w:noWrap/>
            <w:vAlign w:val="bottom"/>
          </w:tcPr>
          <w:p w14:paraId="1B2033F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325.568</w:t>
            </w:r>
          </w:p>
        </w:tc>
        <w:tc>
          <w:tcPr>
            <w:tcW w:w="709" w:type="dxa"/>
            <w:tcBorders>
              <w:top w:val="nil"/>
              <w:left w:val="nil"/>
              <w:bottom w:val="single" w:sz="8" w:space="0" w:color="auto"/>
              <w:right w:val="single" w:sz="8" w:space="0" w:color="auto"/>
            </w:tcBorders>
            <w:noWrap/>
            <w:vAlign w:val="bottom"/>
          </w:tcPr>
          <w:p w14:paraId="3D75E7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19.677</w:t>
            </w:r>
          </w:p>
        </w:tc>
        <w:tc>
          <w:tcPr>
            <w:tcW w:w="850" w:type="dxa"/>
            <w:tcBorders>
              <w:top w:val="nil"/>
              <w:left w:val="nil"/>
              <w:bottom w:val="single" w:sz="8" w:space="0" w:color="auto"/>
              <w:right w:val="single" w:sz="8" w:space="0" w:color="auto"/>
            </w:tcBorders>
            <w:noWrap/>
            <w:vAlign w:val="bottom"/>
          </w:tcPr>
          <w:p w14:paraId="6F36DEF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8,01%</w:t>
            </w:r>
          </w:p>
        </w:tc>
        <w:tc>
          <w:tcPr>
            <w:tcW w:w="790" w:type="dxa"/>
            <w:tcBorders>
              <w:top w:val="nil"/>
              <w:left w:val="nil"/>
              <w:bottom w:val="single" w:sz="8" w:space="0" w:color="auto"/>
              <w:right w:val="single" w:sz="8" w:space="0" w:color="auto"/>
            </w:tcBorders>
            <w:noWrap/>
            <w:vAlign w:val="bottom"/>
          </w:tcPr>
          <w:p w14:paraId="2713B45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16,55</w:t>
            </w:r>
          </w:p>
        </w:tc>
        <w:tc>
          <w:tcPr>
            <w:tcW w:w="926" w:type="dxa"/>
            <w:tcBorders>
              <w:top w:val="nil"/>
              <w:left w:val="nil"/>
              <w:bottom w:val="single" w:sz="8" w:space="0" w:color="auto"/>
              <w:right w:val="single" w:sz="8" w:space="0" w:color="auto"/>
            </w:tcBorders>
            <w:noWrap/>
            <w:vAlign w:val="bottom"/>
          </w:tcPr>
          <w:p w14:paraId="39F96F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40.428.248</w:t>
            </w:r>
          </w:p>
        </w:tc>
        <w:tc>
          <w:tcPr>
            <w:tcW w:w="977" w:type="dxa"/>
            <w:tcBorders>
              <w:top w:val="nil"/>
              <w:left w:val="nil"/>
              <w:bottom w:val="single" w:sz="8" w:space="0" w:color="auto"/>
              <w:right w:val="single" w:sz="8" w:space="0" w:color="auto"/>
            </w:tcBorders>
            <w:noWrap/>
            <w:vAlign w:val="bottom"/>
          </w:tcPr>
          <w:p w14:paraId="313766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164,61</w:t>
            </w:r>
          </w:p>
        </w:tc>
      </w:tr>
      <w:tr w:rsidR="009E34AB" w:rsidRPr="009E34AB" w14:paraId="3F6EC152" w14:textId="77777777" w:rsidTr="00455BCB">
        <w:trPr>
          <w:trHeight w:val="227"/>
        </w:trPr>
        <w:tc>
          <w:tcPr>
            <w:tcW w:w="1340" w:type="dxa"/>
            <w:tcBorders>
              <w:top w:val="single" w:sz="8" w:space="0" w:color="auto"/>
              <w:left w:val="single" w:sz="8" w:space="0" w:color="auto"/>
              <w:bottom w:val="single" w:sz="8" w:space="0" w:color="auto"/>
              <w:right w:val="single" w:sz="8" w:space="0" w:color="auto"/>
            </w:tcBorders>
            <w:shd w:val="clear" w:color="auto" w:fill="F2DBDB"/>
            <w:noWrap/>
            <w:vAlign w:val="bottom"/>
          </w:tcPr>
          <w:p w14:paraId="19B8C87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938" w:type="dxa"/>
            <w:tcBorders>
              <w:top w:val="single" w:sz="8" w:space="0" w:color="auto"/>
              <w:left w:val="nil"/>
              <w:bottom w:val="single" w:sz="8" w:space="0" w:color="auto"/>
              <w:right w:val="single" w:sz="8" w:space="0" w:color="auto"/>
            </w:tcBorders>
            <w:noWrap/>
            <w:vAlign w:val="bottom"/>
          </w:tcPr>
          <w:p w14:paraId="60EEEB5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5.040.894</w:t>
            </w:r>
          </w:p>
        </w:tc>
        <w:tc>
          <w:tcPr>
            <w:tcW w:w="1099" w:type="dxa"/>
            <w:tcBorders>
              <w:top w:val="single" w:sz="8" w:space="0" w:color="auto"/>
              <w:left w:val="nil"/>
              <w:bottom w:val="single" w:sz="8" w:space="0" w:color="auto"/>
              <w:right w:val="single" w:sz="8" w:space="0" w:color="auto"/>
            </w:tcBorders>
            <w:noWrap/>
            <w:vAlign w:val="bottom"/>
          </w:tcPr>
          <w:p w14:paraId="48C699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5.319.369</w:t>
            </w:r>
          </w:p>
        </w:tc>
        <w:tc>
          <w:tcPr>
            <w:tcW w:w="840" w:type="dxa"/>
            <w:tcBorders>
              <w:top w:val="single" w:sz="8" w:space="0" w:color="auto"/>
              <w:left w:val="nil"/>
              <w:bottom w:val="single" w:sz="8" w:space="0" w:color="auto"/>
              <w:right w:val="single" w:sz="8" w:space="0" w:color="auto"/>
            </w:tcBorders>
            <w:noWrap/>
            <w:vAlign w:val="bottom"/>
          </w:tcPr>
          <w:p w14:paraId="05EF653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278.410</w:t>
            </w:r>
          </w:p>
        </w:tc>
        <w:tc>
          <w:tcPr>
            <w:tcW w:w="1000" w:type="dxa"/>
            <w:tcBorders>
              <w:top w:val="single" w:sz="8" w:space="0" w:color="auto"/>
              <w:left w:val="nil"/>
              <w:bottom w:val="single" w:sz="8" w:space="0" w:color="auto"/>
              <w:right w:val="single" w:sz="8" w:space="0" w:color="auto"/>
            </w:tcBorders>
            <w:noWrap/>
            <w:vAlign w:val="bottom"/>
          </w:tcPr>
          <w:p w14:paraId="4C0B7B6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33,09%</w:t>
            </w:r>
          </w:p>
        </w:tc>
        <w:tc>
          <w:tcPr>
            <w:tcW w:w="790" w:type="dxa"/>
            <w:tcBorders>
              <w:top w:val="single" w:sz="8" w:space="0" w:color="auto"/>
              <w:left w:val="nil"/>
              <w:bottom w:val="single" w:sz="8" w:space="0" w:color="auto"/>
              <w:right w:val="single" w:sz="8" w:space="0" w:color="auto"/>
            </w:tcBorders>
            <w:noWrap/>
            <w:vAlign w:val="bottom"/>
          </w:tcPr>
          <w:p w14:paraId="6F88DDC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19,11</w:t>
            </w:r>
          </w:p>
        </w:tc>
        <w:tc>
          <w:tcPr>
            <w:tcW w:w="784" w:type="dxa"/>
            <w:tcBorders>
              <w:top w:val="single" w:sz="8" w:space="0" w:color="auto"/>
              <w:left w:val="nil"/>
              <w:bottom w:val="single" w:sz="8" w:space="0" w:color="auto"/>
              <w:right w:val="single" w:sz="8" w:space="0" w:color="auto"/>
            </w:tcBorders>
            <w:noWrap/>
            <w:vAlign w:val="bottom"/>
          </w:tcPr>
          <w:p w14:paraId="70B0F53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3.190.429</w:t>
            </w:r>
          </w:p>
        </w:tc>
        <w:tc>
          <w:tcPr>
            <w:tcW w:w="891" w:type="dxa"/>
            <w:tcBorders>
              <w:top w:val="single" w:sz="8" w:space="0" w:color="auto"/>
              <w:left w:val="nil"/>
              <w:bottom w:val="single" w:sz="8" w:space="0" w:color="auto"/>
              <w:right w:val="single" w:sz="8" w:space="0" w:color="auto"/>
            </w:tcBorders>
            <w:noWrap/>
            <w:vAlign w:val="bottom"/>
          </w:tcPr>
          <w:p w14:paraId="4FBBCAE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3.990.557</w:t>
            </w:r>
          </w:p>
        </w:tc>
        <w:tc>
          <w:tcPr>
            <w:tcW w:w="709" w:type="dxa"/>
            <w:tcBorders>
              <w:top w:val="single" w:sz="8" w:space="0" w:color="auto"/>
              <w:left w:val="nil"/>
              <w:bottom w:val="single" w:sz="8" w:space="0" w:color="auto"/>
              <w:right w:val="single" w:sz="8" w:space="0" w:color="auto"/>
            </w:tcBorders>
            <w:noWrap/>
            <w:vAlign w:val="bottom"/>
          </w:tcPr>
          <w:p w14:paraId="7263888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206.359</w:t>
            </w:r>
          </w:p>
        </w:tc>
        <w:tc>
          <w:tcPr>
            <w:tcW w:w="850" w:type="dxa"/>
            <w:tcBorders>
              <w:top w:val="single" w:sz="8" w:space="0" w:color="auto"/>
              <w:left w:val="nil"/>
              <w:bottom w:val="single" w:sz="8" w:space="0" w:color="auto"/>
              <w:right w:val="single" w:sz="8" w:space="0" w:color="auto"/>
            </w:tcBorders>
            <w:noWrap/>
            <w:vAlign w:val="bottom"/>
          </w:tcPr>
          <w:p w14:paraId="6F79C5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24,52%</w:t>
            </w:r>
          </w:p>
        </w:tc>
        <w:tc>
          <w:tcPr>
            <w:tcW w:w="790" w:type="dxa"/>
            <w:tcBorders>
              <w:top w:val="single" w:sz="8" w:space="0" w:color="auto"/>
              <w:left w:val="nil"/>
              <w:bottom w:val="single" w:sz="8" w:space="0" w:color="auto"/>
              <w:right w:val="single" w:sz="8" w:space="0" w:color="auto"/>
            </w:tcBorders>
            <w:noWrap/>
            <w:vAlign w:val="bottom"/>
          </w:tcPr>
          <w:p w14:paraId="2D945E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19,34</w:t>
            </w:r>
          </w:p>
        </w:tc>
        <w:tc>
          <w:tcPr>
            <w:tcW w:w="926" w:type="dxa"/>
            <w:tcBorders>
              <w:top w:val="single" w:sz="8" w:space="0" w:color="auto"/>
              <w:left w:val="nil"/>
              <w:bottom w:val="single" w:sz="8" w:space="0" w:color="auto"/>
              <w:right w:val="single" w:sz="8" w:space="0" w:color="auto"/>
            </w:tcBorders>
            <w:noWrap/>
            <w:vAlign w:val="bottom"/>
          </w:tcPr>
          <w:p w14:paraId="3008306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148.314.784</w:t>
            </w:r>
          </w:p>
        </w:tc>
        <w:tc>
          <w:tcPr>
            <w:tcW w:w="977" w:type="dxa"/>
            <w:tcBorders>
              <w:top w:val="single" w:sz="8" w:space="0" w:color="auto"/>
              <w:left w:val="nil"/>
              <w:bottom w:val="single" w:sz="8" w:space="0" w:color="auto"/>
              <w:right w:val="single" w:sz="8" w:space="0" w:color="auto"/>
            </w:tcBorders>
            <w:noWrap/>
            <w:vAlign w:val="bottom"/>
          </w:tcPr>
          <w:p w14:paraId="4535E3B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176,26</w:t>
            </w:r>
          </w:p>
        </w:tc>
      </w:tr>
    </w:tbl>
    <w:p w14:paraId="16FB43B4" w14:textId="77777777" w:rsidR="009E34AB" w:rsidRPr="009E34AB" w:rsidRDefault="009E34AB" w:rsidP="009E34AB">
      <w:pPr>
        <w:spacing w:after="0" w:line="240" w:lineRule="auto"/>
        <w:rPr>
          <w:rFonts w:asciiTheme="minorHAnsi" w:hAnsiTheme="minorHAnsi" w:cstheme="minorHAnsi"/>
          <w:sz w:val="14"/>
          <w:szCs w:val="14"/>
        </w:rPr>
      </w:pPr>
    </w:p>
    <w:p w14:paraId="40610CDC"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t xml:space="preserve"> </w:t>
      </w:r>
    </w:p>
    <w:p w14:paraId="66371DCD"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energetiku, zaštitu okoliša i održivi razvoj</w:t>
      </w:r>
    </w:p>
    <w:p w14:paraId="6B7F1F0E"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2) HEP-Toplinarstvo d.o.o.</w:t>
      </w:r>
    </w:p>
    <w:p w14:paraId="06D75746"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3) Gradski ured za kulturu, obrazovanje i šport - Odjel za održavanje objekata</w:t>
      </w:r>
    </w:p>
    <w:p w14:paraId="0E3BBD39"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4) Gradska plinara Zagreb d.o.o.</w:t>
      </w:r>
    </w:p>
    <w:p w14:paraId="24D6EE4E" w14:textId="77777777" w:rsidR="009E34AB" w:rsidRPr="009E34AB" w:rsidRDefault="009E34AB" w:rsidP="009E34AB">
      <w:pPr>
        <w:spacing w:after="0" w:line="240" w:lineRule="auto"/>
        <w:rPr>
          <w:rFonts w:asciiTheme="minorHAnsi" w:hAnsiTheme="minorHAnsi" w:cstheme="minorHAnsi"/>
          <w:sz w:val="14"/>
          <w:szCs w:val="14"/>
        </w:rPr>
      </w:pPr>
    </w:p>
    <w:p w14:paraId="6480DB75" w14:textId="77777777" w:rsidR="009E34AB" w:rsidRPr="009E34AB" w:rsidRDefault="009E34AB" w:rsidP="009E34AB">
      <w:pPr>
        <w:spacing w:after="0" w:line="240" w:lineRule="auto"/>
        <w:rPr>
          <w:rFonts w:asciiTheme="minorHAnsi" w:hAnsiTheme="minorHAnsi" w:cstheme="minorHAnsi"/>
          <w:sz w:val="14"/>
          <w:szCs w:val="14"/>
        </w:rPr>
      </w:pPr>
    </w:p>
    <w:p w14:paraId="3E700F64" w14:textId="77777777" w:rsidR="009E34AB" w:rsidRPr="009E34AB" w:rsidRDefault="009E34AB" w:rsidP="009E34AB">
      <w:pPr>
        <w:spacing w:after="0" w:line="240" w:lineRule="auto"/>
        <w:rPr>
          <w:rFonts w:asciiTheme="minorHAnsi" w:hAnsiTheme="minorHAnsi" w:cstheme="minorHAnsi"/>
          <w:sz w:val="14"/>
          <w:szCs w:val="14"/>
        </w:rPr>
        <w:sectPr w:rsidR="009E34AB" w:rsidRPr="009E34AB">
          <w:pgSz w:w="16838" w:h="11906" w:orient="landscape"/>
          <w:pgMar w:top="1418" w:right="1418" w:bottom="1418" w:left="1418" w:header="709" w:footer="709" w:gutter="0"/>
          <w:cols w:space="708"/>
          <w:docGrid w:linePitch="360"/>
        </w:sectPr>
      </w:pPr>
    </w:p>
    <w:p w14:paraId="6C0B3AC7"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lastRenderedPageBreak/>
        <w:t>Napomene:</w:t>
      </w:r>
    </w:p>
    <w:p w14:paraId="05DAE121"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p>
    <w:p w14:paraId="38FB53C7"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 xml:space="preserve"> 5)</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podaci HEP-Toplinarstva za potrošnju toplinske energije te podaci Gradske plinare za potrošnju prirodnog plina odnose</w:t>
      </w:r>
    </w:p>
    <w:p w14:paraId="1CC9DA41" w14:textId="77777777" w:rsidR="009E34AB" w:rsidRPr="009E34AB" w:rsidRDefault="00310511" w:rsidP="009E34AB">
      <w:pPr>
        <w:spacing w:after="0" w:line="240" w:lineRule="auto"/>
        <w:ind w:firstLine="708"/>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se isključivo na srednje škole (ne uključuju potrošnju učeničkih domova)</w:t>
      </w:r>
    </w:p>
    <w:p w14:paraId="06C6A4B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 xml:space="preserve"> 6)</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 xml:space="preserve">procijenjena potrošnja ogrjevne topline za učeničke domove pribrojena potrošnji ogrjevne topline potkategorije srednje </w:t>
      </w:r>
    </w:p>
    <w:p w14:paraId="0DAAB82F"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škole i učenički domovi</w:t>
      </w:r>
    </w:p>
    <w:p w14:paraId="6968AE8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 xml:space="preserve"> 7)</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 xml:space="preserve">za potkategoriju vrtića i osnovnih škola potrošnja prirodnog plina razdijeljena prema njihovoj zajedničkoj specifičnoj </w:t>
      </w:r>
    </w:p>
    <w:p w14:paraId="6FFC4782"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potrošnji prirodnog plina i površini pojedine potkategorije</w:t>
      </w:r>
    </w:p>
    <w:p w14:paraId="3C50379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b/>
        </w:rPr>
        <w:tab/>
        <w:t xml:space="preserve"> </w:t>
      </w:r>
      <w:r w:rsidRPr="009E34AB">
        <w:rPr>
          <w:rFonts w:asciiTheme="minorHAnsi" w:hAnsiTheme="minorHAnsi" w:cstheme="minorHAnsi"/>
          <w:sz w:val="14"/>
          <w:szCs w:val="14"/>
        </w:rPr>
        <w:t>8)</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 xml:space="preserve">procijenjena potrošnja prirodnog plina za učeničke domove pribrojena potrošnji prirodnog plina potkategorije srednje </w:t>
      </w:r>
    </w:p>
    <w:p w14:paraId="6C719550"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škole i učenički domovi</w:t>
      </w:r>
    </w:p>
    <w:p w14:paraId="5C7A08C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9) podatak potrošnje lož ulja za 2007. godinu</w:t>
      </w:r>
    </w:p>
    <w:p w14:paraId="50AEED7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 xml:space="preserve">10) nema podataka o potrošnji lož ulja za potkategoriju vrtići, procjena dobivena na temelju poznate površine vrtića </w:t>
      </w:r>
    </w:p>
    <w:p w14:paraId="61D9CDA4"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grijane na lož ulje i specifične potrošnje lož ulja za kategoriju osnovne škole</w:t>
      </w:r>
    </w:p>
    <w:p w14:paraId="7BB308BB" w14:textId="77777777" w:rsidR="009E34AB" w:rsidRPr="009E34AB" w:rsidRDefault="009E34AB" w:rsidP="009E34AB">
      <w:pPr>
        <w:spacing w:after="0" w:line="240" w:lineRule="auto"/>
        <w:rPr>
          <w:rFonts w:asciiTheme="minorHAnsi" w:hAnsiTheme="minorHAnsi" w:cstheme="minorHAnsi"/>
          <w:b/>
        </w:rPr>
      </w:pPr>
    </w:p>
    <w:p w14:paraId="1E62ED50" w14:textId="77777777" w:rsidR="009E34AB" w:rsidRPr="009E34AB" w:rsidRDefault="009E34AB" w:rsidP="009E34AB">
      <w:pPr>
        <w:pStyle w:val="tablica"/>
        <w:rPr>
          <w:rFonts w:asciiTheme="minorHAnsi" w:eastAsia="Calibri" w:hAnsiTheme="minorHAnsi" w:cstheme="minorHAnsi"/>
          <w:b/>
          <w:i w:val="0"/>
          <w:szCs w:val="22"/>
        </w:rPr>
      </w:pPr>
      <w:bookmarkStart w:id="186" w:name="_Toc257877640"/>
    </w:p>
    <w:p w14:paraId="5436E7CF"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 Potrošnja prirodnog plina kategorije školske ustanove</w:t>
      </w:r>
      <w:bookmarkEnd w:id="186"/>
    </w:p>
    <w:p w14:paraId="5967D08E" w14:textId="77777777" w:rsidR="009E34AB" w:rsidRPr="009E34AB" w:rsidRDefault="009E34AB" w:rsidP="009E34AB">
      <w:pPr>
        <w:pStyle w:val="tablica"/>
        <w:rPr>
          <w:rFonts w:asciiTheme="minorHAnsi" w:hAnsiTheme="minorHAnsi" w:cstheme="minorHAnsi"/>
        </w:rPr>
      </w:pPr>
    </w:p>
    <w:tbl>
      <w:tblPr>
        <w:tblW w:w="6106" w:type="dxa"/>
        <w:tblInd w:w="98" w:type="dxa"/>
        <w:tblLook w:val="04A0" w:firstRow="1" w:lastRow="0" w:firstColumn="1" w:lastColumn="0" w:noHBand="0" w:noVBand="1"/>
      </w:tblPr>
      <w:tblGrid>
        <w:gridCol w:w="2081"/>
        <w:gridCol w:w="978"/>
        <w:gridCol w:w="680"/>
        <w:gridCol w:w="1374"/>
        <w:gridCol w:w="993"/>
      </w:tblGrid>
      <w:tr w:rsidR="009E34AB" w:rsidRPr="009E34AB" w14:paraId="11DF8D37" w14:textId="77777777" w:rsidTr="00455BCB">
        <w:trPr>
          <w:trHeight w:val="227"/>
        </w:trPr>
        <w:tc>
          <w:tcPr>
            <w:tcW w:w="6106" w:type="dxa"/>
            <w:gridSpan w:val="5"/>
            <w:tcBorders>
              <w:top w:val="single" w:sz="8" w:space="0" w:color="auto"/>
              <w:left w:val="single" w:sz="8" w:space="0" w:color="auto"/>
              <w:bottom w:val="single" w:sz="8" w:space="0" w:color="auto"/>
              <w:right w:val="single" w:sz="8" w:space="0" w:color="000000"/>
            </w:tcBorders>
            <w:shd w:val="clear" w:color="auto" w:fill="C6D9F1"/>
            <w:noWrap/>
            <w:vAlign w:val="bottom"/>
          </w:tcPr>
          <w:p w14:paraId="7EB8C80D"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POTROŠNJA PRIRODNOG PLINA (m³)</w:t>
            </w:r>
          </w:p>
        </w:tc>
      </w:tr>
      <w:tr w:rsidR="009E34AB" w:rsidRPr="009E34AB" w14:paraId="75D55D32" w14:textId="77777777" w:rsidTr="00455BCB">
        <w:trPr>
          <w:trHeight w:val="227"/>
        </w:trPr>
        <w:tc>
          <w:tcPr>
            <w:tcW w:w="2081" w:type="dxa"/>
            <w:tcBorders>
              <w:top w:val="single" w:sz="8" w:space="0" w:color="auto"/>
              <w:left w:val="single" w:sz="8" w:space="0" w:color="auto"/>
              <w:bottom w:val="single" w:sz="8" w:space="0" w:color="auto"/>
              <w:right w:val="single" w:sz="8" w:space="0" w:color="auto"/>
            </w:tcBorders>
            <w:shd w:val="clear" w:color="auto" w:fill="C6D9F1"/>
            <w:vAlign w:val="bottom"/>
          </w:tcPr>
          <w:p w14:paraId="48393F70"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978" w:type="dxa"/>
            <w:tcBorders>
              <w:top w:val="single" w:sz="8" w:space="0" w:color="auto"/>
              <w:left w:val="single" w:sz="8" w:space="0" w:color="auto"/>
              <w:bottom w:val="single" w:sz="8" w:space="0" w:color="auto"/>
              <w:right w:val="single" w:sz="4" w:space="0" w:color="auto"/>
            </w:tcBorders>
            <w:shd w:val="clear" w:color="auto" w:fill="C6D9F1"/>
            <w:vAlign w:val="center"/>
          </w:tcPr>
          <w:p w14:paraId="574377F7"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xml:space="preserve">OSNOVNE </w:t>
            </w:r>
            <w:r w:rsidRPr="009E34AB">
              <w:rPr>
                <w:rFonts w:asciiTheme="minorHAnsi" w:eastAsia="Times New Roman" w:hAnsiTheme="minorHAnsi" w:cstheme="minorHAnsi"/>
                <w:sz w:val="14"/>
                <w:szCs w:val="14"/>
                <w:lang w:eastAsia="hr-HR"/>
              </w:rPr>
              <w:br/>
              <w:t>ŠKOLE</w:t>
            </w:r>
          </w:p>
        </w:tc>
        <w:tc>
          <w:tcPr>
            <w:tcW w:w="680" w:type="dxa"/>
            <w:tcBorders>
              <w:top w:val="single" w:sz="8" w:space="0" w:color="auto"/>
              <w:left w:val="nil"/>
              <w:bottom w:val="single" w:sz="8" w:space="0" w:color="auto"/>
              <w:right w:val="single" w:sz="4" w:space="0" w:color="auto"/>
            </w:tcBorders>
            <w:shd w:val="clear" w:color="auto" w:fill="C6D9F1"/>
            <w:noWrap/>
            <w:vAlign w:val="center"/>
          </w:tcPr>
          <w:p w14:paraId="525E151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VRTIĆI</w:t>
            </w:r>
          </w:p>
        </w:tc>
        <w:tc>
          <w:tcPr>
            <w:tcW w:w="1374" w:type="dxa"/>
            <w:tcBorders>
              <w:top w:val="single" w:sz="8" w:space="0" w:color="auto"/>
              <w:left w:val="nil"/>
              <w:bottom w:val="single" w:sz="8" w:space="0" w:color="auto"/>
              <w:right w:val="single" w:sz="4" w:space="0" w:color="auto"/>
            </w:tcBorders>
            <w:shd w:val="clear" w:color="auto" w:fill="C6D9F1"/>
            <w:noWrap/>
            <w:vAlign w:val="center"/>
          </w:tcPr>
          <w:p w14:paraId="7E5D30A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SREDNJE ŠKOLE I UČENIČKI DOMOVI</w:t>
            </w:r>
          </w:p>
        </w:tc>
        <w:tc>
          <w:tcPr>
            <w:tcW w:w="993" w:type="dxa"/>
            <w:tcBorders>
              <w:top w:val="single" w:sz="8" w:space="0" w:color="auto"/>
              <w:left w:val="nil"/>
              <w:bottom w:val="single" w:sz="8" w:space="0" w:color="auto"/>
              <w:right w:val="single" w:sz="8" w:space="0" w:color="auto"/>
            </w:tcBorders>
            <w:shd w:val="clear" w:color="auto" w:fill="C6D9F1"/>
            <w:noWrap/>
            <w:vAlign w:val="center"/>
          </w:tcPr>
          <w:p w14:paraId="58209A8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UKUPNO</w:t>
            </w:r>
          </w:p>
        </w:tc>
      </w:tr>
      <w:tr w:rsidR="009E34AB" w:rsidRPr="009E34AB" w14:paraId="470300DB" w14:textId="77777777" w:rsidTr="00455BCB">
        <w:trPr>
          <w:trHeight w:val="227"/>
        </w:trPr>
        <w:tc>
          <w:tcPr>
            <w:tcW w:w="2081"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156548CB" w14:textId="77777777" w:rsidR="009E34AB" w:rsidRPr="009E34AB" w:rsidRDefault="009E34AB" w:rsidP="00455BCB">
            <w:pPr>
              <w:spacing w:after="0" w:line="240" w:lineRule="auto"/>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Gradska plinara Zagreb</w:t>
            </w:r>
          </w:p>
        </w:tc>
        <w:tc>
          <w:tcPr>
            <w:tcW w:w="1658" w:type="dxa"/>
            <w:gridSpan w:val="2"/>
            <w:tcBorders>
              <w:top w:val="single" w:sz="8" w:space="0" w:color="auto"/>
              <w:left w:val="single" w:sz="8" w:space="0" w:color="auto"/>
              <w:bottom w:val="single" w:sz="4" w:space="0" w:color="auto"/>
              <w:right w:val="single" w:sz="4" w:space="0" w:color="000000"/>
            </w:tcBorders>
            <w:noWrap/>
            <w:vAlign w:val="bottom"/>
          </w:tcPr>
          <w:p w14:paraId="69A65083" w14:textId="77777777" w:rsidR="009E34AB" w:rsidRPr="009E34AB" w:rsidRDefault="009E34AB" w:rsidP="00455BCB">
            <w:pPr>
              <w:spacing w:after="0" w:line="240" w:lineRule="auto"/>
              <w:jc w:val="center"/>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3.804.281</w:t>
            </w:r>
          </w:p>
        </w:tc>
        <w:tc>
          <w:tcPr>
            <w:tcW w:w="1374" w:type="dxa"/>
            <w:tcBorders>
              <w:top w:val="single" w:sz="8" w:space="0" w:color="auto"/>
              <w:left w:val="nil"/>
              <w:bottom w:val="single" w:sz="4" w:space="0" w:color="auto"/>
              <w:right w:val="single" w:sz="4" w:space="0" w:color="auto"/>
            </w:tcBorders>
            <w:noWrap/>
            <w:vAlign w:val="bottom"/>
          </w:tcPr>
          <w:p w14:paraId="2C6B9758" w14:textId="77777777" w:rsidR="009E34AB" w:rsidRPr="009E34AB" w:rsidRDefault="009E34AB" w:rsidP="00455BCB">
            <w:pPr>
              <w:spacing w:after="0" w:line="240" w:lineRule="auto"/>
              <w:jc w:val="right"/>
              <w:rPr>
                <w:rFonts w:asciiTheme="minorHAnsi" w:eastAsia="Times New Roman" w:hAnsiTheme="minorHAnsi" w:cstheme="minorHAnsi"/>
                <w:bCs/>
                <w:color w:val="333333"/>
                <w:sz w:val="14"/>
                <w:szCs w:val="14"/>
                <w:vertAlign w:val="superscript"/>
                <w:lang w:eastAsia="hr-HR"/>
              </w:rPr>
            </w:pPr>
            <w:r w:rsidRPr="009E34AB">
              <w:rPr>
                <w:rFonts w:asciiTheme="minorHAnsi" w:eastAsia="Times New Roman" w:hAnsiTheme="minorHAnsi" w:cstheme="minorHAnsi"/>
                <w:b/>
                <w:bCs/>
                <w:color w:val="333333"/>
                <w:sz w:val="14"/>
                <w:szCs w:val="14"/>
                <w:lang w:eastAsia="hr-HR"/>
              </w:rPr>
              <w:t>1.236.613</w:t>
            </w:r>
            <w:r w:rsidRPr="009E34AB">
              <w:rPr>
                <w:rFonts w:asciiTheme="minorHAnsi" w:eastAsia="Times New Roman" w:hAnsiTheme="minorHAnsi" w:cstheme="minorHAnsi"/>
                <w:b/>
                <w:bCs/>
                <w:color w:val="333333"/>
                <w:sz w:val="14"/>
                <w:szCs w:val="14"/>
                <w:vertAlign w:val="superscript"/>
                <w:lang w:eastAsia="hr-HR"/>
              </w:rPr>
              <w:t>1)</w:t>
            </w:r>
          </w:p>
        </w:tc>
        <w:tc>
          <w:tcPr>
            <w:tcW w:w="993" w:type="dxa"/>
            <w:tcBorders>
              <w:top w:val="single" w:sz="8" w:space="0" w:color="auto"/>
              <w:left w:val="nil"/>
              <w:bottom w:val="single" w:sz="4" w:space="0" w:color="auto"/>
              <w:right w:val="single" w:sz="8" w:space="0" w:color="auto"/>
            </w:tcBorders>
            <w:noWrap/>
            <w:vAlign w:val="bottom"/>
          </w:tcPr>
          <w:p w14:paraId="3699D812"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5.040.894</w:t>
            </w:r>
          </w:p>
        </w:tc>
      </w:tr>
      <w:tr w:rsidR="009E34AB" w:rsidRPr="009E34AB" w14:paraId="21985FF8" w14:textId="77777777" w:rsidTr="00455BCB">
        <w:trPr>
          <w:trHeight w:val="227"/>
        </w:trPr>
        <w:tc>
          <w:tcPr>
            <w:tcW w:w="2081" w:type="dxa"/>
            <w:tcBorders>
              <w:top w:val="single" w:sz="4" w:space="0" w:color="auto"/>
              <w:left w:val="single" w:sz="8" w:space="0" w:color="auto"/>
              <w:bottom w:val="single" w:sz="8" w:space="0" w:color="auto"/>
              <w:right w:val="single" w:sz="8" w:space="0" w:color="auto"/>
            </w:tcBorders>
            <w:shd w:val="clear" w:color="auto" w:fill="F2DBDB"/>
            <w:vAlign w:val="bottom"/>
          </w:tcPr>
          <w:p w14:paraId="5944B4FD"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Energetska bilanca Grada</w:t>
            </w:r>
            <w:r w:rsidRPr="009E34AB">
              <w:rPr>
                <w:rFonts w:asciiTheme="minorHAnsi" w:eastAsia="Times New Roman" w:hAnsiTheme="minorHAnsi" w:cstheme="minorHAnsi"/>
                <w:sz w:val="14"/>
                <w:szCs w:val="14"/>
                <w:lang w:eastAsia="hr-HR"/>
              </w:rPr>
              <w:br/>
              <w:t>Zagreba za 2009. godinu</w:t>
            </w:r>
          </w:p>
        </w:tc>
        <w:tc>
          <w:tcPr>
            <w:tcW w:w="4025" w:type="dxa"/>
            <w:gridSpan w:val="4"/>
            <w:tcBorders>
              <w:top w:val="single" w:sz="4" w:space="0" w:color="auto"/>
              <w:left w:val="single" w:sz="8" w:space="0" w:color="auto"/>
              <w:bottom w:val="single" w:sz="8" w:space="0" w:color="auto"/>
              <w:right w:val="single" w:sz="8" w:space="0" w:color="000000"/>
            </w:tcBorders>
            <w:noWrap/>
            <w:vAlign w:val="bottom"/>
          </w:tcPr>
          <w:p w14:paraId="3BE0292C" w14:textId="77777777" w:rsidR="009E34AB" w:rsidRPr="009E34AB" w:rsidRDefault="009E34AB" w:rsidP="00455BCB">
            <w:pPr>
              <w:spacing w:after="0" w:line="240" w:lineRule="auto"/>
              <w:jc w:val="center"/>
              <w:rPr>
                <w:rFonts w:asciiTheme="minorHAnsi" w:eastAsia="Times New Roman" w:hAnsiTheme="minorHAnsi" w:cstheme="minorHAnsi"/>
                <w:sz w:val="14"/>
                <w:szCs w:val="14"/>
                <w:vertAlign w:val="superscript"/>
                <w:lang w:eastAsia="hr-HR"/>
              </w:rPr>
            </w:pPr>
            <w:r w:rsidRPr="009E34AB">
              <w:rPr>
                <w:rFonts w:asciiTheme="minorHAnsi" w:eastAsia="Times New Roman" w:hAnsiTheme="minorHAnsi" w:cstheme="minorHAnsi"/>
                <w:sz w:val="14"/>
                <w:szCs w:val="14"/>
                <w:lang w:eastAsia="hr-HR"/>
              </w:rPr>
              <w:t>6.525.134</w:t>
            </w:r>
            <w:r w:rsidRPr="009E34AB">
              <w:rPr>
                <w:rFonts w:asciiTheme="minorHAnsi" w:eastAsia="Times New Roman" w:hAnsiTheme="minorHAnsi" w:cstheme="minorHAnsi"/>
                <w:sz w:val="14"/>
                <w:szCs w:val="14"/>
                <w:vertAlign w:val="superscript"/>
                <w:lang w:eastAsia="hr-HR"/>
              </w:rPr>
              <w:t>2)</w:t>
            </w:r>
          </w:p>
        </w:tc>
      </w:tr>
    </w:tbl>
    <w:p w14:paraId="6DA65E8B" w14:textId="77777777" w:rsidR="009E34AB" w:rsidRPr="009E34AB" w:rsidRDefault="009E34AB" w:rsidP="009E34AB">
      <w:pPr>
        <w:spacing w:after="0" w:line="240" w:lineRule="auto"/>
        <w:rPr>
          <w:rFonts w:asciiTheme="minorHAnsi" w:hAnsiTheme="minorHAnsi" w:cstheme="minorHAnsi"/>
          <w:sz w:val="14"/>
          <w:szCs w:val="14"/>
        </w:rPr>
      </w:pPr>
    </w:p>
    <w:p w14:paraId="2285F63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0842FE8A" w14:textId="77777777" w:rsidR="009E34AB" w:rsidRPr="009E34AB" w:rsidRDefault="009E34AB" w:rsidP="009E34AB">
      <w:pPr>
        <w:numPr>
          <w:ilvl w:val="0"/>
          <w:numId w:val="27"/>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potrošnja prirodnog plina potkategorije srednje škole i učenički domovi ne sadrži potrošnju prirodnog plina učeničkih</w:t>
      </w:r>
    </w:p>
    <w:p w14:paraId="0D2B98DA"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domova</w:t>
      </w:r>
    </w:p>
    <w:p w14:paraId="5C9396D2" w14:textId="77777777" w:rsidR="009E34AB" w:rsidRPr="009E34AB" w:rsidRDefault="009E34AB" w:rsidP="009E34AB">
      <w:pPr>
        <w:numPr>
          <w:ilvl w:val="0"/>
          <w:numId w:val="27"/>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odbačen podatak iz Energetske bilance, upitno koje sve ustanove ulaze u kategoriju školstvo, pretpostavka da u </w:t>
      </w:r>
    </w:p>
    <w:p w14:paraId="250DD5E6"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kategoriju ulaze i objekti visokoškolskih obrazovnih ustanova u državnom vlasništvu </w:t>
      </w:r>
    </w:p>
    <w:p w14:paraId="1ED3A9B4" w14:textId="77777777" w:rsidR="009E34AB" w:rsidRPr="009E34AB" w:rsidRDefault="009E34AB" w:rsidP="009E34AB">
      <w:pPr>
        <w:spacing w:after="0" w:line="240" w:lineRule="auto"/>
        <w:rPr>
          <w:rFonts w:asciiTheme="minorHAnsi" w:hAnsiTheme="minorHAnsi" w:cstheme="minorHAnsi"/>
          <w:b/>
          <w:sz w:val="18"/>
          <w:szCs w:val="18"/>
        </w:rPr>
      </w:pPr>
    </w:p>
    <w:p w14:paraId="39222D5E" w14:textId="77777777" w:rsidR="009E34AB" w:rsidRPr="009E34AB" w:rsidRDefault="009E34AB" w:rsidP="009E34AB">
      <w:pPr>
        <w:spacing w:after="0" w:line="240" w:lineRule="auto"/>
        <w:rPr>
          <w:rFonts w:asciiTheme="minorHAnsi" w:hAnsiTheme="minorHAnsi" w:cstheme="minorHAnsi"/>
          <w:b/>
          <w:sz w:val="18"/>
          <w:szCs w:val="18"/>
        </w:rPr>
      </w:pPr>
    </w:p>
    <w:p w14:paraId="6F3333DB" w14:textId="77777777" w:rsidR="009E34AB" w:rsidRPr="009E34AB" w:rsidRDefault="009E34AB" w:rsidP="009E34AB">
      <w:pPr>
        <w:spacing w:after="0" w:line="240" w:lineRule="auto"/>
        <w:rPr>
          <w:rFonts w:asciiTheme="minorHAnsi" w:hAnsiTheme="minorHAnsi" w:cstheme="minorHAnsi"/>
          <w:b/>
          <w:sz w:val="18"/>
          <w:szCs w:val="18"/>
        </w:rPr>
      </w:pPr>
    </w:p>
    <w:p w14:paraId="1A59480E" w14:textId="77777777" w:rsidR="009E34AB" w:rsidRPr="009E34AB" w:rsidRDefault="009E34AB" w:rsidP="009E34AB">
      <w:pPr>
        <w:pStyle w:val="tablica"/>
        <w:rPr>
          <w:rFonts w:asciiTheme="minorHAnsi" w:hAnsiTheme="minorHAnsi" w:cstheme="minorHAnsi"/>
        </w:rPr>
      </w:pPr>
      <w:bookmarkStart w:id="187" w:name="_Toc257877641"/>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.3: Potrošnja ogrjevne topline kategorije školske ustanove</w:t>
      </w:r>
      <w:bookmarkEnd w:id="187"/>
    </w:p>
    <w:p w14:paraId="6E2DFF59" w14:textId="77777777" w:rsidR="009E34AB" w:rsidRPr="009E34AB" w:rsidRDefault="009E34AB" w:rsidP="009E34AB">
      <w:pPr>
        <w:pStyle w:val="tablica"/>
        <w:rPr>
          <w:rFonts w:asciiTheme="minorHAnsi" w:hAnsiTheme="minorHAnsi" w:cstheme="minorHAnsi"/>
        </w:rPr>
      </w:pPr>
    </w:p>
    <w:tbl>
      <w:tblPr>
        <w:tblW w:w="6216" w:type="dxa"/>
        <w:tblInd w:w="98" w:type="dxa"/>
        <w:tblLook w:val="04A0" w:firstRow="1" w:lastRow="0" w:firstColumn="1" w:lastColumn="0" w:noHBand="0" w:noVBand="1"/>
      </w:tblPr>
      <w:tblGrid>
        <w:gridCol w:w="2007"/>
        <w:gridCol w:w="1122"/>
        <w:gridCol w:w="751"/>
        <w:gridCol w:w="1343"/>
        <w:gridCol w:w="993"/>
      </w:tblGrid>
      <w:tr w:rsidR="009E34AB" w:rsidRPr="009E34AB" w14:paraId="14837258" w14:textId="77777777" w:rsidTr="00455BCB">
        <w:trPr>
          <w:trHeight w:val="227"/>
        </w:trPr>
        <w:tc>
          <w:tcPr>
            <w:tcW w:w="6216" w:type="dxa"/>
            <w:gridSpan w:val="5"/>
            <w:tcBorders>
              <w:top w:val="single" w:sz="8" w:space="0" w:color="auto"/>
              <w:left w:val="single" w:sz="8" w:space="0" w:color="auto"/>
              <w:bottom w:val="single" w:sz="8" w:space="0" w:color="auto"/>
              <w:right w:val="single" w:sz="8" w:space="0" w:color="000000"/>
            </w:tcBorders>
            <w:shd w:val="clear" w:color="auto" w:fill="C6D9F1"/>
            <w:noWrap/>
            <w:vAlign w:val="bottom"/>
          </w:tcPr>
          <w:p w14:paraId="75A9F75C"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OGRJEVNE TOPLINE (MWh)</w:t>
            </w:r>
          </w:p>
        </w:tc>
      </w:tr>
      <w:tr w:rsidR="009E34AB" w:rsidRPr="009E34AB" w14:paraId="6B9E9162" w14:textId="77777777" w:rsidTr="00455BCB">
        <w:trPr>
          <w:trHeight w:val="227"/>
        </w:trPr>
        <w:tc>
          <w:tcPr>
            <w:tcW w:w="2007" w:type="dxa"/>
            <w:tcBorders>
              <w:top w:val="nil"/>
              <w:left w:val="single" w:sz="8" w:space="0" w:color="auto"/>
              <w:bottom w:val="single" w:sz="8" w:space="0" w:color="auto"/>
              <w:right w:val="single" w:sz="8" w:space="0" w:color="000000"/>
            </w:tcBorders>
            <w:shd w:val="clear" w:color="auto" w:fill="C6D9F1"/>
            <w:vAlign w:val="bottom"/>
          </w:tcPr>
          <w:p w14:paraId="11C65F6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22" w:type="dxa"/>
            <w:tcBorders>
              <w:top w:val="nil"/>
              <w:left w:val="single" w:sz="8" w:space="0" w:color="000000"/>
              <w:bottom w:val="single" w:sz="8" w:space="0" w:color="auto"/>
              <w:right w:val="single" w:sz="4" w:space="0" w:color="auto"/>
            </w:tcBorders>
            <w:shd w:val="clear" w:color="auto" w:fill="C6D9F1"/>
            <w:vAlign w:val="center"/>
          </w:tcPr>
          <w:p w14:paraId="0247C10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OSNOVNE </w:t>
            </w:r>
            <w:r w:rsidRPr="009E34AB">
              <w:rPr>
                <w:rFonts w:asciiTheme="minorHAnsi" w:eastAsia="Times New Roman" w:hAnsiTheme="minorHAnsi" w:cstheme="minorHAnsi"/>
                <w:color w:val="000000"/>
                <w:sz w:val="14"/>
                <w:szCs w:val="14"/>
                <w:lang w:eastAsia="hr-HR"/>
              </w:rPr>
              <w:br/>
              <w:t>ŠKOLE</w:t>
            </w:r>
          </w:p>
        </w:tc>
        <w:tc>
          <w:tcPr>
            <w:tcW w:w="751" w:type="dxa"/>
            <w:tcBorders>
              <w:top w:val="nil"/>
              <w:left w:val="nil"/>
              <w:bottom w:val="single" w:sz="8" w:space="0" w:color="auto"/>
              <w:right w:val="single" w:sz="4" w:space="0" w:color="auto"/>
            </w:tcBorders>
            <w:shd w:val="clear" w:color="auto" w:fill="C6D9F1"/>
            <w:noWrap/>
            <w:vAlign w:val="center"/>
          </w:tcPr>
          <w:p w14:paraId="15C5CB2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VRTIĆI</w:t>
            </w:r>
          </w:p>
        </w:tc>
        <w:tc>
          <w:tcPr>
            <w:tcW w:w="1343" w:type="dxa"/>
            <w:tcBorders>
              <w:top w:val="nil"/>
              <w:left w:val="nil"/>
              <w:bottom w:val="single" w:sz="8" w:space="0" w:color="auto"/>
              <w:right w:val="single" w:sz="4" w:space="0" w:color="auto"/>
            </w:tcBorders>
            <w:shd w:val="clear" w:color="auto" w:fill="C6D9F1"/>
            <w:vAlign w:val="center"/>
          </w:tcPr>
          <w:p w14:paraId="600EFF7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SREDNJE ŠKOLE I</w:t>
            </w:r>
            <w:r w:rsidRPr="009E34AB">
              <w:rPr>
                <w:rFonts w:asciiTheme="minorHAnsi" w:eastAsia="Times New Roman" w:hAnsiTheme="minorHAnsi" w:cstheme="minorHAnsi"/>
                <w:color w:val="000000"/>
                <w:sz w:val="14"/>
                <w:szCs w:val="14"/>
                <w:lang w:eastAsia="hr-HR"/>
              </w:rPr>
              <w:br/>
              <w:t>UČENIČKI DOMOVI</w:t>
            </w:r>
          </w:p>
        </w:tc>
        <w:tc>
          <w:tcPr>
            <w:tcW w:w="993" w:type="dxa"/>
            <w:tcBorders>
              <w:top w:val="nil"/>
              <w:left w:val="nil"/>
              <w:bottom w:val="single" w:sz="8" w:space="0" w:color="auto"/>
              <w:right w:val="single" w:sz="8" w:space="0" w:color="auto"/>
            </w:tcBorders>
            <w:shd w:val="clear" w:color="auto" w:fill="C6D9F1"/>
            <w:noWrap/>
            <w:vAlign w:val="center"/>
          </w:tcPr>
          <w:p w14:paraId="3A6C665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3CD7D63C" w14:textId="77777777" w:rsidTr="00455BCB">
        <w:trPr>
          <w:trHeight w:val="227"/>
        </w:trPr>
        <w:tc>
          <w:tcPr>
            <w:tcW w:w="2007" w:type="dxa"/>
            <w:tcBorders>
              <w:top w:val="single" w:sz="8" w:space="0" w:color="auto"/>
              <w:left w:val="single" w:sz="8" w:space="0" w:color="auto"/>
              <w:bottom w:val="single" w:sz="4" w:space="0" w:color="000000"/>
              <w:right w:val="single" w:sz="8" w:space="0" w:color="000000"/>
            </w:tcBorders>
            <w:shd w:val="clear" w:color="auto" w:fill="F2DBDB"/>
            <w:noWrap/>
            <w:vAlign w:val="bottom"/>
          </w:tcPr>
          <w:p w14:paraId="3D3C59E2" w14:textId="77777777" w:rsidR="009E34AB" w:rsidRPr="009E34AB" w:rsidRDefault="009E34AB" w:rsidP="00455BCB">
            <w:pPr>
              <w:spacing w:after="0" w:line="240" w:lineRule="auto"/>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HEP-Toplinarstvo</w:t>
            </w:r>
          </w:p>
        </w:tc>
        <w:tc>
          <w:tcPr>
            <w:tcW w:w="1122" w:type="dxa"/>
            <w:tcBorders>
              <w:top w:val="single" w:sz="8" w:space="0" w:color="auto"/>
              <w:left w:val="single" w:sz="8" w:space="0" w:color="000000"/>
              <w:bottom w:val="single" w:sz="4" w:space="0" w:color="auto"/>
              <w:right w:val="single" w:sz="4" w:space="0" w:color="auto"/>
            </w:tcBorders>
            <w:noWrap/>
            <w:vAlign w:val="bottom"/>
          </w:tcPr>
          <w:p w14:paraId="4F51018D"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22.103</w:t>
            </w:r>
          </w:p>
        </w:tc>
        <w:tc>
          <w:tcPr>
            <w:tcW w:w="751" w:type="dxa"/>
            <w:tcBorders>
              <w:top w:val="single" w:sz="8" w:space="0" w:color="auto"/>
              <w:left w:val="nil"/>
              <w:bottom w:val="single" w:sz="4" w:space="0" w:color="auto"/>
              <w:right w:val="single" w:sz="4" w:space="0" w:color="auto"/>
            </w:tcBorders>
            <w:noWrap/>
            <w:vAlign w:val="bottom"/>
          </w:tcPr>
          <w:p w14:paraId="71B55EE1"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13.173</w:t>
            </w:r>
          </w:p>
        </w:tc>
        <w:tc>
          <w:tcPr>
            <w:tcW w:w="1343" w:type="dxa"/>
            <w:tcBorders>
              <w:top w:val="single" w:sz="8" w:space="0" w:color="auto"/>
              <w:left w:val="nil"/>
              <w:bottom w:val="single" w:sz="4" w:space="0" w:color="auto"/>
              <w:right w:val="single" w:sz="4" w:space="0" w:color="auto"/>
            </w:tcBorders>
            <w:noWrap/>
            <w:vAlign w:val="bottom"/>
          </w:tcPr>
          <w:p w14:paraId="5605C3B7"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vertAlign w:val="superscript"/>
                <w:lang w:eastAsia="hr-HR"/>
              </w:rPr>
            </w:pPr>
            <w:r w:rsidRPr="009E34AB">
              <w:rPr>
                <w:rFonts w:asciiTheme="minorHAnsi" w:eastAsia="Times New Roman" w:hAnsiTheme="minorHAnsi" w:cstheme="minorHAnsi"/>
                <w:b/>
                <w:bCs/>
                <w:color w:val="333333"/>
                <w:sz w:val="14"/>
                <w:szCs w:val="14"/>
                <w:lang w:eastAsia="hr-HR"/>
              </w:rPr>
              <w:t>18.510</w:t>
            </w:r>
            <w:r w:rsidRPr="009E34AB">
              <w:rPr>
                <w:rFonts w:asciiTheme="minorHAnsi" w:eastAsia="Times New Roman" w:hAnsiTheme="minorHAnsi" w:cstheme="minorHAnsi"/>
                <w:b/>
                <w:bCs/>
                <w:color w:val="333333"/>
                <w:sz w:val="14"/>
                <w:szCs w:val="14"/>
                <w:vertAlign w:val="superscript"/>
                <w:lang w:eastAsia="hr-HR"/>
              </w:rPr>
              <w:t>1)</w:t>
            </w:r>
          </w:p>
        </w:tc>
        <w:tc>
          <w:tcPr>
            <w:tcW w:w="993" w:type="dxa"/>
            <w:tcBorders>
              <w:top w:val="single" w:sz="8" w:space="0" w:color="auto"/>
              <w:left w:val="nil"/>
              <w:bottom w:val="single" w:sz="4" w:space="0" w:color="auto"/>
              <w:right w:val="single" w:sz="8" w:space="0" w:color="auto"/>
            </w:tcBorders>
            <w:noWrap/>
            <w:vAlign w:val="bottom"/>
          </w:tcPr>
          <w:p w14:paraId="36322590"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53.786</w:t>
            </w:r>
          </w:p>
        </w:tc>
      </w:tr>
      <w:tr w:rsidR="009E34AB" w:rsidRPr="009E34AB" w14:paraId="6566C73B" w14:textId="77777777" w:rsidTr="00455BCB">
        <w:trPr>
          <w:cantSplit/>
          <w:trHeight w:val="227"/>
        </w:trPr>
        <w:tc>
          <w:tcPr>
            <w:tcW w:w="2007" w:type="dxa"/>
            <w:vMerge w:val="restart"/>
            <w:tcBorders>
              <w:top w:val="single" w:sz="4" w:space="0" w:color="000000"/>
              <w:left w:val="single" w:sz="8" w:space="0" w:color="auto"/>
              <w:bottom w:val="single" w:sz="8" w:space="0" w:color="000000"/>
              <w:right w:val="single" w:sz="8" w:space="0" w:color="000000"/>
            </w:tcBorders>
            <w:shd w:val="clear" w:color="auto" w:fill="F2DBDB"/>
            <w:vAlign w:val="center"/>
          </w:tcPr>
          <w:p w14:paraId="3F429C3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4209" w:type="dxa"/>
            <w:gridSpan w:val="4"/>
            <w:tcBorders>
              <w:top w:val="nil"/>
              <w:left w:val="single" w:sz="8" w:space="0" w:color="000000"/>
              <w:bottom w:val="single" w:sz="4" w:space="0" w:color="auto"/>
              <w:right w:val="single" w:sz="8" w:space="0" w:color="auto"/>
            </w:tcBorders>
            <w:noWrap/>
            <w:vAlign w:val="bottom"/>
          </w:tcPr>
          <w:p w14:paraId="7970548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p>
        </w:tc>
      </w:tr>
      <w:tr w:rsidR="009E34AB" w:rsidRPr="009E34AB" w14:paraId="5C5E3741" w14:textId="77777777" w:rsidTr="00455BCB">
        <w:trPr>
          <w:cantSplit/>
          <w:trHeight w:val="227"/>
        </w:trPr>
        <w:tc>
          <w:tcPr>
            <w:tcW w:w="2007" w:type="dxa"/>
            <w:vMerge/>
            <w:tcBorders>
              <w:top w:val="single" w:sz="8" w:space="0" w:color="000000"/>
              <w:left w:val="single" w:sz="8" w:space="0" w:color="auto"/>
              <w:bottom w:val="single" w:sz="8" w:space="0" w:color="000000"/>
              <w:right w:val="single" w:sz="8" w:space="0" w:color="000000"/>
            </w:tcBorders>
            <w:shd w:val="clear" w:color="auto" w:fill="F2DBDB"/>
            <w:vAlign w:val="center"/>
          </w:tcPr>
          <w:p w14:paraId="32F611B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122" w:type="dxa"/>
            <w:tcBorders>
              <w:top w:val="nil"/>
              <w:left w:val="single" w:sz="8" w:space="0" w:color="000000"/>
              <w:bottom w:val="single" w:sz="8" w:space="0" w:color="auto"/>
              <w:right w:val="single" w:sz="4" w:space="0" w:color="auto"/>
            </w:tcBorders>
            <w:noWrap/>
            <w:vAlign w:val="bottom"/>
          </w:tcPr>
          <w:p w14:paraId="2511F61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 toplina: 47.531</w:t>
            </w:r>
          </w:p>
        </w:tc>
        <w:tc>
          <w:tcPr>
            <w:tcW w:w="751" w:type="dxa"/>
            <w:tcBorders>
              <w:top w:val="nil"/>
              <w:left w:val="nil"/>
              <w:bottom w:val="single" w:sz="8" w:space="0" w:color="auto"/>
              <w:right w:val="single" w:sz="4" w:space="0" w:color="auto"/>
            </w:tcBorders>
            <w:noWrap/>
            <w:vAlign w:val="bottom"/>
          </w:tcPr>
          <w:p w14:paraId="3D1B9A9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Para:</w:t>
            </w:r>
          </w:p>
          <w:p w14:paraId="670572F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11.675</w:t>
            </w:r>
            <w:r w:rsidRPr="009E34AB">
              <w:rPr>
                <w:rFonts w:asciiTheme="minorHAnsi" w:eastAsia="Times New Roman" w:hAnsiTheme="minorHAnsi" w:cstheme="minorHAnsi"/>
                <w:color w:val="000000"/>
                <w:sz w:val="14"/>
                <w:szCs w:val="14"/>
                <w:vertAlign w:val="superscript"/>
                <w:lang w:eastAsia="hr-HR"/>
              </w:rPr>
              <w:t>3)</w:t>
            </w:r>
          </w:p>
        </w:tc>
        <w:tc>
          <w:tcPr>
            <w:tcW w:w="1343" w:type="dxa"/>
            <w:tcBorders>
              <w:top w:val="single" w:sz="4" w:space="0" w:color="auto"/>
              <w:left w:val="nil"/>
              <w:bottom w:val="single" w:sz="8" w:space="0" w:color="auto"/>
              <w:right w:val="nil"/>
            </w:tcBorders>
            <w:noWrap/>
            <w:vAlign w:val="bottom"/>
          </w:tcPr>
          <w:p w14:paraId="5718096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3" w:type="dxa"/>
            <w:tcBorders>
              <w:top w:val="single" w:sz="4" w:space="0" w:color="auto"/>
              <w:left w:val="nil"/>
              <w:bottom w:val="single" w:sz="8" w:space="0" w:color="auto"/>
              <w:right w:val="single" w:sz="8" w:space="0" w:color="auto"/>
            </w:tcBorders>
            <w:noWrap/>
            <w:vAlign w:val="bottom"/>
          </w:tcPr>
          <w:p w14:paraId="502CA9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59.206</w:t>
            </w:r>
            <w:r w:rsidRPr="009E34AB">
              <w:rPr>
                <w:rFonts w:asciiTheme="minorHAnsi" w:eastAsia="Times New Roman" w:hAnsiTheme="minorHAnsi" w:cstheme="minorHAnsi"/>
                <w:color w:val="000000"/>
                <w:sz w:val="14"/>
                <w:szCs w:val="14"/>
                <w:vertAlign w:val="superscript"/>
                <w:lang w:eastAsia="hr-HR"/>
              </w:rPr>
              <w:t>2)</w:t>
            </w:r>
          </w:p>
        </w:tc>
      </w:tr>
    </w:tbl>
    <w:p w14:paraId="257AA928" w14:textId="77777777" w:rsidR="009E34AB" w:rsidRPr="009E34AB" w:rsidRDefault="009E34AB" w:rsidP="009E34AB">
      <w:pPr>
        <w:spacing w:after="0" w:line="240" w:lineRule="auto"/>
        <w:rPr>
          <w:rFonts w:asciiTheme="minorHAnsi" w:hAnsiTheme="minorHAnsi" w:cstheme="minorHAnsi"/>
          <w:sz w:val="14"/>
          <w:szCs w:val="14"/>
        </w:rPr>
      </w:pPr>
    </w:p>
    <w:p w14:paraId="6DB836A0" w14:textId="77777777" w:rsidR="009E34AB" w:rsidRPr="009E34AB" w:rsidRDefault="009E34AB" w:rsidP="009E34AB">
      <w:pPr>
        <w:spacing w:after="0" w:line="240" w:lineRule="auto"/>
        <w:rPr>
          <w:rFonts w:asciiTheme="minorHAnsi" w:hAnsiTheme="minorHAnsi" w:cstheme="minorHAnsi"/>
          <w:sz w:val="14"/>
          <w:szCs w:val="14"/>
        </w:rPr>
      </w:pPr>
    </w:p>
    <w:p w14:paraId="4F1482D3"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60EBA54D" w14:textId="77777777" w:rsidR="009E34AB" w:rsidRPr="009E34AB" w:rsidRDefault="009E34AB" w:rsidP="009E34AB">
      <w:pPr>
        <w:numPr>
          <w:ilvl w:val="0"/>
          <w:numId w:val="28"/>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potrošnja ogrjevne topline potkategorije srednje škole i učenički domovi ne sadrži potrošnju ogrjevne topline učeničkih</w:t>
      </w:r>
    </w:p>
    <w:p w14:paraId="4B317435" w14:textId="77777777" w:rsidR="009E34AB" w:rsidRPr="009E34AB" w:rsidRDefault="009E34AB" w:rsidP="009E34AB">
      <w:pPr>
        <w:spacing w:after="0" w:line="240" w:lineRule="auto"/>
        <w:ind w:left="1065"/>
        <w:rPr>
          <w:rFonts w:asciiTheme="minorHAnsi" w:hAnsiTheme="minorHAnsi" w:cstheme="minorHAnsi"/>
          <w:sz w:val="14"/>
          <w:szCs w:val="14"/>
        </w:rPr>
      </w:pPr>
      <w:r w:rsidRPr="009E34AB">
        <w:rPr>
          <w:rFonts w:asciiTheme="minorHAnsi" w:hAnsiTheme="minorHAnsi" w:cstheme="minorHAnsi"/>
          <w:sz w:val="14"/>
          <w:szCs w:val="14"/>
        </w:rPr>
        <w:t>domova potkategorije značajno odstupa od podataka o potrošnji dobivenih iz druga dva izvora</w:t>
      </w:r>
    </w:p>
    <w:p w14:paraId="4343EB0C" w14:textId="77777777" w:rsidR="009E34AB" w:rsidRPr="009E34AB" w:rsidRDefault="009E34AB" w:rsidP="009E34AB">
      <w:pPr>
        <w:numPr>
          <w:ilvl w:val="0"/>
          <w:numId w:val="28"/>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odbačen podatak iz Energetske bilance, upitno koje sve ustanove ulaze u kategoriju školstvo, pretpostavka da u </w:t>
      </w:r>
    </w:p>
    <w:p w14:paraId="1F9D0460"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kategoriju ulaze i objekti visokoškolskih obrazovnih ustanova u državnom vlasništvu</w:t>
      </w:r>
    </w:p>
    <w:p w14:paraId="65BDA89F" w14:textId="77777777" w:rsidR="009E34AB" w:rsidRPr="009E34AB" w:rsidRDefault="009E34AB" w:rsidP="009E34AB">
      <w:pPr>
        <w:numPr>
          <w:ilvl w:val="0"/>
          <w:numId w:val="28"/>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potrošnja tehnološke pare u Energetskoj bilanci izražena u tonama, potrošnja preračunata u MWh uz podatak </w:t>
      </w:r>
    </w:p>
    <w:p w14:paraId="37FABC1F"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1t tehnološke pare = 0,769233077 MWh (izvor: HEP Toplinarstvo d.o.o.)</w:t>
      </w:r>
    </w:p>
    <w:p w14:paraId="290FBB5E" w14:textId="77777777" w:rsidR="009E34AB" w:rsidRPr="009E34AB" w:rsidRDefault="009E34AB" w:rsidP="009E34AB">
      <w:pPr>
        <w:spacing w:after="0" w:line="240" w:lineRule="auto"/>
        <w:rPr>
          <w:rFonts w:asciiTheme="minorHAnsi" w:hAnsiTheme="minorHAnsi" w:cstheme="minorHAnsi"/>
          <w:b/>
          <w:sz w:val="18"/>
          <w:szCs w:val="18"/>
        </w:rPr>
      </w:pPr>
    </w:p>
    <w:p w14:paraId="5B93D146" w14:textId="77777777" w:rsidR="009E34AB" w:rsidRPr="009E34AB" w:rsidRDefault="009E34AB" w:rsidP="009E34AB">
      <w:pPr>
        <w:spacing w:after="0" w:line="240" w:lineRule="auto"/>
        <w:rPr>
          <w:rFonts w:asciiTheme="minorHAnsi" w:hAnsiTheme="minorHAnsi" w:cstheme="minorHAnsi"/>
          <w:b/>
          <w:sz w:val="18"/>
          <w:szCs w:val="18"/>
        </w:rPr>
      </w:pPr>
    </w:p>
    <w:p w14:paraId="50D0593F" w14:textId="77777777" w:rsidR="009E34AB" w:rsidRPr="009E34AB" w:rsidRDefault="009E34AB" w:rsidP="009E34AB">
      <w:pPr>
        <w:spacing w:after="0" w:line="240" w:lineRule="auto"/>
        <w:rPr>
          <w:rFonts w:asciiTheme="minorHAnsi" w:hAnsiTheme="minorHAnsi" w:cstheme="minorHAnsi"/>
          <w:b/>
          <w:sz w:val="18"/>
          <w:szCs w:val="18"/>
        </w:rPr>
      </w:pPr>
    </w:p>
    <w:p w14:paraId="63FCB886" w14:textId="77777777" w:rsidR="009E34AB" w:rsidRPr="009E34AB" w:rsidRDefault="009E34AB" w:rsidP="009E34AB">
      <w:pPr>
        <w:spacing w:after="0" w:line="240" w:lineRule="auto"/>
        <w:rPr>
          <w:rFonts w:asciiTheme="minorHAnsi" w:hAnsiTheme="minorHAnsi" w:cstheme="minorHAnsi"/>
          <w:b/>
          <w:sz w:val="18"/>
          <w:szCs w:val="18"/>
        </w:rPr>
      </w:pPr>
    </w:p>
    <w:p w14:paraId="713FE96F" w14:textId="77777777" w:rsidR="009E34AB" w:rsidRPr="009E34AB" w:rsidRDefault="009E34AB" w:rsidP="009E34AB">
      <w:pPr>
        <w:spacing w:after="0" w:line="240" w:lineRule="auto"/>
        <w:rPr>
          <w:rFonts w:asciiTheme="minorHAnsi" w:hAnsiTheme="minorHAnsi" w:cstheme="minorHAnsi"/>
          <w:b/>
          <w:sz w:val="18"/>
          <w:szCs w:val="18"/>
        </w:rPr>
      </w:pPr>
    </w:p>
    <w:p w14:paraId="3BEB31B9" w14:textId="77777777" w:rsidR="009E34AB" w:rsidRPr="009E34AB" w:rsidRDefault="009E34AB" w:rsidP="009E34AB">
      <w:pPr>
        <w:spacing w:after="0" w:line="240" w:lineRule="auto"/>
        <w:rPr>
          <w:rFonts w:asciiTheme="minorHAnsi" w:hAnsiTheme="minorHAnsi" w:cstheme="minorHAnsi"/>
          <w:b/>
          <w:sz w:val="18"/>
          <w:szCs w:val="18"/>
        </w:rPr>
      </w:pPr>
    </w:p>
    <w:p w14:paraId="48DF5D59" w14:textId="77777777" w:rsidR="009E34AB" w:rsidRPr="009E34AB" w:rsidRDefault="009E34AB" w:rsidP="009E34AB">
      <w:pPr>
        <w:spacing w:after="0" w:line="240" w:lineRule="auto"/>
        <w:rPr>
          <w:rFonts w:asciiTheme="minorHAnsi" w:hAnsiTheme="minorHAnsi" w:cstheme="minorHAnsi"/>
          <w:b/>
          <w:sz w:val="18"/>
          <w:szCs w:val="18"/>
        </w:rPr>
      </w:pPr>
    </w:p>
    <w:p w14:paraId="3C0D02B0" w14:textId="77777777" w:rsidR="009E34AB" w:rsidRPr="009E34AB" w:rsidRDefault="009E34AB" w:rsidP="009E34AB">
      <w:pPr>
        <w:spacing w:after="0" w:line="240" w:lineRule="auto"/>
        <w:rPr>
          <w:rFonts w:asciiTheme="minorHAnsi" w:hAnsiTheme="minorHAnsi" w:cstheme="minorHAnsi"/>
          <w:b/>
          <w:sz w:val="18"/>
          <w:szCs w:val="18"/>
        </w:rPr>
      </w:pPr>
    </w:p>
    <w:p w14:paraId="5A2CEE3B" w14:textId="77777777" w:rsidR="009E34AB" w:rsidRPr="009E34AB" w:rsidRDefault="009E34AB" w:rsidP="009E34AB">
      <w:pPr>
        <w:spacing w:after="0" w:line="240" w:lineRule="auto"/>
        <w:rPr>
          <w:rFonts w:asciiTheme="minorHAnsi" w:hAnsiTheme="minorHAnsi" w:cstheme="minorHAnsi"/>
          <w:b/>
          <w:sz w:val="18"/>
          <w:szCs w:val="18"/>
        </w:rPr>
      </w:pPr>
    </w:p>
    <w:p w14:paraId="08BC348A" w14:textId="77777777" w:rsidR="009E34AB" w:rsidRPr="009E34AB" w:rsidRDefault="009E34AB" w:rsidP="009E34AB">
      <w:pPr>
        <w:spacing w:after="0" w:line="240" w:lineRule="auto"/>
        <w:rPr>
          <w:rFonts w:asciiTheme="minorHAnsi" w:hAnsiTheme="minorHAnsi" w:cstheme="minorHAnsi"/>
          <w:b/>
          <w:sz w:val="18"/>
          <w:szCs w:val="18"/>
        </w:rPr>
      </w:pPr>
    </w:p>
    <w:p w14:paraId="37384336" w14:textId="77777777" w:rsidR="009E34AB" w:rsidRPr="009E34AB" w:rsidRDefault="009E34AB" w:rsidP="009E34AB">
      <w:pPr>
        <w:spacing w:after="0" w:line="240" w:lineRule="auto"/>
        <w:rPr>
          <w:rFonts w:asciiTheme="minorHAnsi" w:hAnsiTheme="minorHAnsi" w:cstheme="minorHAnsi"/>
          <w:b/>
          <w:sz w:val="18"/>
          <w:szCs w:val="18"/>
        </w:rPr>
      </w:pPr>
    </w:p>
    <w:p w14:paraId="0477477C" w14:textId="77777777" w:rsidR="009E34AB" w:rsidRPr="009E34AB" w:rsidRDefault="009E34AB" w:rsidP="009E34AB">
      <w:pPr>
        <w:spacing w:after="0" w:line="240" w:lineRule="auto"/>
        <w:rPr>
          <w:rFonts w:asciiTheme="minorHAnsi" w:hAnsiTheme="minorHAnsi" w:cstheme="minorHAnsi"/>
          <w:b/>
          <w:sz w:val="18"/>
          <w:szCs w:val="18"/>
        </w:rPr>
      </w:pPr>
    </w:p>
    <w:p w14:paraId="6EFE23DB" w14:textId="77777777" w:rsidR="009E34AB" w:rsidRPr="009E34AB" w:rsidRDefault="009E34AB" w:rsidP="009E34AB">
      <w:pPr>
        <w:pStyle w:val="tablica"/>
        <w:rPr>
          <w:rFonts w:asciiTheme="minorHAnsi" w:hAnsiTheme="minorHAnsi" w:cstheme="minorHAnsi"/>
        </w:rPr>
      </w:pPr>
      <w:bookmarkStart w:id="188" w:name="_Toc257877642"/>
    </w:p>
    <w:p w14:paraId="26B27129" w14:textId="77777777" w:rsidR="009E34AB" w:rsidRPr="009E34AB" w:rsidRDefault="009E34AB" w:rsidP="009E34AB">
      <w:pPr>
        <w:pStyle w:val="tablica"/>
        <w:rPr>
          <w:rFonts w:asciiTheme="minorHAnsi" w:hAnsiTheme="minorHAnsi" w:cstheme="minorHAnsi"/>
        </w:rPr>
      </w:pPr>
    </w:p>
    <w:p w14:paraId="26ABFB40" w14:textId="77777777" w:rsidR="009E34AB" w:rsidRPr="009E34AB" w:rsidRDefault="009E34AB" w:rsidP="009E34AB">
      <w:pPr>
        <w:pStyle w:val="tablica"/>
        <w:rPr>
          <w:rFonts w:asciiTheme="minorHAnsi" w:hAnsiTheme="minorHAnsi" w:cstheme="minorHAnsi"/>
        </w:rPr>
      </w:pPr>
    </w:p>
    <w:p w14:paraId="2ED2996C" w14:textId="77777777" w:rsidR="009E34AB" w:rsidRPr="009E34AB" w:rsidRDefault="009E34AB" w:rsidP="009E34AB">
      <w:pPr>
        <w:pStyle w:val="tablica"/>
        <w:rPr>
          <w:rFonts w:asciiTheme="minorHAnsi" w:hAnsiTheme="minorHAnsi" w:cstheme="minorHAnsi"/>
        </w:rPr>
      </w:pPr>
    </w:p>
    <w:p w14:paraId="60548F89" w14:textId="77777777" w:rsidR="009E34AB" w:rsidRDefault="009E34AB">
      <w:pPr>
        <w:jc w:val="left"/>
        <w:rPr>
          <w:rFonts w:asciiTheme="minorHAnsi" w:eastAsia="Times New Roman" w:hAnsiTheme="minorHAnsi" w:cstheme="minorHAnsi"/>
          <w:i/>
          <w:szCs w:val="20"/>
          <w:lang w:bidi="en-US"/>
        </w:rPr>
      </w:pPr>
      <w:r>
        <w:rPr>
          <w:rFonts w:asciiTheme="minorHAnsi" w:hAnsiTheme="minorHAnsi" w:cstheme="minorHAnsi"/>
        </w:rPr>
        <w:br w:type="page"/>
      </w:r>
    </w:p>
    <w:p w14:paraId="271369AA"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.4: Energenti za grijanje objekata kategorije školske ustanove</w:t>
      </w:r>
      <w:bookmarkEnd w:id="188"/>
    </w:p>
    <w:p w14:paraId="2EC97201"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 </w:t>
      </w:r>
    </w:p>
    <w:tbl>
      <w:tblPr>
        <w:tblW w:w="7120" w:type="dxa"/>
        <w:tblInd w:w="98" w:type="dxa"/>
        <w:tblLook w:val="04A0" w:firstRow="1" w:lastRow="0" w:firstColumn="1" w:lastColumn="0" w:noHBand="0" w:noVBand="1"/>
      </w:tblPr>
      <w:tblGrid>
        <w:gridCol w:w="1648"/>
        <w:gridCol w:w="1627"/>
        <w:gridCol w:w="977"/>
        <w:gridCol w:w="977"/>
        <w:gridCol w:w="977"/>
        <w:gridCol w:w="914"/>
      </w:tblGrid>
      <w:tr w:rsidR="009E34AB" w:rsidRPr="009E34AB" w14:paraId="5EFFCB9F" w14:textId="77777777" w:rsidTr="00455BCB">
        <w:trPr>
          <w:trHeight w:val="227"/>
        </w:trPr>
        <w:tc>
          <w:tcPr>
            <w:tcW w:w="7120" w:type="dxa"/>
            <w:gridSpan w:val="6"/>
            <w:tcBorders>
              <w:top w:val="single" w:sz="8" w:space="0" w:color="auto"/>
              <w:left w:val="single" w:sz="8" w:space="0" w:color="auto"/>
              <w:bottom w:val="single" w:sz="8" w:space="0" w:color="auto"/>
              <w:right w:val="single" w:sz="8" w:space="0" w:color="000000"/>
            </w:tcBorders>
            <w:shd w:val="clear" w:color="auto" w:fill="C6D9F1"/>
            <w:noWrap/>
            <w:vAlign w:val="bottom"/>
          </w:tcPr>
          <w:p w14:paraId="012762A4"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ENERGENTA ZA GRIJANJE</w:t>
            </w:r>
          </w:p>
        </w:tc>
      </w:tr>
      <w:tr w:rsidR="009E34AB" w:rsidRPr="009E34AB" w14:paraId="49FBC23B" w14:textId="77777777" w:rsidTr="00455BCB">
        <w:trPr>
          <w:trHeight w:val="227"/>
        </w:trPr>
        <w:tc>
          <w:tcPr>
            <w:tcW w:w="1648" w:type="dxa"/>
            <w:tcBorders>
              <w:top w:val="nil"/>
              <w:left w:val="single" w:sz="8" w:space="0" w:color="auto"/>
              <w:bottom w:val="single" w:sz="8" w:space="0" w:color="auto"/>
              <w:right w:val="single" w:sz="8" w:space="0" w:color="auto"/>
            </w:tcBorders>
            <w:shd w:val="clear" w:color="auto" w:fill="C6D9F1"/>
            <w:noWrap/>
            <w:vAlign w:val="bottom"/>
          </w:tcPr>
          <w:p w14:paraId="16338CC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627" w:type="dxa"/>
            <w:tcBorders>
              <w:top w:val="nil"/>
              <w:left w:val="single" w:sz="8" w:space="0" w:color="auto"/>
              <w:bottom w:val="single" w:sz="8" w:space="0" w:color="auto"/>
              <w:right w:val="single" w:sz="4" w:space="0" w:color="auto"/>
            </w:tcBorders>
            <w:shd w:val="clear" w:color="auto" w:fill="C6D9F1"/>
          </w:tcPr>
          <w:p w14:paraId="52AB559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77" w:type="dxa"/>
            <w:tcBorders>
              <w:top w:val="nil"/>
              <w:left w:val="single" w:sz="4" w:space="0" w:color="auto"/>
              <w:bottom w:val="single" w:sz="8" w:space="0" w:color="auto"/>
              <w:right w:val="single" w:sz="4" w:space="0" w:color="auto"/>
            </w:tcBorders>
            <w:shd w:val="clear" w:color="auto" w:fill="C6D9F1"/>
            <w:noWrap/>
          </w:tcPr>
          <w:p w14:paraId="11FFC31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977" w:type="dxa"/>
            <w:tcBorders>
              <w:top w:val="nil"/>
              <w:left w:val="nil"/>
              <w:bottom w:val="single" w:sz="8" w:space="0" w:color="auto"/>
              <w:right w:val="single" w:sz="4" w:space="0" w:color="auto"/>
            </w:tcBorders>
            <w:shd w:val="clear" w:color="auto" w:fill="C6D9F1"/>
            <w:noWrap/>
          </w:tcPr>
          <w:p w14:paraId="1BEC5AD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977" w:type="dxa"/>
            <w:tcBorders>
              <w:top w:val="nil"/>
              <w:left w:val="nil"/>
              <w:bottom w:val="single" w:sz="8" w:space="0" w:color="auto"/>
              <w:right w:val="single" w:sz="4" w:space="0" w:color="auto"/>
            </w:tcBorders>
            <w:shd w:val="clear" w:color="auto" w:fill="C6D9F1"/>
            <w:noWrap/>
          </w:tcPr>
          <w:p w14:paraId="5566C6B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c>
          <w:tcPr>
            <w:tcW w:w="914" w:type="dxa"/>
            <w:tcBorders>
              <w:top w:val="nil"/>
              <w:left w:val="nil"/>
              <w:bottom w:val="single" w:sz="8" w:space="0" w:color="auto"/>
              <w:right w:val="single" w:sz="8" w:space="0" w:color="auto"/>
            </w:tcBorders>
            <w:shd w:val="clear" w:color="auto" w:fill="C6D9F1"/>
            <w:noWrap/>
          </w:tcPr>
          <w:p w14:paraId="62E36DE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Nepoznato</w:t>
            </w:r>
          </w:p>
        </w:tc>
      </w:tr>
      <w:tr w:rsidR="009E34AB" w:rsidRPr="009E34AB" w14:paraId="5FA343A6" w14:textId="77777777" w:rsidTr="00455BCB">
        <w:trPr>
          <w:cantSplit/>
          <w:trHeight w:val="227"/>
        </w:trPr>
        <w:tc>
          <w:tcPr>
            <w:tcW w:w="1648" w:type="dxa"/>
            <w:vMerge w:val="restart"/>
            <w:tcBorders>
              <w:top w:val="single" w:sz="8" w:space="0" w:color="auto"/>
              <w:left w:val="single" w:sz="8" w:space="0" w:color="auto"/>
              <w:bottom w:val="single" w:sz="8" w:space="0" w:color="000000"/>
              <w:right w:val="single" w:sz="8" w:space="0" w:color="auto"/>
            </w:tcBorders>
            <w:shd w:val="clear" w:color="auto" w:fill="F2DBDB"/>
            <w:noWrap/>
            <w:vAlign w:val="center"/>
          </w:tcPr>
          <w:p w14:paraId="5A573BAE"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OSNOVNE ŠKOLE</w:t>
            </w:r>
          </w:p>
        </w:tc>
        <w:tc>
          <w:tcPr>
            <w:tcW w:w="1627" w:type="dxa"/>
            <w:tcBorders>
              <w:top w:val="nil"/>
              <w:left w:val="nil"/>
              <w:bottom w:val="single" w:sz="4" w:space="0" w:color="auto"/>
              <w:right w:val="single" w:sz="4" w:space="0" w:color="auto"/>
            </w:tcBorders>
            <w:vAlign w:val="bottom"/>
          </w:tcPr>
          <w:p w14:paraId="5F9971C7"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osnovnih škola</w:t>
            </w:r>
            <w:r w:rsidRPr="009E34AB">
              <w:rPr>
                <w:rFonts w:asciiTheme="minorHAnsi" w:eastAsia="Times New Roman" w:hAnsiTheme="minorHAnsi" w:cstheme="minorHAnsi"/>
                <w:color w:val="000000"/>
                <w:sz w:val="14"/>
                <w:szCs w:val="14"/>
                <w:vertAlign w:val="superscript"/>
                <w:lang w:eastAsia="hr-HR"/>
              </w:rPr>
              <w:t>1)</w:t>
            </w:r>
          </w:p>
        </w:tc>
        <w:tc>
          <w:tcPr>
            <w:tcW w:w="977" w:type="dxa"/>
            <w:tcBorders>
              <w:top w:val="nil"/>
              <w:left w:val="single" w:sz="4" w:space="0" w:color="auto"/>
              <w:bottom w:val="single" w:sz="4" w:space="0" w:color="auto"/>
              <w:right w:val="single" w:sz="4" w:space="0" w:color="auto"/>
            </w:tcBorders>
            <w:noWrap/>
            <w:vAlign w:val="bottom"/>
          </w:tcPr>
          <w:p w14:paraId="1CAECA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w:t>
            </w:r>
          </w:p>
        </w:tc>
        <w:tc>
          <w:tcPr>
            <w:tcW w:w="977" w:type="dxa"/>
            <w:tcBorders>
              <w:top w:val="nil"/>
              <w:left w:val="nil"/>
              <w:bottom w:val="single" w:sz="4" w:space="0" w:color="auto"/>
              <w:right w:val="single" w:sz="4" w:space="0" w:color="auto"/>
            </w:tcBorders>
            <w:noWrap/>
            <w:vAlign w:val="bottom"/>
          </w:tcPr>
          <w:p w14:paraId="78AA605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w:t>
            </w:r>
          </w:p>
        </w:tc>
        <w:tc>
          <w:tcPr>
            <w:tcW w:w="977" w:type="dxa"/>
            <w:tcBorders>
              <w:top w:val="nil"/>
              <w:left w:val="nil"/>
              <w:bottom w:val="single" w:sz="4" w:space="0" w:color="auto"/>
              <w:right w:val="single" w:sz="4" w:space="0" w:color="auto"/>
            </w:tcBorders>
            <w:noWrap/>
            <w:vAlign w:val="bottom"/>
          </w:tcPr>
          <w:p w14:paraId="3B400A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w:t>
            </w:r>
          </w:p>
        </w:tc>
        <w:tc>
          <w:tcPr>
            <w:tcW w:w="914" w:type="dxa"/>
            <w:tcBorders>
              <w:top w:val="nil"/>
              <w:left w:val="nil"/>
              <w:bottom w:val="single" w:sz="4" w:space="0" w:color="auto"/>
              <w:right w:val="single" w:sz="8" w:space="0" w:color="auto"/>
            </w:tcBorders>
            <w:noWrap/>
            <w:vAlign w:val="bottom"/>
          </w:tcPr>
          <w:p w14:paraId="22E5A97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w:t>
            </w:r>
          </w:p>
        </w:tc>
      </w:tr>
      <w:tr w:rsidR="009E34AB" w:rsidRPr="009E34AB" w14:paraId="20672F00"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5671618"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2EC74194"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broju</w:t>
            </w:r>
          </w:p>
        </w:tc>
        <w:tc>
          <w:tcPr>
            <w:tcW w:w="977" w:type="dxa"/>
            <w:tcBorders>
              <w:top w:val="nil"/>
              <w:left w:val="single" w:sz="4" w:space="0" w:color="auto"/>
              <w:bottom w:val="single" w:sz="4" w:space="0" w:color="auto"/>
              <w:right w:val="single" w:sz="4" w:space="0" w:color="auto"/>
            </w:tcBorders>
            <w:noWrap/>
            <w:vAlign w:val="bottom"/>
          </w:tcPr>
          <w:p w14:paraId="2D2BA0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26,98%</w:t>
            </w:r>
          </w:p>
        </w:tc>
        <w:tc>
          <w:tcPr>
            <w:tcW w:w="977" w:type="dxa"/>
            <w:tcBorders>
              <w:top w:val="nil"/>
              <w:left w:val="nil"/>
              <w:bottom w:val="single" w:sz="4" w:space="0" w:color="auto"/>
              <w:right w:val="single" w:sz="4" w:space="0" w:color="auto"/>
            </w:tcBorders>
            <w:noWrap/>
            <w:vAlign w:val="bottom"/>
          </w:tcPr>
          <w:p w14:paraId="7DC126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28,57%</w:t>
            </w:r>
          </w:p>
        </w:tc>
        <w:tc>
          <w:tcPr>
            <w:tcW w:w="977" w:type="dxa"/>
            <w:tcBorders>
              <w:top w:val="nil"/>
              <w:left w:val="nil"/>
              <w:bottom w:val="single" w:sz="4" w:space="0" w:color="auto"/>
              <w:right w:val="single" w:sz="4" w:space="0" w:color="auto"/>
            </w:tcBorders>
            <w:noWrap/>
            <w:vAlign w:val="bottom"/>
          </w:tcPr>
          <w:p w14:paraId="75F6B74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43,65%</w:t>
            </w:r>
          </w:p>
        </w:tc>
        <w:tc>
          <w:tcPr>
            <w:tcW w:w="914" w:type="dxa"/>
            <w:tcBorders>
              <w:top w:val="nil"/>
              <w:left w:val="nil"/>
              <w:bottom w:val="single" w:sz="4" w:space="0" w:color="auto"/>
              <w:right w:val="single" w:sz="8" w:space="0" w:color="auto"/>
            </w:tcBorders>
            <w:noWrap/>
            <w:vAlign w:val="bottom"/>
          </w:tcPr>
          <w:p w14:paraId="14E140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0,79%</w:t>
            </w:r>
          </w:p>
        </w:tc>
      </w:tr>
      <w:tr w:rsidR="009E34AB" w:rsidRPr="009E34AB" w14:paraId="342EE6DE"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3182DF21"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04B6BD73"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2)</w:t>
            </w:r>
            <w:r w:rsidRPr="009E34AB">
              <w:rPr>
                <w:rFonts w:asciiTheme="minorHAnsi" w:eastAsia="Times New Roman" w:hAnsiTheme="minorHAnsi" w:cstheme="minorHAnsi"/>
                <w:color w:val="000000"/>
                <w:sz w:val="14"/>
                <w:szCs w:val="14"/>
                <w:lang w:eastAsia="hr-HR"/>
              </w:rPr>
              <w:t xml:space="preserve"> </w:t>
            </w:r>
          </w:p>
        </w:tc>
        <w:tc>
          <w:tcPr>
            <w:tcW w:w="977" w:type="dxa"/>
            <w:tcBorders>
              <w:top w:val="nil"/>
              <w:left w:val="single" w:sz="4" w:space="0" w:color="auto"/>
              <w:bottom w:val="single" w:sz="4" w:space="0" w:color="auto"/>
              <w:right w:val="single" w:sz="4" w:space="0" w:color="auto"/>
            </w:tcBorders>
            <w:noWrap/>
            <w:vAlign w:val="bottom"/>
          </w:tcPr>
          <w:p w14:paraId="718E8A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124.987</w:t>
            </w:r>
          </w:p>
        </w:tc>
        <w:tc>
          <w:tcPr>
            <w:tcW w:w="977" w:type="dxa"/>
            <w:tcBorders>
              <w:top w:val="nil"/>
              <w:left w:val="nil"/>
              <w:bottom w:val="single" w:sz="4" w:space="0" w:color="auto"/>
              <w:right w:val="single" w:sz="4" w:space="0" w:color="auto"/>
            </w:tcBorders>
            <w:noWrap/>
            <w:vAlign w:val="bottom"/>
          </w:tcPr>
          <w:p w14:paraId="046B7E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138.080</w:t>
            </w:r>
          </w:p>
        </w:tc>
        <w:tc>
          <w:tcPr>
            <w:tcW w:w="977" w:type="dxa"/>
            <w:tcBorders>
              <w:top w:val="nil"/>
              <w:left w:val="nil"/>
              <w:bottom w:val="single" w:sz="4" w:space="0" w:color="auto"/>
              <w:right w:val="single" w:sz="4" w:space="0" w:color="auto"/>
            </w:tcBorders>
            <w:noWrap/>
            <w:vAlign w:val="bottom"/>
          </w:tcPr>
          <w:p w14:paraId="2AE836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147.402</w:t>
            </w:r>
          </w:p>
        </w:tc>
        <w:tc>
          <w:tcPr>
            <w:tcW w:w="914" w:type="dxa"/>
            <w:tcBorders>
              <w:top w:val="nil"/>
              <w:left w:val="nil"/>
              <w:bottom w:val="single" w:sz="4" w:space="0" w:color="auto"/>
              <w:right w:val="single" w:sz="8" w:space="0" w:color="auto"/>
            </w:tcBorders>
            <w:noWrap/>
            <w:vAlign w:val="bottom"/>
          </w:tcPr>
          <w:p w14:paraId="298A280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3.398</w:t>
            </w:r>
            <w:r w:rsidRPr="009E34AB">
              <w:rPr>
                <w:rFonts w:asciiTheme="minorHAnsi" w:eastAsia="Times New Roman" w:hAnsiTheme="minorHAnsi" w:cstheme="minorHAnsi"/>
                <w:color w:val="000000"/>
                <w:sz w:val="14"/>
                <w:szCs w:val="14"/>
                <w:vertAlign w:val="superscript"/>
                <w:lang w:eastAsia="hr-HR"/>
              </w:rPr>
              <w:t>3)</w:t>
            </w:r>
          </w:p>
        </w:tc>
      </w:tr>
      <w:tr w:rsidR="009E34AB" w:rsidRPr="009E34AB" w14:paraId="418C0FD6"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065BA752"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052EB20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procjena površine (m²) </w:t>
            </w:r>
          </w:p>
        </w:tc>
        <w:tc>
          <w:tcPr>
            <w:tcW w:w="977" w:type="dxa"/>
            <w:tcBorders>
              <w:top w:val="nil"/>
              <w:left w:val="single" w:sz="4" w:space="0" w:color="auto"/>
              <w:bottom w:val="single" w:sz="4" w:space="0" w:color="auto"/>
              <w:right w:val="single" w:sz="4" w:space="0" w:color="auto"/>
            </w:tcBorders>
            <w:noWrap/>
            <w:vAlign w:val="bottom"/>
          </w:tcPr>
          <w:p w14:paraId="6B6FB9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125.987</w:t>
            </w:r>
          </w:p>
        </w:tc>
        <w:tc>
          <w:tcPr>
            <w:tcW w:w="977" w:type="dxa"/>
            <w:tcBorders>
              <w:top w:val="nil"/>
              <w:left w:val="nil"/>
              <w:bottom w:val="single" w:sz="4" w:space="0" w:color="auto"/>
              <w:right w:val="single" w:sz="4" w:space="0" w:color="auto"/>
            </w:tcBorders>
            <w:noWrap/>
            <w:vAlign w:val="bottom"/>
          </w:tcPr>
          <w:p w14:paraId="382EA4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139.080</w:t>
            </w:r>
          </w:p>
        </w:tc>
        <w:tc>
          <w:tcPr>
            <w:tcW w:w="977" w:type="dxa"/>
            <w:tcBorders>
              <w:top w:val="nil"/>
              <w:left w:val="nil"/>
              <w:bottom w:val="single" w:sz="4" w:space="0" w:color="auto"/>
              <w:right w:val="single" w:sz="4" w:space="0" w:color="auto"/>
            </w:tcBorders>
            <w:noWrap/>
            <w:vAlign w:val="bottom"/>
          </w:tcPr>
          <w:p w14:paraId="70585F5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148.800</w:t>
            </w:r>
          </w:p>
        </w:tc>
        <w:tc>
          <w:tcPr>
            <w:tcW w:w="914" w:type="dxa"/>
            <w:tcBorders>
              <w:top w:val="nil"/>
              <w:left w:val="nil"/>
              <w:bottom w:val="single" w:sz="4" w:space="0" w:color="auto"/>
              <w:right w:val="single" w:sz="8" w:space="0" w:color="auto"/>
            </w:tcBorders>
            <w:noWrap/>
            <w:vAlign w:val="bottom"/>
          </w:tcPr>
          <w:p w14:paraId="094F480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6B73F71E"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35485AE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33D47224"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p>
        </w:tc>
        <w:tc>
          <w:tcPr>
            <w:tcW w:w="977" w:type="dxa"/>
            <w:tcBorders>
              <w:top w:val="nil"/>
              <w:left w:val="single" w:sz="4" w:space="0" w:color="auto"/>
              <w:bottom w:val="single" w:sz="4" w:space="0" w:color="auto"/>
              <w:right w:val="single" w:sz="4" w:space="0" w:color="auto"/>
            </w:tcBorders>
            <w:noWrap/>
            <w:vAlign w:val="bottom"/>
          </w:tcPr>
          <w:p w14:paraId="782B8C3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30,44%</w:t>
            </w:r>
          </w:p>
        </w:tc>
        <w:tc>
          <w:tcPr>
            <w:tcW w:w="977" w:type="dxa"/>
            <w:tcBorders>
              <w:top w:val="nil"/>
              <w:left w:val="nil"/>
              <w:bottom w:val="single" w:sz="4" w:space="0" w:color="auto"/>
              <w:right w:val="single" w:sz="4" w:space="0" w:color="auto"/>
            </w:tcBorders>
            <w:noWrap/>
            <w:vAlign w:val="bottom"/>
          </w:tcPr>
          <w:p w14:paraId="39AF229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33,61%</w:t>
            </w:r>
          </w:p>
        </w:tc>
        <w:tc>
          <w:tcPr>
            <w:tcW w:w="977" w:type="dxa"/>
            <w:tcBorders>
              <w:top w:val="nil"/>
              <w:left w:val="nil"/>
              <w:bottom w:val="single" w:sz="4" w:space="0" w:color="auto"/>
              <w:right w:val="single" w:sz="4" w:space="0" w:color="auto"/>
            </w:tcBorders>
            <w:noWrap/>
            <w:vAlign w:val="bottom"/>
          </w:tcPr>
          <w:p w14:paraId="0ECE405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35,95%</w:t>
            </w:r>
          </w:p>
        </w:tc>
        <w:tc>
          <w:tcPr>
            <w:tcW w:w="914" w:type="dxa"/>
            <w:tcBorders>
              <w:top w:val="nil"/>
              <w:left w:val="nil"/>
              <w:bottom w:val="single" w:sz="4" w:space="0" w:color="auto"/>
              <w:right w:val="single" w:sz="8" w:space="0" w:color="auto"/>
            </w:tcBorders>
            <w:noWrap/>
            <w:vAlign w:val="bottom"/>
          </w:tcPr>
          <w:p w14:paraId="1987026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A8A6247"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5ADC219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nil"/>
              <w:right w:val="single" w:sz="4" w:space="0" w:color="auto"/>
            </w:tcBorders>
            <w:vAlign w:val="bottom"/>
          </w:tcPr>
          <w:p w14:paraId="4A01D36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energenta</w:t>
            </w:r>
            <w:r w:rsidRPr="009E34AB">
              <w:rPr>
                <w:rFonts w:asciiTheme="minorHAnsi" w:eastAsia="Times New Roman" w:hAnsiTheme="minorHAnsi" w:cstheme="minorHAnsi"/>
                <w:color w:val="000000"/>
                <w:sz w:val="14"/>
                <w:szCs w:val="14"/>
                <w:lang w:eastAsia="hr-HR"/>
              </w:rPr>
              <w:br/>
              <w:t>(jedinica energenta/m²)</w:t>
            </w:r>
          </w:p>
        </w:tc>
        <w:tc>
          <w:tcPr>
            <w:tcW w:w="977" w:type="dxa"/>
            <w:tcBorders>
              <w:top w:val="nil"/>
              <w:left w:val="single" w:sz="4" w:space="0" w:color="auto"/>
              <w:bottom w:val="nil"/>
              <w:right w:val="single" w:sz="4" w:space="0" w:color="auto"/>
            </w:tcBorders>
            <w:noWrap/>
            <w:vAlign w:val="bottom"/>
          </w:tcPr>
          <w:p w14:paraId="43181B0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20,252493</w:t>
            </w:r>
          </w:p>
        </w:tc>
        <w:tc>
          <w:tcPr>
            <w:tcW w:w="977" w:type="dxa"/>
            <w:tcBorders>
              <w:top w:val="nil"/>
              <w:left w:val="nil"/>
              <w:bottom w:val="nil"/>
              <w:right w:val="single" w:sz="4" w:space="0" w:color="auto"/>
            </w:tcBorders>
            <w:noWrap/>
            <w:vAlign w:val="bottom"/>
          </w:tcPr>
          <w:p w14:paraId="0ED23BC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158,923242</w:t>
            </w:r>
          </w:p>
        </w:tc>
        <w:tc>
          <w:tcPr>
            <w:tcW w:w="977" w:type="dxa"/>
            <w:tcBorders>
              <w:top w:val="nil"/>
              <w:left w:val="nil"/>
              <w:bottom w:val="nil"/>
              <w:right w:val="single" w:sz="4" w:space="0" w:color="auto"/>
            </w:tcBorders>
            <w:noWrap/>
            <w:vAlign w:val="bottom"/>
          </w:tcPr>
          <w:p w14:paraId="324D1A4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19,818400</w:t>
            </w:r>
          </w:p>
        </w:tc>
        <w:tc>
          <w:tcPr>
            <w:tcW w:w="914" w:type="dxa"/>
            <w:tcBorders>
              <w:top w:val="nil"/>
              <w:left w:val="nil"/>
              <w:bottom w:val="nil"/>
              <w:right w:val="single" w:sz="8" w:space="0" w:color="auto"/>
            </w:tcBorders>
            <w:noWrap/>
            <w:vAlign w:val="bottom"/>
          </w:tcPr>
          <w:p w14:paraId="52F560A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75D8730C" w14:textId="77777777" w:rsidTr="00455BCB">
        <w:trPr>
          <w:cantSplit/>
          <w:trHeight w:val="227"/>
        </w:trPr>
        <w:tc>
          <w:tcPr>
            <w:tcW w:w="164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9E915B0"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single" w:sz="4" w:space="0" w:color="auto"/>
              <w:left w:val="nil"/>
              <w:bottom w:val="single" w:sz="8" w:space="0" w:color="auto"/>
              <w:right w:val="single" w:sz="4" w:space="0" w:color="auto"/>
            </w:tcBorders>
            <w:vAlign w:val="bottom"/>
          </w:tcPr>
          <w:p w14:paraId="1DF1B6E3"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p>
        </w:tc>
        <w:tc>
          <w:tcPr>
            <w:tcW w:w="977" w:type="dxa"/>
            <w:tcBorders>
              <w:top w:val="single" w:sz="4" w:space="0" w:color="auto"/>
              <w:left w:val="single" w:sz="4" w:space="0" w:color="auto"/>
              <w:bottom w:val="single" w:sz="8" w:space="0" w:color="auto"/>
              <w:right w:val="single" w:sz="4" w:space="0" w:color="auto"/>
            </w:tcBorders>
            <w:noWrap/>
            <w:vAlign w:val="bottom"/>
          </w:tcPr>
          <w:p w14:paraId="5D01F3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187,538088</w:t>
            </w:r>
          </w:p>
        </w:tc>
        <w:tc>
          <w:tcPr>
            <w:tcW w:w="977" w:type="dxa"/>
            <w:tcBorders>
              <w:top w:val="single" w:sz="4" w:space="0" w:color="auto"/>
              <w:left w:val="nil"/>
              <w:bottom w:val="single" w:sz="8" w:space="0" w:color="auto"/>
              <w:right w:val="single" w:sz="4" w:space="0" w:color="auto"/>
            </w:tcBorders>
            <w:noWrap/>
            <w:vAlign w:val="bottom"/>
          </w:tcPr>
          <w:p w14:paraId="2EF71C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158,923242</w:t>
            </w:r>
          </w:p>
        </w:tc>
        <w:tc>
          <w:tcPr>
            <w:tcW w:w="977" w:type="dxa"/>
            <w:tcBorders>
              <w:top w:val="single" w:sz="4" w:space="0" w:color="auto"/>
              <w:left w:val="nil"/>
              <w:bottom w:val="single" w:sz="8" w:space="0" w:color="auto"/>
              <w:right w:val="single" w:sz="4" w:space="0" w:color="auto"/>
            </w:tcBorders>
            <w:noWrap/>
            <w:vAlign w:val="bottom"/>
          </w:tcPr>
          <w:p w14:paraId="590CE85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200,248460</w:t>
            </w:r>
          </w:p>
        </w:tc>
        <w:tc>
          <w:tcPr>
            <w:tcW w:w="914" w:type="dxa"/>
            <w:tcBorders>
              <w:top w:val="single" w:sz="4" w:space="0" w:color="auto"/>
              <w:left w:val="nil"/>
              <w:bottom w:val="single" w:sz="8" w:space="0" w:color="auto"/>
              <w:right w:val="single" w:sz="8" w:space="0" w:color="auto"/>
            </w:tcBorders>
            <w:noWrap/>
            <w:vAlign w:val="bottom"/>
          </w:tcPr>
          <w:p w14:paraId="5F3B026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68D226E7" w14:textId="77777777" w:rsidTr="00455BCB">
        <w:trPr>
          <w:cantSplit/>
          <w:trHeight w:val="227"/>
        </w:trPr>
        <w:tc>
          <w:tcPr>
            <w:tcW w:w="1648" w:type="dxa"/>
            <w:vMerge w:val="restart"/>
            <w:tcBorders>
              <w:top w:val="nil"/>
              <w:left w:val="single" w:sz="8" w:space="0" w:color="auto"/>
              <w:bottom w:val="single" w:sz="8" w:space="0" w:color="000000"/>
              <w:right w:val="single" w:sz="8" w:space="0" w:color="auto"/>
            </w:tcBorders>
            <w:shd w:val="clear" w:color="auto" w:fill="F2DBDB"/>
            <w:noWrap/>
            <w:vAlign w:val="center"/>
          </w:tcPr>
          <w:p w14:paraId="0BC28BB3"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VRTIĆI</w:t>
            </w:r>
          </w:p>
        </w:tc>
        <w:tc>
          <w:tcPr>
            <w:tcW w:w="1627" w:type="dxa"/>
            <w:tcBorders>
              <w:top w:val="nil"/>
              <w:left w:val="nil"/>
              <w:bottom w:val="single" w:sz="4" w:space="0" w:color="auto"/>
              <w:right w:val="single" w:sz="4" w:space="0" w:color="auto"/>
            </w:tcBorders>
            <w:noWrap/>
            <w:vAlign w:val="bottom"/>
          </w:tcPr>
          <w:p w14:paraId="4175FAB7"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 vrtića</w:t>
            </w:r>
            <w:r w:rsidRPr="009E34AB">
              <w:rPr>
                <w:rFonts w:asciiTheme="minorHAnsi" w:eastAsia="Times New Roman" w:hAnsiTheme="minorHAnsi" w:cstheme="minorHAnsi"/>
                <w:color w:val="000000"/>
                <w:sz w:val="14"/>
                <w:szCs w:val="14"/>
                <w:vertAlign w:val="superscript"/>
                <w:lang w:eastAsia="hr-HR"/>
              </w:rPr>
              <w:t>1)</w:t>
            </w:r>
          </w:p>
        </w:tc>
        <w:tc>
          <w:tcPr>
            <w:tcW w:w="977" w:type="dxa"/>
            <w:tcBorders>
              <w:top w:val="nil"/>
              <w:left w:val="single" w:sz="4" w:space="0" w:color="auto"/>
              <w:bottom w:val="single" w:sz="4" w:space="0" w:color="auto"/>
              <w:right w:val="single" w:sz="4" w:space="0" w:color="auto"/>
            </w:tcBorders>
            <w:noWrap/>
            <w:vAlign w:val="bottom"/>
          </w:tcPr>
          <w:p w14:paraId="66200A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67</w:t>
            </w:r>
          </w:p>
        </w:tc>
        <w:tc>
          <w:tcPr>
            <w:tcW w:w="977" w:type="dxa"/>
            <w:tcBorders>
              <w:top w:val="nil"/>
              <w:left w:val="nil"/>
              <w:bottom w:val="single" w:sz="4" w:space="0" w:color="auto"/>
              <w:right w:val="single" w:sz="4" w:space="0" w:color="auto"/>
            </w:tcBorders>
            <w:noWrap/>
            <w:vAlign w:val="bottom"/>
          </w:tcPr>
          <w:p w14:paraId="76328BE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w:t>
            </w:r>
          </w:p>
        </w:tc>
        <w:tc>
          <w:tcPr>
            <w:tcW w:w="977" w:type="dxa"/>
            <w:tcBorders>
              <w:top w:val="nil"/>
              <w:left w:val="nil"/>
              <w:bottom w:val="single" w:sz="4" w:space="0" w:color="auto"/>
              <w:right w:val="single" w:sz="4" w:space="0" w:color="auto"/>
            </w:tcBorders>
            <w:noWrap/>
            <w:vAlign w:val="bottom"/>
          </w:tcPr>
          <w:p w14:paraId="0C2E01E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w:t>
            </w:r>
          </w:p>
        </w:tc>
        <w:tc>
          <w:tcPr>
            <w:tcW w:w="914" w:type="dxa"/>
            <w:tcBorders>
              <w:top w:val="nil"/>
              <w:left w:val="nil"/>
              <w:bottom w:val="single" w:sz="4" w:space="0" w:color="auto"/>
              <w:right w:val="single" w:sz="8" w:space="0" w:color="auto"/>
            </w:tcBorders>
            <w:noWrap/>
            <w:vAlign w:val="bottom"/>
          </w:tcPr>
          <w:p w14:paraId="5C0C8E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w:t>
            </w:r>
          </w:p>
        </w:tc>
      </w:tr>
      <w:tr w:rsidR="009E34AB" w:rsidRPr="009E34AB" w14:paraId="2B497C89"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612B4B9A"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55002B0F"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energenta ( %)</w:t>
            </w:r>
          </w:p>
        </w:tc>
        <w:tc>
          <w:tcPr>
            <w:tcW w:w="977" w:type="dxa"/>
            <w:tcBorders>
              <w:top w:val="nil"/>
              <w:left w:val="single" w:sz="4" w:space="0" w:color="auto"/>
              <w:bottom w:val="single" w:sz="4" w:space="0" w:color="auto"/>
              <w:right w:val="single" w:sz="4" w:space="0" w:color="auto"/>
            </w:tcBorders>
            <w:noWrap/>
            <w:vAlign w:val="bottom"/>
          </w:tcPr>
          <w:p w14:paraId="0280CFA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34,90%</w:t>
            </w:r>
          </w:p>
        </w:tc>
        <w:tc>
          <w:tcPr>
            <w:tcW w:w="977" w:type="dxa"/>
            <w:tcBorders>
              <w:top w:val="nil"/>
              <w:left w:val="nil"/>
              <w:bottom w:val="single" w:sz="4" w:space="0" w:color="auto"/>
              <w:right w:val="single" w:sz="4" w:space="0" w:color="auto"/>
            </w:tcBorders>
            <w:noWrap/>
            <w:vAlign w:val="bottom"/>
          </w:tcPr>
          <w:p w14:paraId="22AB983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28,65%</w:t>
            </w:r>
          </w:p>
        </w:tc>
        <w:tc>
          <w:tcPr>
            <w:tcW w:w="977" w:type="dxa"/>
            <w:tcBorders>
              <w:top w:val="nil"/>
              <w:left w:val="nil"/>
              <w:bottom w:val="single" w:sz="4" w:space="0" w:color="auto"/>
              <w:right w:val="single" w:sz="4" w:space="0" w:color="auto"/>
            </w:tcBorders>
            <w:noWrap/>
            <w:vAlign w:val="bottom"/>
          </w:tcPr>
          <w:p w14:paraId="2BFAEE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18,23%</w:t>
            </w:r>
          </w:p>
        </w:tc>
        <w:tc>
          <w:tcPr>
            <w:tcW w:w="914" w:type="dxa"/>
            <w:tcBorders>
              <w:top w:val="nil"/>
              <w:left w:val="nil"/>
              <w:bottom w:val="single" w:sz="4" w:space="0" w:color="auto"/>
              <w:right w:val="single" w:sz="8" w:space="0" w:color="auto"/>
            </w:tcBorders>
            <w:noWrap/>
            <w:vAlign w:val="bottom"/>
          </w:tcPr>
          <w:p w14:paraId="54AA7B5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18,23%</w:t>
            </w:r>
          </w:p>
        </w:tc>
      </w:tr>
      <w:tr w:rsidR="009E34AB" w:rsidRPr="009E34AB" w14:paraId="632302F7"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3D3B70C2"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2C6185EA"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2)</w:t>
            </w:r>
            <w:r w:rsidRPr="009E34AB">
              <w:rPr>
                <w:rFonts w:asciiTheme="minorHAnsi" w:eastAsia="Times New Roman" w:hAnsiTheme="minorHAnsi" w:cstheme="minorHAnsi"/>
                <w:color w:val="000000"/>
                <w:sz w:val="14"/>
                <w:szCs w:val="14"/>
                <w:lang w:eastAsia="hr-HR"/>
              </w:rPr>
              <w:t xml:space="preserve"> </w:t>
            </w:r>
          </w:p>
        </w:tc>
        <w:tc>
          <w:tcPr>
            <w:tcW w:w="977" w:type="dxa"/>
            <w:tcBorders>
              <w:top w:val="nil"/>
              <w:left w:val="single" w:sz="4" w:space="0" w:color="auto"/>
              <w:bottom w:val="single" w:sz="4" w:space="0" w:color="auto"/>
              <w:right w:val="single" w:sz="4" w:space="0" w:color="auto"/>
            </w:tcBorders>
            <w:noWrap/>
            <w:vAlign w:val="bottom"/>
          </w:tcPr>
          <w:p w14:paraId="345B27C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58.856</w:t>
            </w:r>
          </w:p>
        </w:tc>
        <w:tc>
          <w:tcPr>
            <w:tcW w:w="977" w:type="dxa"/>
            <w:tcBorders>
              <w:top w:val="nil"/>
              <w:left w:val="nil"/>
              <w:bottom w:val="single" w:sz="4" w:space="0" w:color="auto"/>
              <w:right w:val="single" w:sz="4" w:space="0" w:color="auto"/>
            </w:tcBorders>
            <w:noWrap/>
            <w:vAlign w:val="bottom"/>
          </w:tcPr>
          <w:p w14:paraId="281168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77.640</w:t>
            </w:r>
          </w:p>
        </w:tc>
        <w:tc>
          <w:tcPr>
            <w:tcW w:w="977" w:type="dxa"/>
            <w:tcBorders>
              <w:top w:val="nil"/>
              <w:left w:val="nil"/>
              <w:bottom w:val="single" w:sz="4" w:space="0" w:color="auto"/>
              <w:right w:val="single" w:sz="4" w:space="0" w:color="auto"/>
            </w:tcBorders>
            <w:noWrap/>
            <w:vAlign w:val="bottom"/>
          </w:tcPr>
          <w:p w14:paraId="3ED5E48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35.883</w:t>
            </w:r>
          </w:p>
        </w:tc>
        <w:tc>
          <w:tcPr>
            <w:tcW w:w="914" w:type="dxa"/>
            <w:tcBorders>
              <w:top w:val="nil"/>
              <w:left w:val="nil"/>
              <w:bottom w:val="single" w:sz="4" w:space="0" w:color="auto"/>
              <w:right w:val="single" w:sz="8" w:space="0" w:color="auto"/>
            </w:tcBorders>
            <w:noWrap/>
            <w:vAlign w:val="bottom"/>
          </w:tcPr>
          <w:p w14:paraId="2EADF8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9.614</w:t>
            </w:r>
            <w:r w:rsidRPr="009E34AB">
              <w:rPr>
                <w:rFonts w:asciiTheme="minorHAnsi" w:eastAsia="Times New Roman" w:hAnsiTheme="minorHAnsi" w:cstheme="minorHAnsi"/>
                <w:color w:val="000000"/>
                <w:sz w:val="14"/>
                <w:szCs w:val="14"/>
                <w:vertAlign w:val="superscript"/>
                <w:lang w:eastAsia="hr-HR"/>
              </w:rPr>
              <w:t>4)</w:t>
            </w:r>
          </w:p>
        </w:tc>
      </w:tr>
      <w:tr w:rsidR="009E34AB" w:rsidRPr="009E34AB" w14:paraId="7D4BE3AF"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5135ADF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1360070C"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procjena površine (m²) </w:t>
            </w:r>
          </w:p>
        </w:tc>
        <w:tc>
          <w:tcPr>
            <w:tcW w:w="977" w:type="dxa"/>
            <w:tcBorders>
              <w:top w:val="nil"/>
              <w:left w:val="single" w:sz="4" w:space="0" w:color="auto"/>
              <w:bottom w:val="single" w:sz="4" w:space="0" w:color="auto"/>
              <w:right w:val="single" w:sz="4" w:space="0" w:color="auto"/>
            </w:tcBorders>
            <w:noWrap/>
            <w:vAlign w:val="bottom"/>
          </w:tcPr>
          <w:p w14:paraId="65FB05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61.856</w:t>
            </w:r>
          </w:p>
        </w:tc>
        <w:tc>
          <w:tcPr>
            <w:tcW w:w="977" w:type="dxa"/>
            <w:tcBorders>
              <w:top w:val="nil"/>
              <w:left w:val="nil"/>
              <w:bottom w:val="single" w:sz="4" w:space="0" w:color="auto"/>
              <w:right w:val="single" w:sz="4" w:space="0" w:color="auto"/>
            </w:tcBorders>
            <w:noWrap/>
            <w:vAlign w:val="bottom"/>
          </w:tcPr>
          <w:p w14:paraId="6A1AEE1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82.254</w:t>
            </w:r>
          </w:p>
        </w:tc>
        <w:tc>
          <w:tcPr>
            <w:tcW w:w="977" w:type="dxa"/>
            <w:tcBorders>
              <w:top w:val="nil"/>
              <w:left w:val="nil"/>
              <w:bottom w:val="single" w:sz="4" w:space="0" w:color="auto"/>
              <w:right w:val="single" w:sz="4" w:space="0" w:color="auto"/>
            </w:tcBorders>
            <w:noWrap/>
            <w:vAlign w:val="bottom"/>
          </w:tcPr>
          <w:p w14:paraId="262C563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37.883</w:t>
            </w:r>
          </w:p>
        </w:tc>
        <w:tc>
          <w:tcPr>
            <w:tcW w:w="914" w:type="dxa"/>
            <w:tcBorders>
              <w:top w:val="nil"/>
              <w:left w:val="nil"/>
              <w:bottom w:val="single" w:sz="4" w:space="0" w:color="auto"/>
              <w:right w:val="single" w:sz="8" w:space="0" w:color="auto"/>
            </w:tcBorders>
            <w:noWrap/>
            <w:vAlign w:val="bottom"/>
          </w:tcPr>
          <w:p w14:paraId="0DF4A43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751920ED"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636AA263"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0CE4ACE0"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p>
        </w:tc>
        <w:tc>
          <w:tcPr>
            <w:tcW w:w="977" w:type="dxa"/>
            <w:tcBorders>
              <w:top w:val="nil"/>
              <w:left w:val="single" w:sz="4" w:space="0" w:color="auto"/>
              <w:bottom w:val="single" w:sz="4" w:space="0" w:color="auto"/>
              <w:right w:val="single" w:sz="4" w:space="0" w:color="auto"/>
            </w:tcBorders>
            <w:noWrap/>
            <w:vAlign w:val="bottom"/>
          </w:tcPr>
          <w:p w14:paraId="3BC8B8F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33,99%</w:t>
            </w:r>
          </w:p>
        </w:tc>
        <w:tc>
          <w:tcPr>
            <w:tcW w:w="977" w:type="dxa"/>
            <w:tcBorders>
              <w:top w:val="nil"/>
              <w:left w:val="nil"/>
              <w:bottom w:val="single" w:sz="4" w:space="0" w:color="auto"/>
              <w:right w:val="single" w:sz="4" w:space="0" w:color="auto"/>
            </w:tcBorders>
            <w:noWrap/>
            <w:vAlign w:val="bottom"/>
          </w:tcPr>
          <w:p w14:paraId="1E6D6A7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45,20%</w:t>
            </w:r>
          </w:p>
        </w:tc>
        <w:tc>
          <w:tcPr>
            <w:tcW w:w="977" w:type="dxa"/>
            <w:tcBorders>
              <w:top w:val="nil"/>
              <w:left w:val="nil"/>
              <w:bottom w:val="single" w:sz="4" w:space="0" w:color="auto"/>
              <w:right w:val="single" w:sz="4" w:space="0" w:color="auto"/>
            </w:tcBorders>
            <w:noWrap/>
            <w:vAlign w:val="bottom"/>
          </w:tcPr>
          <w:p w14:paraId="66997B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20,82%</w:t>
            </w:r>
          </w:p>
        </w:tc>
        <w:tc>
          <w:tcPr>
            <w:tcW w:w="914" w:type="dxa"/>
            <w:tcBorders>
              <w:top w:val="nil"/>
              <w:left w:val="nil"/>
              <w:bottom w:val="single" w:sz="4" w:space="0" w:color="auto"/>
              <w:right w:val="single" w:sz="8" w:space="0" w:color="auto"/>
            </w:tcBorders>
            <w:noWrap/>
            <w:vAlign w:val="bottom"/>
          </w:tcPr>
          <w:p w14:paraId="29246A9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2DAE974"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601125A6"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nil"/>
              <w:right w:val="single" w:sz="4" w:space="0" w:color="auto"/>
            </w:tcBorders>
            <w:vAlign w:val="bottom"/>
          </w:tcPr>
          <w:p w14:paraId="0CDE2D65"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energenta</w:t>
            </w:r>
            <w:r w:rsidRPr="009E34AB">
              <w:rPr>
                <w:rFonts w:asciiTheme="minorHAnsi" w:eastAsia="Times New Roman" w:hAnsiTheme="minorHAnsi" w:cstheme="minorHAnsi"/>
                <w:color w:val="000000"/>
                <w:sz w:val="14"/>
                <w:szCs w:val="14"/>
                <w:lang w:eastAsia="hr-HR"/>
              </w:rPr>
              <w:br/>
              <w:t>(jedinica energenta/m²)</w:t>
            </w:r>
          </w:p>
        </w:tc>
        <w:tc>
          <w:tcPr>
            <w:tcW w:w="977" w:type="dxa"/>
            <w:tcBorders>
              <w:top w:val="nil"/>
              <w:left w:val="single" w:sz="4" w:space="0" w:color="auto"/>
              <w:bottom w:val="nil"/>
              <w:right w:val="single" w:sz="4" w:space="0" w:color="auto"/>
            </w:tcBorders>
            <w:noWrap/>
            <w:vAlign w:val="bottom"/>
          </w:tcPr>
          <w:p w14:paraId="428038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20,252493</w:t>
            </w:r>
          </w:p>
        </w:tc>
        <w:tc>
          <w:tcPr>
            <w:tcW w:w="977" w:type="dxa"/>
            <w:tcBorders>
              <w:top w:val="nil"/>
              <w:left w:val="nil"/>
              <w:bottom w:val="nil"/>
              <w:right w:val="single" w:sz="4" w:space="0" w:color="auto"/>
            </w:tcBorders>
            <w:noWrap/>
            <w:vAlign w:val="bottom"/>
          </w:tcPr>
          <w:p w14:paraId="4BFA26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160,147713</w:t>
            </w:r>
          </w:p>
        </w:tc>
        <w:tc>
          <w:tcPr>
            <w:tcW w:w="977" w:type="dxa"/>
            <w:tcBorders>
              <w:top w:val="nil"/>
              <w:left w:val="nil"/>
              <w:bottom w:val="nil"/>
              <w:right w:val="single" w:sz="4" w:space="0" w:color="auto"/>
            </w:tcBorders>
            <w:noWrap/>
            <w:vAlign w:val="bottom"/>
          </w:tcPr>
          <w:p w14:paraId="56A9616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bp</w:t>
            </w:r>
          </w:p>
        </w:tc>
        <w:tc>
          <w:tcPr>
            <w:tcW w:w="914" w:type="dxa"/>
            <w:tcBorders>
              <w:top w:val="nil"/>
              <w:left w:val="nil"/>
              <w:bottom w:val="single" w:sz="4" w:space="0" w:color="auto"/>
              <w:right w:val="single" w:sz="8" w:space="0" w:color="auto"/>
            </w:tcBorders>
            <w:noWrap/>
            <w:vAlign w:val="bottom"/>
          </w:tcPr>
          <w:p w14:paraId="3B0AA7F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6F2ED4F4"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433AD37E"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single" w:sz="4" w:space="0" w:color="auto"/>
              <w:left w:val="nil"/>
              <w:bottom w:val="single" w:sz="8" w:space="0" w:color="auto"/>
              <w:right w:val="single" w:sz="4" w:space="0" w:color="auto"/>
            </w:tcBorders>
            <w:vAlign w:val="bottom"/>
          </w:tcPr>
          <w:p w14:paraId="42D0662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p>
        </w:tc>
        <w:tc>
          <w:tcPr>
            <w:tcW w:w="977" w:type="dxa"/>
            <w:tcBorders>
              <w:top w:val="single" w:sz="4" w:space="0" w:color="auto"/>
              <w:left w:val="single" w:sz="4" w:space="0" w:color="auto"/>
              <w:bottom w:val="single" w:sz="8" w:space="0" w:color="auto"/>
              <w:right w:val="single" w:sz="4" w:space="0" w:color="auto"/>
            </w:tcBorders>
            <w:noWrap/>
            <w:vAlign w:val="bottom"/>
          </w:tcPr>
          <w:p w14:paraId="4FEB0C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187,538088</w:t>
            </w:r>
          </w:p>
        </w:tc>
        <w:tc>
          <w:tcPr>
            <w:tcW w:w="977" w:type="dxa"/>
            <w:tcBorders>
              <w:top w:val="single" w:sz="4" w:space="0" w:color="auto"/>
              <w:left w:val="nil"/>
              <w:bottom w:val="single" w:sz="8" w:space="0" w:color="auto"/>
              <w:right w:val="single" w:sz="4" w:space="0" w:color="auto"/>
            </w:tcBorders>
            <w:noWrap/>
            <w:vAlign w:val="bottom"/>
          </w:tcPr>
          <w:p w14:paraId="075054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160,147713</w:t>
            </w:r>
          </w:p>
        </w:tc>
        <w:tc>
          <w:tcPr>
            <w:tcW w:w="977" w:type="dxa"/>
            <w:tcBorders>
              <w:top w:val="single" w:sz="4" w:space="0" w:color="auto"/>
              <w:left w:val="nil"/>
              <w:bottom w:val="single" w:sz="8" w:space="0" w:color="auto"/>
              <w:right w:val="single" w:sz="4" w:space="0" w:color="auto"/>
            </w:tcBorders>
            <w:noWrap/>
            <w:vAlign w:val="bottom"/>
          </w:tcPr>
          <w:p w14:paraId="2FB38A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bp</w:t>
            </w:r>
          </w:p>
        </w:tc>
        <w:tc>
          <w:tcPr>
            <w:tcW w:w="914" w:type="dxa"/>
            <w:tcBorders>
              <w:top w:val="nil"/>
              <w:left w:val="nil"/>
              <w:bottom w:val="single" w:sz="8" w:space="0" w:color="auto"/>
              <w:right w:val="single" w:sz="8" w:space="0" w:color="auto"/>
            </w:tcBorders>
            <w:noWrap/>
            <w:vAlign w:val="bottom"/>
          </w:tcPr>
          <w:p w14:paraId="15C9863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33D17F78" w14:textId="77777777" w:rsidTr="00455BCB">
        <w:trPr>
          <w:cantSplit/>
          <w:trHeight w:val="227"/>
        </w:trPr>
        <w:tc>
          <w:tcPr>
            <w:tcW w:w="1648" w:type="dxa"/>
            <w:vMerge w:val="restart"/>
            <w:tcBorders>
              <w:top w:val="nil"/>
              <w:left w:val="single" w:sz="8" w:space="0" w:color="auto"/>
              <w:bottom w:val="single" w:sz="8" w:space="0" w:color="000000"/>
              <w:right w:val="single" w:sz="8" w:space="0" w:color="auto"/>
            </w:tcBorders>
            <w:shd w:val="clear" w:color="auto" w:fill="F2DBDB"/>
            <w:noWrap/>
            <w:vAlign w:val="center"/>
          </w:tcPr>
          <w:p w14:paraId="72AC80D6"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SREDNJE ŠKOLE</w:t>
            </w:r>
          </w:p>
        </w:tc>
        <w:tc>
          <w:tcPr>
            <w:tcW w:w="1627" w:type="dxa"/>
            <w:tcBorders>
              <w:top w:val="nil"/>
              <w:left w:val="nil"/>
              <w:bottom w:val="single" w:sz="4" w:space="0" w:color="auto"/>
              <w:right w:val="single" w:sz="4" w:space="0" w:color="auto"/>
            </w:tcBorders>
            <w:vAlign w:val="bottom"/>
          </w:tcPr>
          <w:p w14:paraId="5ED776A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 srednjih škola</w:t>
            </w:r>
            <w:r w:rsidRPr="009E34AB">
              <w:rPr>
                <w:rFonts w:asciiTheme="minorHAnsi" w:eastAsia="Times New Roman" w:hAnsiTheme="minorHAnsi" w:cstheme="minorHAnsi"/>
                <w:color w:val="000000"/>
                <w:sz w:val="14"/>
                <w:szCs w:val="14"/>
                <w:vertAlign w:val="superscript"/>
                <w:lang w:eastAsia="hr-HR"/>
              </w:rPr>
              <w:t>1)</w:t>
            </w:r>
          </w:p>
        </w:tc>
        <w:tc>
          <w:tcPr>
            <w:tcW w:w="977" w:type="dxa"/>
            <w:tcBorders>
              <w:top w:val="nil"/>
              <w:left w:val="single" w:sz="4" w:space="0" w:color="auto"/>
              <w:bottom w:val="single" w:sz="4" w:space="0" w:color="auto"/>
              <w:right w:val="single" w:sz="4" w:space="0" w:color="auto"/>
            </w:tcBorders>
            <w:noWrap/>
            <w:vAlign w:val="bottom"/>
          </w:tcPr>
          <w:p w14:paraId="0AF071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w:t>
            </w:r>
          </w:p>
        </w:tc>
        <w:tc>
          <w:tcPr>
            <w:tcW w:w="977" w:type="dxa"/>
            <w:tcBorders>
              <w:top w:val="nil"/>
              <w:left w:val="nil"/>
              <w:bottom w:val="single" w:sz="4" w:space="0" w:color="auto"/>
              <w:right w:val="single" w:sz="4" w:space="0" w:color="auto"/>
            </w:tcBorders>
            <w:noWrap/>
            <w:vAlign w:val="bottom"/>
          </w:tcPr>
          <w:p w14:paraId="45481D8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w:t>
            </w:r>
          </w:p>
        </w:tc>
        <w:tc>
          <w:tcPr>
            <w:tcW w:w="977" w:type="dxa"/>
            <w:tcBorders>
              <w:top w:val="nil"/>
              <w:left w:val="nil"/>
              <w:bottom w:val="single" w:sz="4" w:space="0" w:color="auto"/>
              <w:right w:val="single" w:sz="4" w:space="0" w:color="auto"/>
            </w:tcBorders>
            <w:noWrap/>
            <w:vAlign w:val="bottom"/>
          </w:tcPr>
          <w:p w14:paraId="7AA2856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w:t>
            </w:r>
          </w:p>
        </w:tc>
        <w:tc>
          <w:tcPr>
            <w:tcW w:w="914" w:type="dxa"/>
            <w:tcBorders>
              <w:top w:val="nil"/>
              <w:left w:val="nil"/>
              <w:bottom w:val="single" w:sz="4" w:space="0" w:color="auto"/>
              <w:right w:val="single" w:sz="8" w:space="0" w:color="auto"/>
            </w:tcBorders>
            <w:noWrap/>
            <w:vAlign w:val="bottom"/>
          </w:tcPr>
          <w:p w14:paraId="47E4E9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w:t>
            </w:r>
          </w:p>
        </w:tc>
      </w:tr>
      <w:tr w:rsidR="009E34AB" w:rsidRPr="009E34AB" w14:paraId="5C06B11F"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0713F391"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2373B46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energenta (%)</w:t>
            </w:r>
          </w:p>
        </w:tc>
        <w:tc>
          <w:tcPr>
            <w:tcW w:w="977" w:type="dxa"/>
            <w:tcBorders>
              <w:top w:val="nil"/>
              <w:left w:val="single" w:sz="4" w:space="0" w:color="auto"/>
              <w:bottom w:val="single" w:sz="4" w:space="0" w:color="auto"/>
              <w:right w:val="single" w:sz="4" w:space="0" w:color="auto"/>
            </w:tcBorders>
            <w:noWrap/>
            <w:vAlign w:val="bottom"/>
          </w:tcPr>
          <w:p w14:paraId="28DCAC2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46,38%</w:t>
            </w:r>
          </w:p>
        </w:tc>
        <w:tc>
          <w:tcPr>
            <w:tcW w:w="977" w:type="dxa"/>
            <w:tcBorders>
              <w:top w:val="nil"/>
              <w:left w:val="nil"/>
              <w:bottom w:val="single" w:sz="4" w:space="0" w:color="auto"/>
              <w:right w:val="single" w:sz="4" w:space="0" w:color="auto"/>
            </w:tcBorders>
            <w:noWrap/>
            <w:vAlign w:val="bottom"/>
          </w:tcPr>
          <w:p w14:paraId="34C4709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39,13%</w:t>
            </w:r>
          </w:p>
        </w:tc>
        <w:tc>
          <w:tcPr>
            <w:tcW w:w="977" w:type="dxa"/>
            <w:tcBorders>
              <w:top w:val="nil"/>
              <w:left w:val="nil"/>
              <w:bottom w:val="single" w:sz="4" w:space="0" w:color="auto"/>
              <w:right w:val="single" w:sz="4" w:space="0" w:color="auto"/>
            </w:tcBorders>
            <w:noWrap/>
            <w:vAlign w:val="bottom"/>
          </w:tcPr>
          <w:p w14:paraId="6F201B5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11,59%</w:t>
            </w:r>
          </w:p>
        </w:tc>
        <w:tc>
          <w:tcPr>
            <w:tcW w:w="914" w:type="dxa"/>
            <w:tcBorders>
              <w:top w:val="nil"/>
              <w:left w:val="nil"/>
              <w:bottom w:val="single" w:sz="4" w:space="0" w:color="auto"/>
              <w:right w:val="single" w:sz="8" w:space="0" w:color="auto"/>
            </w:tcBorders>
            <w:noWrap/>
            <w:vAlign w:val="bottom"/>
          </w:tcPr>
          <w:p w14:paraId="3DC57AD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2,90%</w:t>
            </w:r>
          </w:p>
        </w:tc>
      </w:tr>
      <w:tr w:rsidR="009E34AB" w:rsidRPr="009E34AB" w14:paraId="1B5FCD22"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07C5C762"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497EBB44"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2)</w:t>
            </w:r>
            <w:r w:rsidR="00310511">
              <w:rPr>
                <w:rFonts w:asciiTheme="minorHAnsi" w:eastAsia="Times New Roman" w:hAnsiTheme="minorHAnsi" w:cstheme="minorHAnsi"/>
                <w:color w:val="000000"/>
                <w:sz w:val="14"/>
                <w:szCs w:val="14"/>
                <w:lang w:eastAsia="hr-HR"/>
              </w:rPr>
              <w:t xml:space="preserve"> </w:t>
            </w:r>
          </w:p>
        </w:tc>
        <w:tc>
          <w:tcPr>
            <w:tcW w:w="977" w:type="dxa"/>
            <w:tcBorders>
              <w:top w:val="nil"/>
              <w:left w:val="single" w:sz="4" w:space="0" w:color="auto"/>
              <w:bottom w:val="single" w:sz="4" w:space="0" w:color="auto"/>
              <w:right w:val="single" w:sz="4" w:space="0" w:color="auto"/>
            </w:tcBorders>
            <w:noWrap/>
            <w:vAlign w:val="bottom"/>
          </w:tcPr>
          <w:p w14:paraId="1DE2F0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70.021</w:t>
            </w:r>
          </w:p>
        </w:tc>
        <w:tc>
          <w:tcPr>
            <w:tcW w:w="977" w:type="dxa"/>
            <w:tcBorders>
              <w:top w:val="nil"/>
              <w:left w:val="nil"/>
              <w:bottom w:val="single" w:sz="4" w:space="0" w:color="auto"/>
              <w:right w:val="single" w:sz="4" w:space="0" w:color="auto"/>
            </w:tcBorders>
            <w:noWrap/>
            <w:vAlign w:val="bottom"/>
          </w:tcPr>
          <w:p w14:paraId="2624CB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105.709</w:t>
            </w:r>
          </w:p>
        </w:tc>
        <w:tc>
          <w:tcPr>
            <w:tcW w:w="977" w:type="dxa"/>
            <w:tcBorders>
              <w:top w:val="nil"/>
              <w:left w:val="nil"/>
              <w:bottom w:val="single" w:sz="4" w:space="0" w:color="auto"/>
              <w:right w:val="single" w:sz="4" w:space="0" w:color="auto"/>
            </w:tcBorders>
            <w:noWrap/>
            <w:vAlign w:val="bottom"/>
          </w:tcPr>
          <w:p w14:paraId="6C9965A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17.927</w:t>
            </w:r>
          </w:p>
        </w:tc>
        <w:tc>
          <w:tcPr>
            <w:tcW w:w="914" w:type="dxa"/>
            <w:tcBorders>
              <w:top w:val="nil"/>
              <w:left w:val="nil"/>
              <w:bottom w:val="single" w:sz="4" w:space="0" w:color="auto"/>
              <w:right w:val="single" w:sz="8" w:space="0" w:color="auto"/>
            </w:tcBorders>
            <w:noWrap/>
            <w:vAlign w:val="bottom"/>
          </w:tcPr>
          <w:p w14:paraId="53DE89F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8.505</w:t>
            </w:r>
            <w:r w:rsidRPr="009E34AB">
              <w:rPr>
                <w:rFonts w:asciiTheme="minorHAnsi" w:eastAsia="Times New Roman" w:hAnsiTheme="minorHAnsi" w:cstheme="minorHAnsi"/>
                <w:color w:val="000000"/>
                <w:sz w:val="14"/>
                <w:szCs w:val="14"/>
                <w:vertAlign w:val="superscript"/>
                <w:lang w:eastAsia="hr-HR"/>
              </w:rPr>
              <w:t>5)</w:t>
            </w:r>
          </w:p>
        </w:tc>
      </w:tr>
      <w:tr w:rsidR="009E34AB" w:rsidRPr="009E34AB" w14:paraId="51C0FD72"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454D4341"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4019ED67"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procjena površine (m²) </w:t>
            </w:r>
          </w:p>
        </w:tc>
        <w:tc>
          <w:tcPr>
            <w:tcW w:w="977" w:type="dxa"/>
            <w:tcBorders>
              <w:top w:val="nil"/>
              <w:left w:val="single" w:sz="4" w:space="0" w:color="auto"/>
              <w:bottom w:val="single" w:sz="4" w:space="0" w:color="auto"/>
              <w:right w:val="single" w:sz="4" w:space="0" w:color="auto"/>
            </w:tcBorders>
            <w:noWrap/>
            <w:vAlign w:val="bottom"/>
          </w:tcPr>
          <w:p w14:paraId="3DB56BA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73.921</w:t>
            </w:r>
          </w:p>
        </w:tc>
        <w:tc>
          <w:tcPr>
            <w:tcW w:w="977" w:type="dxa"/>
            <w:tcBorders>
              <w:top w:val="nil"/>
              <w:left w:val="nil"/>
              <w:bottom w:val="single" w:sz="4" w:space="0" w:color="auto"/>
              <w:right w:val="single" w:sz="4" w:space="0" w:color="auto"/>
            </w:tcBorders>
            <w:noWrap/>
            <w:vAlign w:val="bottom"/>
          </w:tcPr>
          <w:p w14:paraId="73EE9F7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108.564</w:t>
            </w:r>
          </w:p>
        </w:tc>
        <w:tc>
          <w:tcPr>
            <w:tcW w:w="977" w:type="dxa"/>
            <w:tcBorders>
              <w:top w:val="nil"/>
              <w:left w:val="nil"/>
              <w:bottom w:val="single" w:sz="4" w:space="0" w:color="auto"/>
              <w:right w:val="single" w:sz="4" w:space="0" w:color="auto"/>
            </w:tcBorders>
            <w:noWrap/>
            <w:vAlign w:val="bottom"/>
          </w:tcPr>
          <w:p w14:paraId="2469210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19.677</w:t>
            </w:r>
          </w:p>
        </w:tc>
        <w:tc>
          <w:tcPr>
            <w:tcW w:w="914" w:type="dxa"/>
            <w:tcBorders>
              <w:top w:val="nil"/>
              <w:left w:val="nil"/>
              <w:bottom w:val="single" w:sz="4" w:space="0" w:color="auto"/>
              <w:right w:val="single" w:sz="8" w:space="0" w:color="auto"/>
            </w:tcBorders>
            <w:noWrap/>
            <w:vAlign w:val="bottom"/>
          </w:tcPr>
          <w:p w14:paraId="7024E06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35149C10"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73C7E357"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single" w:sz="4" w:space="0" w:color="auto"/>
              <w:right w:val="single" w:sz="4" w:space="0" w:color="auto"/>
            </w:tcBorders>
            <w:vAlign w:val="bottom"/>
          </w:tcPr>
          <w:p w14:paraId="56697425"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p>
        </w:tc>
        <w:tc>
          <w:tcPr>
            <w:tcW w:w="977" w:type="dxa"/>
            <w:tcBorders>
              <w:top w:val="nil"/>
              <w:left w:val="single" w:sz="4" w:space="0" w:color="auto"/>
              <w:bottom w:val="single" w:sz="4" w:space="0" w:color="auto"/>
              <w:right w:val="single" w:sz="4" w:space="0" w:color="auto"/>
            </w:tcBorders>
            <w:noWrap/>
            <w:vAlign w:val="bottom"/>
          </w:tcPr>
          <w:p w14:paraId="26998C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36,57%</w:t>
            </w:r>
          </w:p>
        </w:tc>
        <w:tc>
          <w:tcPr>
            <w:tcW w:w="977" w:type="dxa"/>
            <w:tcBorders>
              <w:top w:val="nil"/>
              <w:left w:val="nil"/>
              <w:bottom w:val="single" w:sz="4" w:space="0" w:color="auto"/>
              <w:right w:val="single" w:sz="4" w:space="0" w:color="auto"/>
            </w:tcBorders>
            <w:noWrap/>
            <w:vAlign w:val="bottom"/>
          </w:tcPr>
          <w:p w14:paraId="6BBE5A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53,70%</w:t>
            </w:r>
          </w:p>
        </w:tc>
        <w:tc>
          <w:tcPr>
            <w:tcW w:w="977" w:type="dxa"/>
            <w:tcBorders>
              <w:top w:val="nil"/>
              <w:left w:val="nil"/>
              <w:bottom w:val="single" w:sz="4" w:space="0" w:color="auto"/>
              <w:right w:val="single" w:sz="4" w:space="0" w:color="auto"/>
            </w:tcBorders>
            <w:noWrap/>
            <w:vAlign w:val="bottom"/>
          </w:tcPr>
          <w:p w14:paraId="00A759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9,73%</w:t>
            </w:r>
          </w:p>
        </w:tc>
        <w:tc>
          <w:tcPr>
            <w:tcW w:w="914" w:type="dxa"/>
            <w:tcBorders>
              <w:top w:val="nil"/>
              <w:left w:val="nil"/>
              <w:bottom w:val="single" w:sz="4" w:space="0" w:color="auto"/>
              <w:right w:val="single" w:sz="8" w:space="0" w:color="auto"/>
            </w:tcBorders>
            <w:noWrap/>
            <w:vAlign w:val="bottom"/>
          </w:tcPr>
          <w:p w14:paraId="2F1433D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59CD9B74"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72B3ED8F"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nil"/>
              <w:left w:val="nil"/>
              <w:bottom w:val="nil"/>
              <w:right w:val="single" w:sz="4" w:space="0" w:color="auto"/>
            </w:tcBorders>
            <w:vAlign w:val="bottom"/>
          </w:tcPr>
          <w:p w14:paraId="7BAD840A"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energenta</w:t>
            </w:r>
            <w:r w:rsidRPr="009E34AB">
              <w:rPr>
                <w:rFonts w:asciiTheme="minorHAnsi" w:eastAsia="Times New Roman" w:hAnsiTheme="minorHAnsi" w:cstheme="minorHAnsi"/>
                <w:color w:val="000000"/>
                <w:sz w:val="14"/>
                <w:szCs w:val="14"/>
                <w:lang w:eastAsia="hr-HR"/>
              </w:rPr>
              <w:br/>
              <w:t>(jedinica energenta/m²)</w:t>
            </w:r>
          </w:p>
        </w:tc>
        <w:tc>
          <w:tcPr>
            <w:tcW w:w="977" w:type="dxa"/>
            <w:tcBorders>
              <w:top w:val="nil"/>
              <w:left w:val="single" w:sz="4" w:space="0" w:color="auto"/>
              <w:bottom w:val="nil"/>
              <w:right w:val="single" w:sz="4" w:space="0" w:color="auto"/>
            </w:tcBorders>
            <w:noWrap/>
            <w:vAlign w:val="bottom"/>
          </w:tcPr>
          <w:p w14:paraId="4AAF6A3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16,728802</w:t>
            </w:r>
          </w:p>
        </w:tc>
        <w:tc>
          <w:tcPr>
            <w:tcW w:w="977" w:type="dxa"/>
            <w:tcBorders>
              <w:top w:val="nil"/>
              <w:left w:val="nil"/>
              <w:bottom w:val="nil"/>
              <w:right w:val="single" w:sz="4" w:space="0" w:color="auto"/>
            </w:tcBorders>
            <w:noWrap/>
            <w:vAlign w:val="bottom"/>
          </w:tcPr>
          <w:p w14:paraId="468BBB0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170,496365</w:t>
            </w:r>
          </w:p>
        </w:tc>
        <w:tc>
          <w:tcPr>
            <w:tcW w:w="977" w:type="dxa"/>
            <w:tcBorders>
              <w:top w:val="nil"/>
              <w:left w:val="nil"/>
              <w:bottom w:val="nil"/>
              <w:right w:val="single" w:sz="4" w:space="0" w:color="auto"/>
            </w:tcBorders>
            <w:noWrap/>
            <w:vAlign w:val="bottom"/>
          </w:tcPr>
          <w:p w14:paraId="79936B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16,546007</w:t>
            </w:r>
          </w:p>
        </w:tc>
        <w:tc>
          <w:tcPr>
            <w:tcW w:w="914" w:type="dxa"/>
            <w:tcBorders>
              <w:top w:val="single" w:sz="4" w:space="0" w:color="auto"/>
              <w:left w:val="nil"/>
              <w:bottom w:val="single" w:sz="4" w:space="0" w:color="auto"/>
              <w:right w:val="single" w:sz="8" w:space="0" w:color="auto"/>
            </w:tcBorders>
            <w:noWrap/>
            <w:vAlign w:val="bottom"/>
          </w:tcPr>
          <w:p w14:paraId="2799FEB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B78709A" w14:textId="77777777" w:rsidTr="00455BCB">
        <w:trPr>
          <w:cantSplit/>
          <w:trHeight w:val="227"/>
        </w:trPr>
        <w:tc>
          <w:tcPr>
            <w:tcW w:w="1648" w:type="dxa"/>
            <w:vMerge/>
            <w:tcBorders>
              <w:top w:val="nil"/>
              <w:left w:val="single" w:sz="8" w:space="0" w:color="auto"/>
              <w:bottom w:val="single" w:sz="8" w:space="0" w:color="000000"/>
              <w:right w:val="single" w:sz="8" w:space="0" w:color="auto"/>
            </w:tcBorders>
            <w:shd w:val="clear" w:color="auto" w:fill="F2DBDB"/>
            <w:vAlign w:val="center"/>
          </w:tcPr>
          <w:p w14:paraId="3FD19D56"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627" w:type="dxa"/>
            <w:tcBorders>
              <w:top w:val="single" w:sz="4" w:space="0" w:color="auto"/>
              <w:left w:val="nil"/>
              <w:bottom w:val="single" w:sz="8" w:space="0" w:color="auto"/>
              <w:right w:val="single" w:sz="4" w:space="0" w:color="auto"/>
            </w:tcBorders>
            <w:vAlign w:val="bottom"/>
          </w:tcPr>
          <w:p w14:paraId="678DD12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p>
        </w:tc>
        <w:tc>
          <w:tcPr>
            <w:tcW w:w="977" w:type="dxa"/>
            <w:tcBorders>
              <w:top w:val="single" w:sz="4" w:space="0" w:color="auto"/>
              <w:left w:val="single" w:sz="4" w:space="0" w:color="auto"/>
              <w:bottom w:val="single" w:sz="8" w:space="0" w:color="auto"/>
              <w:right w:val="single" w:sz="4" w:space="0" w:color="auto"/>
            </w:tcBorders>
            <w:noWrap/>
            <w:vAlign w:val="bottom"/>
          </w:tcPr>
          <w:p w14:paraId="469E52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154,908706</w:t>
            </w:r>
          </w:p>
        </w:tc>
        <w:tc>
          <w:tcPr>
            <w:tcW w:w="977" w:type="dxa"/>
            <w:tcBorders>
              <w:top w:val="single" w:sz="4" w:space="0" w:color="auto"/>
              <w:left w:val="nil"/>
              <w:bottom w:val="single" w:sz="8" w:space="0" w:color="auto"/>
              <w:right w:val="single" w:sz="4" w:space="0" w:color="auto"/>
            </w:tcBorders>
            <w:noWrap/>
            <w:vAlign w:val="bottom"/>
          </w:tcPr>
          <w:p w14:paraId="42C2CC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170,496365</w:t>
            </w:r>
          </w:p>
        </w:tc>
        <w:tc>
          <w:tcPr>
            <w:tcW w:w="977" w:type="dxa"/>
            <w:tcBorders>
              <w:top w:val="single" w:sz="4" w:space="0" w:color="auto"/>
              <w:left w:val="nil"/>
              <w:bottom w:val="single" w:sz="8" w:space="0" w:color="auto"/>
              <w:right w:val="single" w:sz="4" w:space="0" w:color="auto"/>
            </w:tcBorders>
            <w:noWrap/>
            <w:vAlign w:val="bottom"/>
          </w:tcPr>
          <w:p w14:paraId="461FE00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168,769275</w:t>
            </w:r>
          </w:p>
        </w:tc>
        <w:tc>
          <w:tcPr>
            <w:tcW w:w="914" w:type="dxa"/>
            <w:tcBorders>
              <w:top w:val="single" w:sz="4" w:space="0" w:color="auto"/>
              <w:left w:val="nil"/>
              <w:bottom w:val="single" w:sz="8" w:space="0" w:color="auto"/>
              <w:right w:val="single" w:sz="8" w:space="0" w:color="auto"/>
            </w:tcBorders>
            <w:noWrap/>
            <w:vAlign w:val="bottom"/>
          </w:tcPr>
          <w:p w14:paraId="4FE1FB7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41EC123B" w14:textId="77777777" w:rsidTr="00455BCB">
        <w:trPr>
          <w:cantSplit/>
          <w:trHeight w:val="227"/>
        </w:trPr>
        <w:tc>
          <w:tcPr>
            <w:tcW w:w="1648" w:type="dxa"/>
            <w:vMerge w:val="restart"/>
            <w:tcBorders>
              <w:top w:val="nil"/>
              <w:left w:val="single" w:sz="8" w:space="0" w:color="auto"/>
              <w:bottom w:val="single" w:sz="8" w:space="0" w:color="000000"/>
              <w:right w:val="nil"/>
            </w:tcBorders>
            <w:shd w:val="clear" w:color="auto" w:fill="F2DBDB"/>
            <w:noWrap/>
            <w:vAlign w:val="center"/>
          </w:tcPr>
          <w:p w14:paraId="46848728"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 ŠKOLSTVO</w:t>
            </w:r>
          </w:p>
        </w:tc>
        <w:tc>
          <w:tcPr>
            <w:tcW w:w="1627" w:type="dxa"/>
            <w:tcBorders>
              <w:top w:val="nil"/>
              <w:left w:val="single" w:sz="8" w:space="0" w:color="auto"/>
              <w:bottom w:val="single" w:sz="4" w:space="0" w:color="auto"/>
              <w:right w:val="single" w:sz="4" w:space="0" w:color="auto"/>
            </w:tcBorders>
            <w:vAlign w:val="bottom"/>
          </w:tcPr>
          <w:p w14:paraId="6541E0BF"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 objekata</w:t>
            </w:r>
            <w:r w:rsidRPr="009E34AB">
              <w:rPr>
                <w:rFonts w:asciiTheme="minorHAnsi" w:eastAsia="Times New Roman" w:hAnsiTheme="minorHAnsi" w:cstheme="minorHAnsi"/>
                <w:color w:val="000000"/>
                <w:sz w:val="14"/>
                <w:szCs w:val="14"/>
                <w:vertAlign w:val="superscript"/>
                <w:lang w:eastAsia="hr-HR"/>
              </w:rPr>
              <w:t>1)</w:t>
            </w:r>
          </w:p>
        </w:tc>
        <w:tc>
          <w:tcPr>
            <w:tcW w:w="977" w:type="dxa"/>
            <w:tcBorders>
              <w:top w:val="nil"/>
              <w:left w:val="single" w:sz="4" w:space="0" w:color="auto"/>
              <w:bottom w:val="single" w:sz="4" w:space="0" w:color="auto"/>
              <w:right w:val="single" w:sz="4" w:space="0" w:color="auto"/>
            </w:tcBorders>
            <w:noWrap/>
            <w:vAlign w:val="bottom"/>
          </w:tcPr>
          <w:p w14:paraId="2B57E9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133</w:t>
            </w:r>
          </w:p>
        </w:tc>
        <w:tc>
          <w:tcPr>
            <w:tcW w:w="977" w:type="dxa"/>
            <w:tcBorders>
              <w:top w:val="nil"/>
              <w:left w:val="nil"/>
              <w:bottom w:val="single" w:sz="4" w:space="0" w:color="auto"/>
              <w:right w:val="single" w:sz="4" w:space="0" w:color="auto"/>
            </w:tcBorders>
            <w:noWrap/>
            <w:vAlign w:val="bottom"/>
          </w:tcPr>
          <w:p w14:paraId="66ADBB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118</w:t>
            </w:r>
          </w:p>
        </w:tc>
        <w:tc>
          <w:tcPr>
            <w:tcW w:w="977" w:type="dxa"/>
            <w:tcBorders>
              <w:top w:val="nil"/>
              <w:left w:val="nil"/>
              <w:bottom w:val="single" w:sz="4" w:space="0" w:color="auto"/>
              <w:right w:val="single" w:sz="4" w:space="0" w:color="auto"/>
            </w:tcBorders>
            <w:noWrap/>
            <w:vAlign w:val="bottom"/>
          </w:tcPr>
          <w:p w14:paraId="31F6ED5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98</w:t>
            </w:r>
          </w:p>
        </w:tc>
        <w:tc>
          <w:tcPr>
            <w:tcW w:w="914" w:type="dxa"/>
            <w:tcBorders>
              <w:top w:val="nil"/>
              <w:left w:val="nil"/>
              <w:bottom w:val="single" w:sz="4" w:space="0" w:color="auto"/>
              <w:right w:val="single" w:sz="8" w:space="0" w:color="auto"/>
            </w:tcBorders>
            <w:noWrap/>
            <w:vAlign w:val="bottom"/>
          </w:tcPr>
          <w:p w14:paraId="68FCB65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w:t>
            </w:r>
          </w:p>
        </w:tc>
      </w:tr>
      <w:tr w:rsidR="009E34AB" w:rsidRPr="009E34AB" w14:paraId="2DBC3293" w14:textId="77777777" w:rsidTr="00455BCB">
        <w:trPr>
          <w:cantSplit/>
          <w:trHeight w:val="227"/>
        </w:trPr>
        <w:tc>
          <w:tcPr>
            <w:tcW w:w="1648" w:type="dxa"/>
            <w:vMerge/>
            <w:tcBorders>
              <w:top w:val="nil"/>
              <w:left w:val="single" w:sz="8" w:space="0" w:color="auto"/>
              <w:bottom w:val="single" w:sz="8" w:space="0" w:color="000000"/>
              <w:right w:val="nil"/>
            </w:tcBorders>
            <w:shd w:val="clear" w:color="auto" w:fill="F2DBDB"/>
            <w:vAlign w:val="center"/>
          </w:tcPr>
          <w:p w14:paraId="1884271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627" w:type="dxa"/>
            <w:tcBorders>
              <w:top w:val="nil"/>
              <w:left w:val="single" w:sz="8" w:space="0" w:color="auto"/>
              <w:bottom w:val="single" w:sz="4" w:space="0" w:color="auto"/>
              <w:right w:val="single" w:sz="4" w:space="0" w:color="auto"/>
            </w:tcBorders>
            <w:vAlign w:val="bottom"/>
          </w:tcPr>
          <w:p w14:paraId="20DD80E4"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energenta (%)</w:t>
            </w:r>
          </w:p>
        </w:tc>
        <w:tc>
          <w:tcPr>
            <w:tcW w:w="977" w:type="dxa"/>
            <w:tcBorders>
              <w:top w:val="nil"/>
              <w:left w:val="single" w:sz="4" w:space="0" w:color="auto"/>
              <w:bottom w:val="single" w:sz="4" w:space="0" w:color="auto"/>
              <w:right w:val="single" w:sz="4" w:space="0" w:color="auto"/>
            </w:tcBorders>
            <w:noWrap/>
            <w:vAlign w:val="bottom"/>
          </w:tcPr>
          <w:p w14:paraId="6CA6803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34,37%</w:t>
            </w:r>
          </w:p>
        </w:tc>
        <w:tc>
          <w:tcPr>
            <w:tcW w:w="977" w:type="dxa"/>
            <w:tcBorders>
              <w:top w:val="nil"/>
              <w:left w:val="nil"/>
              <w:bottom w:val="single" w:sz="4" w:space="0" w:color="auto"/>
              <w:right w:val="single" w:sz="4" w:space="0" w:color="auto"/>
            </w:tcBorders>
            <w:noWrap/>
            <w:vAlign w:val="bottom"/>
          </w:tcPr>
          <w:p w14:paraId="4A92CD6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30,49%</w:t>
            </w:r>
          </w:p>
        </w:tc>
        <w:tc>
          <w:tcPr>
            <w:tcW w:w="977" w:type="dxa"/>
            <w:tcBorders>
              <w:top w:val="nil"/>
              <w:left w:val="nil"/>
              <w:bottom w:val="single" w:sz="4" w:space="0" w:color="auto"/>
              <w:right w:val="single" w:sz="4" w:space="0" w:color="auto"/>
            </w:tcBorders>
            <w:noWrap/>
            <w:vAlign w:val="bottom"/>
          </w:tcPr>
          <w:p w14:paraId="7CDF8E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25,32%</w:t>
            </w:r>
          </w:p>
        </w:tc>
        <w:tc>
          <w:tcPr>
            <w:tcW w:w="914" w:type="dxa"/>
            <w:tcBorders>
              <w:top w:val="nil"/>
              <w:left w:val="nil"/>
              <w:bottom w:val="single" w:sz="4" w:space="0" w:color="auto"/>
              <w:right w:val="single" w:sz="8" w:space="0" w:color="auto"/>
            </w:tcBorders>
            <w:noWrap/>
            <w:vAlign w:val="bottom"/>
          </w:tcPr>
          <w:p w14:paraId="2770CED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9,82%</w:t>
            </w:r>
          </w:p>
        </w:tc>
      </w:tr>
      <w:tr w:rsidR="009E34AB" w:rsidRPr="009E34AB" w14:paraId="5AEAC0AC" w14:textId="77777777" w:rsidTr="00455BCB">
        <w:trPr>
          <w:cantSplit/>
          <w:trHeight w:val="227"/>
        </w:trPr>
        <w:tc>
          <w:tcPr>
            <w:tcW w:w="1648" w:type="dxa"/>
            <w:vMerge/>
            <w:tcBorders>
              <w:top w:val="nil"/>
              <w:left w:val="single" w:sz="8" w:space="0" w:color="auto"/>
              <w:bottom w:val="single" w:sz="8" w:space="0" w:color="000000"/>
              <w:right w:val="nil"/>
            </w:tcBorders>
            <w:shd w:val="clear" w:color="auto" w:fill="F2DBDB"/>
            <w:vAlign w:val="center"/>
          </w:tcPr>
          <w:p w14:paraId="27ECFFC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627" w:type="dxa"/>
            <w:tcBorders>
              <w:top w:val="nil"/>
              <w:left w:val="single" w:sz="8" w:space="0" w:color="auto"/>
              <w:bottom w:val="single" w:sz="4" w:space="0" w:color="auto"/>
              <w:right w:val="single" w:sz="4" w:space="0" w:color="auto"/>
            </w:tcBorders>
            <w:vAlign w:val="bottom"/>
          </w:tcPr>
          <w:p w14:paraId="4A1D4EF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2)</w:t>
            </w:r>
            <w:r w:rsidR="00310511">
              <w:rPr>
                <w:rFonts w:asciiTheme="minorHAnsi" w:eastAsia="Times New Roman" w:hAnsiTheme="minorHAnsi" w:cstheme="minorHAnsi"/>
                <w:color w:val="000000"/>
                <w:sz w:val="14"/>
                <w:szCs w:val="14"/>
                <w:lang w:eastAsia="hr-HR"/>
              </w:rPr>
              <w:t xml:space="preserve"> </w:t>
            </w:r>
          </w:p>
        </w:tc>
        <w:tc>
          <w:tcPr>
            <w:tcW w:w="977" w:type="dxa"/>
            <w:tcBorders>
              <w:top w:val="nil"/>
              <w:left w:val="single" w:sz="4" w:space="0" w:color="auto"/>
              <w:bottom w:val="single" w:sz="4" w:space="0" w:color="auto"/>
              <w:right w:val="single" w:sz="4" w:space="0" w:color="auto"/>
            </w:tcBorders>
            <w:noWrap/>
            <w:vAlign w:val="bottom"/>
          </w:tcPr>
          <w:p w14:paraId="616BDD4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261.764</w:t>
            </w:r>
          </w:p>
        </w:tc>
        <w:tc>
          <w:tcPr>
            <w:tcW w:w="977" w:type="dxa"/>
            <w:tcBorders>
              <w:top w:val="nil"/>
              <w:left w:val="nil"/>
              <w:bottom w:val="single" w:sz="4" w:space="0" w:color="auto"/>
              <w:right w:val="single" w:sz="4" w:space="0" w:color="auto"/>
            </w:tcBorders>
            <w:noWrap/>
            <w:vAlign w:val="bottom"/>
          </w:tcPr>
          <w:p w14:paraId="0214F4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329.898</w:t>
            </w:r>
          </w:p>
        </w:tc>
        <w:tc>
          <w:tcPr>
            <w:tcW w:w="977" w:type="dxa"/>
            <w:tcBorders>
              <w:top w:val="nil"/>
              <w:left w:val="nil"/>
              <w:bottom w:val="single" w:sz="4" w:space="0" w:color="auto"/>
              <w:right w:val="single" w:sz="4" w:space="0" w:color="auto"/>
            </w:tcBorders>
            <w:noWrap/>
            <w:vAlign w:val="bottom"/>
          </w:tcPr>
          <w:p w14:paraId="78FFB6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206.359</w:t>
            </w:r>
          </w:p>
        </w:tc>
        <w:tc>
          <w:tcPr>
            <w:tcW w:w="914" w:type="dxa"/>
            <w:tcBorders>
              <w:top w:val="nil"/>
              <w:left w:val="nil"/>
              <w:bottom w:val="single" w:sz="4" w:space="0" w:color="auto"/>
              <w:right w:val="single" w:sz="8" w:space="0" w:color="auto"/>
            </w:tcBorders>
            <w:noWrap/>
            <w:vAlign w:val="bottom"/>
          </w:tcPr>
          <w:p w14:paraId="0516E8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21.517</w:t>
            </w:r>
          </w:p>
        </w:tc>
      </w:tr>
      <w:tr w:rsidR="009E34AB" w:rsidRPr="009E34AB" w14:paraId="0BDFEBD5" w14:textId="77777777" w:rsidTr="00455BCB">
        <w:trPr>
          <w:cantSplit/>
          <w:trHeight w:val="227"/>
        </w:trPr>
        <w:tc>
          <w:tcPr>
            <w:tcW w:w="1648" w:type="dxa"/>
            <w:vMerge/>
            <w:tcBorders>
              <w:top w:val="nil"/>
              <w:left w:val="single" w:sz="8" w:space="0" w:color="auto"/>
              <w:bottom w:val="single" w:sz="8" w:space="0" w:color="000000"/>
              <w:right w:val="nil"/>
            </w:tcBorders>
            <w:shd w:val="clear" w:color="auto" w:fill="F2DBDB"/>
            <w:vAlign w:val="center"/>
          </w:tcPr>
          <w:p w14:paraId="7AEE5A8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627" w:type="dxa"/>
            <w:tcBorders>
              <w:top w:val="nil"/>
              <w:left w:val="single" w:sz="8" w:space="0" w:color="auto"/>
              <w:bottom w:val="single" w:sz="4" w:space="0" w:color="auto"/>
              <w:right w:val="single" w:sz="4" w:space="0" w:color="auto"/>
            </w:tcBorders>
            <w:vAlign w:val="bottom"/>
          </w:tcPr>
          <w:p w14:paraId="2514CBC9"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p>
        </w:tc>
        <w:tc>
          <w:tcPr>
            <w:tcW w:w="977" w:type="dxa"/>
            <w:tcBorders>
              <w:top w:val="nil"/>
              <w:left w:val="single" w:sz="4" w:space="0" w:color="auto"/>
              <w:bottom w:val="single" w:sz="4" w:space="0" w:color="auto"/>
              <w:right w:val="single" w:sz="4" w:space="0" w:color="auto"/>
            </w:tcBorders>
            <w:noWrap/>
            <w:vAlign w:val="bottom"/>
          </w:tcPr>
          <w:p w14:paraId="29DA9B8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32,80%</w:t>
            </w:r>
          </w:p>
        </w:tc>
        <w:tc>
          <w:tcPr>
            <w:tcW w:w="977" w:type="dxa"/>
            <w:tcBorders>
              <w:top w:val="nil"/>
              <w:left w:val="nil"/>
              <w:bottom w:val="single" w:sz="4" w:space="0" w:color="auto"/>
              <w:right w:val="single" w:sz="4" w:space="0" w:color="auto"/>
            </w:tcBorders>
            <w:noWrap/>
            <w:vAlign w:val="bottom"/>
          </w:tcPr>
          <w:p w14:paraId="428DB57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41,34%</w:t>
            </w:r>
          </w:p>
        </w:tc>
        <w:tc>
          <w:tcPr>
            <w:tcW w:w="977" w:type="dxa"/>
            <w:tcBorders>
              <w:top w:val="nil"/>
              <w:left w:val="nil"/>
              <w:bottom w:val="single" w:sz="4" w:space="0" w:color="auto"/>
              <w:right w:val="single" w:sz="4" w:space="0" w:color="auto"/>
            </w:tcBorders>
            <w:noWrap/>
            <w:vAlign w:val="bottom"/>
          </w:tcPr>
          <w:p w14:paraId="5177F9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25,86%</w:t>
            </w:r>
          </w:p>
        </w:tc>
        <w:tc>
          <w:tcPr>
            <w:tcW w:w="914" w:type="dxa"/>
            <w:tcBorders>
              <w:top w:val="nil"/>
              <w:left w:val="nil"/>
              <w:bottom w:val="single" w:sz="4" w:space="0" w:color="auto"/>
              <w:right w:val="single" w:sz="8" w:space="0" w:color="auto"/>
            </w:tcBorders>
            <w:noWrap/>
            <w:vAlign w:val="bottom"/>
          </w:tcPr>
          <w:p w14:paraId="02BC464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0677F710" w14:textId="77777777" w:rsidTr="00455BCB">
        <w:trPr>
          <w:cantSplit/>
          <w:trHeight w:val="227"/>
        </w:trPr>
        <w:tc>
          <w:tcPr>
            <w:tcW w:w="1648" w:type="dxa"/>
            <w:vMerge/>
            <w:tcBorders>
              <w:top w:val="nil"/>
              <w:left w:val="single" w:sz="8" w:space="0" w:color="auto"/>
              <w:bottom w:val="single" w:sz="8" w:space="0" w:color="000000"/>
              <w:right w:val="nil"/>
            </w:tcBorders>
            <w:shd w:val="clear" w:color="auto" w:fill="F2DBDB"/>
            <w:vAlign w:val="center"/>
          </w:tcPr>
          <w:p w14:paraId="2866F10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627" w:type="dxa"/>
            <w:tcBorders>
              <w:top w:val="nil"/>
              <w:left w:val="single" w:sz="8" w:space="0" w:color="auto"/>
              <w:bottom w:val="nil"/>
              <w:right w:val="single" w:sz="4" w:space="0" w:color="auto"/>
            </w:tcBorders>
            <w:vAlign w:val="bottom"/>
          </w:tcPr>
          <w:p w14:paraId="103A195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energenta</w:t>
            </w:r>
            <w:r w:rsidRPr="009E34AB">
              <w:rPr>
                <w:rFonts w:asciiTheme="minorHAnsi" w:eastAsia="Times New Roman" w:hAnsiTheme="minorHAnsi" w:cstheme="minorHAnsi"/>
                <w:color w:val="000000"/>
                <w:sz w:val="14"/>
                <w:szCs w:val="14"/>
                <w:lang w:eastAsia="hr-HR"/>
              </w:rPr>
              <w:br/>
              <w:t>(jedinica energenta/m²)</w:t>
            </w:r>
          </w:p>
        </w:tc>
        <w:tc>
          <w:tcPr>
            <w:tcW w:w="977" w:type="dxa"/>
            <w:tcBorders>
              <w:top w:val="nil"/>
              <w:left w:val="single" w:sz="4" w:space="0" w:color="auto"/>
              <w:bottom w:val="nil"/>
              <w:right w:val="single" w:sz="4" w:space="0" w:color="auto"/>
            </w:tcBorders>
            <w:noWrap/>
            <w:vAlign w:val="bottom"/>
          </w:tcPr>
          <w:p w14:paraId="1FEAEDD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19,257415</w:t>
            </w:r>
          </w:p>
        </w:tc>
        <w:tc>
          <w:tcPr>
            <w:tcW w:w="977" w:type="dxa"/>
            <w:tcBorders>
              <w:top w:val="nil"/>
              <w:left w:val="nil"/>
              <w:bottom w:val="nil"/>
              <w:right w:val="single" w:sz="4" w:space="0" w:color="auto"/>
            </w:tcBorders>
            <w:noWrap/>
            <w:vAlign w:val="bottom"/>
          </w:tcPr>
          <w:p w14:paraId="12B3416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163,037075</w:t>
            </w:r>
          </w:p>
        </w:tc>
        <w:tc>
          <w:tcPr>
            <w:tcW w:w="977" w:type="dxa"/>
            <w:tcBorders>
              <w:top w:val="nil"/>
              <w:left w:val="nil"/>
              <w:bottom w:val="nil"/>
              <w:right w:val="single" w:sz="4" w:space="0" w:color="auto"/>
            </w:tcBorders>
            <w:noWrap/>
            <w:vAlign w:val="bottom"/>
          </w:tcPr>
          <w:p w14:paraId="01E040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18,936988</w:t>
            </w:r>
          </w:p>
        </w:tc>
        <w:tc>
          <w:tcPr>
            <w:tcW w:w="914" w:type="dxa"/>
            <w:tcBorders>
              <w:top w:val="nil"/>
              <w:left w:val="nil"/>
              <w:bottom w:val="single" w:sz="4" w:space="0" w:color="auto"/>
              <w:right w:val="single" w:sz="8" w:space="0" w:color="auto"/>
            </w:tcBorders>
            <w:noWrap/>
            <w:vAlign w:val="bottom"/>
          </w:tcPr>
          <w:p w14:paraId="1324D12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7FA2644B" w14:textId="77777777" w:rsidTr="00455BCB">
        <w:trPr>
          <w:cantSplit/>
          <w:trHeight w:val="227"/>
        </w:trPr>
        <w:tc>
          <w:tcPr>
            <w:tcW w:w="1648" w:type="dxa"/>
            <w:vMerge/>
            <w:tcBorders>
              <w:top w:val="nil"/>
              <w:left w:val="single" w:sz="8" w:space="0" w:color="auto"/>
              <w:bottom w:val="single" w:sz="8" w:space="0" w:color="000000"/>
              <w:right w:val="nil"/>
            </w:tcBorders>
            <w:shd w:val="clear" w:color="auto" w:fill="F2DBDB"/>
            <w:vAlign w:val="center"/>
          </w:tcPr>
          <w:p w14:paraId="434DCA4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627" w:type="dxa"/>
            <w:tcBorders>
              <w:top w:val="single" w:sz="4" w:space="0" w:color="auto"/>
              <w:left w:val="single" w:sz="8" w:space="0" w:color="auto"/>
              <w:bottom w:val="single" w:sz="8" w:space="0" w:color="auto"/>
              <w:right w:val="single" w:sz="4" w:space="0" w:color="auto"/>
            </w:tcBorders>
            <w:vAlign w:val="bottom"/>
          </w:tcPr>
          <w:p w14:paraId="1A562DD3"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p>
        </w:tc>
        <w:tc>
          <w:tcPr>
            <w:tcW w:w="977" w:type="dxa"/>
            <w:tcBorders>
              <w:top w:val="single" w:sz="4" w:space="0" w:color="auto"/>
              <w:left w:val="single" w:sz="4" w:space="0" w:color="auto"/>
              <w:bottom w:val="single" w:sz="8" w:space="0" w:color="auto"/>
              <w:right w:val="single" w:sz="4" w:space="0" w:color="auto"/>
            </w:tcBorders>
            <w:noWrap/>
            <w:vAlign w:val="bottom"/>
          </w:tcPr>
          <w:p w14:paraId="7728A4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178,323663</w:t>
            </w:r>
          </w:p>
        </w:tc>
        <w:tc>
          <w:tcPr>
            <w:tcW w:w="977" w:type="dxa"/>
            <w:tcBorders>
              <w:top w:val="single" w:sz="4" w:space="0" w:color="auto"/>
              <w:left w:val="nil"/>
              <w:bottom w:val="single" w:sz="8" w:space="0" w:color="auto"/>
              <w:right w:val="single" w:sz="4" w:space="0" w:color="auto"/>
            </w:tcBorders>
            <w:noWrap/>
            <w:vAlign w:val="bottom"/>
          </w:tcPr>
          <w:p w14:paraId="6D3FCD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163,037075</w:t>
            </w:r>
          </w:p>
        </w:tc>
        <w:tc>
          <w:tcPr>
            <w:tcW w:w="977" w:type="dxa"/>
            <w:tcBorders>
              <w:top w:val="single" w:sz="4" w:space="0" w:color="auto"/>
              <w:left w:val="nil"/>
              <w:bottom w:val="single" w:sz="8" w:space="0" w:color="auto"/>
              <w:right w:val="single" w:sz="4" w:space="0" w:color="auto"/>
            </w:tcBorders>
            <w:noWrap/>
            <w:vAlign w:val="bottom"/>
          </w:tcPr>
          <w:p w14:paraId="43CB4A5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193,157281</w:t>
            </w:r>
          </w:p>
        </w:tc>
        <w:tc>
          <w:tcPr>
            <w:tcW w:w="914" w:type="dxa"/>
            <w:tcBorders>
              <w:top w:val="nil"/>
              <w:left w:val="nil"/>
              <w:bottom w:val="single" w:sz="8" w:space="0" w:color="auto"/>
              <w:right w:val="single" w:sz="8" w:space="0" w:color="auto"/>
            </w:tcBorders>
            <w:noWrap/>
            <w:vAlign w:val="bottom"/>
          </w:tcPr>
          <w:p w14:paraId="68F0F98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bl>
    <w:p w14:paraId="13EE9BCB" w14:textId="77777777" w:rsidR="009E34AB" w:rsidRPr="009E34AB" w:rsidRDefault="009E34AB" w:rsidP="009E34AB">
      <w:pPr>
        <w:spacing w:after="0" w:line="240" w:lineRule="auto"/>
        <w:rPr>
          <w:rFonts w:asciiTheme="minorHAnsi" w:hAnsiTheme="minorHAnsi" w:cstheme="minorHAnsi"/>
          <w:sz w:val="14"/>
          <w:szCs w:val="14"/>
        </w:rPr>
      </w:pPr>
    </w:p>
    <w:p w14:paraId="43DB68AD" w14:textId="77777777" w:rsidR="009E34AB" w:rsidRPr="009E34AB" w:rsidRDefault="009E34AB" w:rsidP="009E34AB">
      <w:pPr>
        <w:spacing w:after="0" w:line="240" w:lineRule="auto"/>
        <w:rPr>
          <w:rFonts w:asciiTheme="minorHAnsi" w:hAnsiTheme="minorHAnsi" w:cstheme="minorHAnsi"/>
          <w:sz w:val="14"/>
          <w:szCs w:val="14"/>
        </w:rPr>
      </w:pPr>
    </w:p>
    <w:p w14:paraId="534B9BF3" w14:textId="77777777" w:rsidR="009E34AB" w:rsidRPr="009E34AB" w:rsidRDefault="009E34AB" w:rsidP="009E34AB">
      <w:pPr>
        <w:spacing w:after="0" w:line="240" w:lineRule="auto"/>
        <w:rPr>
          <w:rFonts w:asciiTheme="minorHAnsi" w:hAnsiTheme="minorHAnsi" w:cstheme="minorHAnsi"/>
          <w:sz w:val="14"/>
          <w:szCs w:val="14"/>
        </w:rPr>
      </w:pPr>
    </w:p>
    <w:p w14:paraId="16AA90B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w:t>
      </w:r>
    </w:p>
    <w:p w14:paraId="287EBBB6" w14:textId="77777777" w:rsidR="009E34AB" w:rsidRPr="009E34AB" w:rsidRDefault="00310511" w:rsidP="009E34AB">
      <w:pPr>
        <w:pStyle w:val="ListParagraph"/>
        <w:numPr>
          <w:ilvl w:val="0"/>
          <w:numId w:val="23"/>
        </w:numPr>
        <w:spacing w:after="0" w:line="240" w:lineRule="auto"/>
        <w:ind w:left="851" w:hanging="143"/>
        <w:jc w:val="left"/>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Gradski ured za kulturu, obrazovanje i šport - Odjel za održavanje objekata - podatak o korištenom energentu za</w:t>
      </w:r>
    </w:p>
    <w:p w14:paraId="20F3F8EE" w14:textId="77777777" w:rsidR="009E34AB" w:rsidRPr="009E34AB" w:rsidRDefault="00310511" w:rsidP="009E34AB">
      <w:pPr>
        <w:pStyle w:val="ListParagraph"/>
        <w:spacing w:after="0" w:line="240" w:lineRule="auto"/>
        <w:ind w:left="708"/>
        <w:jc w:val="left"/>
        <w:rPr>
          <w:rFonts w:asciiTheme="minorHAnsi" w:hAnsiTheme="minorHAnsi" w:cstheme="minorHAnsi"/>
          <w:sz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grijanje </w:t>
      </w:r>
      <w:r w:rsidR="009E34AB" w:rsidRPr="009E34AB">
        <w:rPr>
          <w:rFonts w:asciiTheme="minorHAnsi" w:hAnsiTheme="minorHAnsi" w:cstheme="minorHAnsi"/>
          <w:sz w:val="14"/>
        </w:rPr>
        <w:t xml:space="preserve">u objektima sektora školske ustanove </w:t>
      </w:r>
    </w:p>
    <w:p w14:paraId="4AA184B2" w14:textId="77777777" w:rsidR="009E34AB" w:rsidRPr="009E34AB" w:rsidRDefault="009E34AB" w:rsidP="009E34AB">
      <w:pPr>
        <w:numPr>
          <w:ilvl w:val="0"/>
          <w:numId w:val="23"/>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 Gradski ured za energetiku, zaštitu okoliša i održivi razvoj </w:t>
      </w:r>
    </w:p>
    <w:p w14:paraId="316C9062" w14:textId="77777777" w:rsidR="009E34AB" w:rsidRPr="009E34AB" w:rsidRDefault="009E34AB" w:rsidP="009E34AB">
      <w:pPr>
        <w:spacing w:after="0" w:line="240" w:lineRule="auto"/>
        <w:ind w:left="708"/>
        <w:rPr>
          <w:rFonts w:asciiTheme="minorHAnsi" w:hAnsiTheme="minorHAnsi" w:cstheme="minorHAnsi"/>
          <w:sz w:val="14"/>
          <w:szCs w:val="14"/>
        </w:rPr>
      </w:pPr>
    </w:p>
    <w:p w14:paraId="2CEBD2C6" w14:textId="77777777" w:rsidR="009E34AB" w:rsidRPr="009E34AB" w:rsidRDefault="009E34AB" w:rsidP="009E34AB">
      <w:pPr>
        <w:spacing w:after="0" w:line="240" w:lineRule="auto"/>
        <w:ind w:left="708"/>
        <w:rPr>
          <w:rFonts w:asciiTheme="minorHAnsi" w:hAnsiTheme="minorHAnsi" w:cstheme="minorHAnsi"/>
          <w:sz w:val="14"/>
          <w:szCs w:val="14"/>
        </w:rPr>
      </w:pPr>
      <w:r w:rsidRPr="009E34AB">
        <w:rPr>
          <w:rFonts w:asciiTheme="minorHAnsi" w:hAnsiTheme="minorHAnsi" w:cstheme="minorHAnsi"/>
          <w:sz w:val="14"/>
          <w:szCs w:val="14"/>
        </w:rPr>
        <w:t>Napomene:</w:t>
      </w:r>
    </w:p>
    <w:p w14:paraId="6E01C13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p>
    <w:p w14:paraId="545EE354"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 xml:space="preserve"> 3)</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nepoznat energent za grijanje objekta površine 3.398 m², pretpostavka</w:t>
      </w:r>
    </w:p>
    <w:p w14:paraId="5743E0C3"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- 1.000 m² - CTS</w:t>
      </w:r>
    </w:p>
    <w:p w14:paraId="62126B1C"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xml:space="preserve">- 1.000 m² - plin </w:t>
      </w:r>
    </w:p>
    <w:p w14:paraId="77A3FBF1"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- 1.398 m² - lož ulje</w:t>
      </w:r>
    </w:p>
    <w:p w14:paraId="6905468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4)</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nepoznat energent za grijanje objekta površine 9.614 m², pretpostavka</w:t>
      </w:r>
    </w:p>
    <w:p w14:paraId="0A6FC48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- 4.614 m² - CTS</w:t>
      </w:r>
    </w:p>
    <w:p w14:paraId="7CD2F87B"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xml:space="preserve">- 3.000 m² - plin </w:t>
      </w:r>
    </w:p>
    <w:p w14:paraId="4493828A"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- 2.000 m² - lož ulje</w:t>
      </w:r>
    </w:p>
    <w:p w14:paraId="6A03CBB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lastRenderedPageBreak/>
        <w:tab/>
        <w:t>5)</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nepoznat energent za grijanje objekta površine 8.505 m², pretpostavka</w:t>
      </w:r>
    </w:p>
    <w:p w14:paraId="2EAAEE51"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- 2.855 m² - CTS</w:t>
      </w:r>
    </w:p>
    <w:p w14:paraId="6E857429"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xml:space="preserve">- 3.900 m² - plin </w:t>
      </w:r>
    </w:p>
    <w:p w14:paraId="10C647D4" w14:textId="77777777" w:rsidR="009E34AB" w:rsidRPr="009E34AB" w:rsidRDefault="009E34AB" w:rsidP="009E34AB">
      <w:pPr>
        <w:numPr>
          <w:ilvl w:val="1"/>
          <w:numId w:val="25"/>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1.750 m² - lož ulje</w:t>
      </w:r>
    </w:p>
    <w:p w14:paraId="21BE381B" w14:textId="77777777" w:rsidR="009E34AB" w:rsidRPr="009E34AB" w:rsidRDefault="009E34AB" w:rsidP="009E34AB">
      <w:pPr>
        <w:spacing w:after="0" w:line="240" w:lineRule="auto"/>
        <w:ind w:left="1080"/>
        <w:rPr>
          <w:rFonts w:asciiTheme="minorHAnsi" w:hAnsiTheme="minorHAnsi" w:cstheme="minorHAnsi"/>
          <w:sz w:val="14"/>
          <w:szCs w:val="14"/>
        </w:rPr>
      </w:pPr>
    </w:p>
    <w:p w14:paraId="197B1E1B" w14:textId="77777777" w:rsidR="009E34AB" w:rsidRPr="009E34AB" w:rsidRDefault="009E34AB" w:rsidP="009E34AB">
      <w:pPr>
        <w:spacing w:after="0" w:line="240" w:lineRule="auto"/>
        <w:ind w:left="1080"/>
        <w:rPr>
          <w:rFonts w:asciiTheme="minorHAnsi" w:hAnsiTheme="minorHAnsi" w:cstheme="minorHAnsi"/>
          <w:sz w:val="14"/>
          <w:szCs w:val="14"/>
        </w:rPr>
      </w:pPr>
    </w:p>
    <w:p w14:paraId="233EB16D" w14:textId="77777777" w:rsidR="009E34AB" w:rsidRPr="009E34AB" w:rsidRDefault="009E34AB" w:rsidP="009E34AB">
      <w:pPr>
        <w:spacing w:after="0" w:line="240" w:lineRule="auto"/>
        <w:ind w:left="1080"/>
        <w:rPr>
          <w:rFonts w:asciiTheme="minorHAnsi" w:hAnsiTheme="minorHAnsi" w:cstheme="minorHAnsi"/>
          <w:sz w:val="14"/>
          <w:szCs w:val="14"/>
        </w:rPr>
      </w:pPr>
    </w:p>
    <w:p w14:paraId="37295E3E" w14:textId="77777777" w:rsidR="009E34AB" w:rsidRPr="009E34AB" w:rsidRDefault="009E34AB" w:rsidP="009E34AB">
      <w:pPr>
        <w:spacing w:after="0" w:line="240" w:lineRule="auto"/>
        <w:ind w:left="1080"/>
        <w:rPr>
          <w:rFonts w:asciiTheme="minorHAnsi" w:hAnsiTheme="minorHAnsi" w:cstheme="minorHAnsi"/>
          <w:sz w:val="14"/>
          <w:szCs w:val="14"/>
        </w:rPr>
      </w:pPr>
    </w:p>
    <w:p w14:paraId="49113A7A" w14:textId="77777777" w:rsidR="009E34AB" w:rsidRPr="009E34AB" w:rsidRDefault="009E34AB" w:rsidP="009E34AB">
      <w:pPr>
        <w:pStyle w:val="tablica"/>
        <w:rPr>
          <w:rFonts w:asciiTheme="minorHAnsi" w:hAnsiTheme="minorHAnsi" w:cstheme="minorHAnsi"/>
        </w:rPr>
      </w:pPr>
      <w:bookmarkStart w:id="189" w:name="_Toc257877643"/>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.5: Energenti za grijanje učeničkih domova u vlasništvu Grada Zagreba</w:t>
      </w:r>
      <w:bookmarkEnd w:id="189"/>
    </w:p>
    <w:p w14:paraId="34FD3EE0" w14:textId="77777777" w:rsidR="009E34AB" w:rsidRPr="009E34AB" w:rsidRDefault="009E34AB" w:rsidP="009E34AB">
      <w:pPr>
        <w:pStyle w:val="tablica"/>
        <w:rPr>
          <w:rFonts w:asciiTheme="minorHAnsi" w:hAnsiTheme="minorHAnsi" w:cstheme="minorHAnsi"/>
        </w:rPr>
      </w:pPr>
    </w:p>
    <w:tbl>
      <w:tblPr>
        <w:tblW w:w="7141" w:type="dxa"/>
        <w:tblInd w:w="98" w:type="dxa"/>
        <w:tblLook w:val="04A0" w:firstRow="1" w:lastRow="0" w:firstColumn="1" w:lastColumn="0" w:noHBand="0" w:noVBand="1"/>
      </w:tblPr>
      <w:tblGrid>
        <w:gridCol w:w="1191"/>
        <w:gridCol w:w="455"/>
        <w:gridCol w:w="1199"/>
        <w:gridCol w:w="993"/>
        <w:gridCol w:w="1450"/>
        <w:gridCol w:w="1246"/>
        <w:gridCol w:w="607"/>
      </w:tblGrid>
      <w:tr w:rsidR="009E34AB" w:rsidRPr="009E34AB" w14:paraId="3110EC6E" w14:textId="77777777" w:rsidTr="00455BCB">
        <w:trPr>
          <w:trHeight w:val="227"/>
        </w:trPr>
        <w:tc>
          <w:tcPr>
            <w:tcW w:w="7141" w:type="dxa"/>
            <w:gridSpan w:val="7"/>
            <w:tcBorders>
              <w:top w:val="single" w:sz="8" w:space="0" w:color="auto"/>
              <w:left w:val="single" w:sz="8" w:space="0" w:color="auto"/>
              <w:bottom w:val="single" w:sz="8" w:space="0" w:color="auto"/>
              <w:right w:val="single" w:sz="8" w:space="0" w:color="000000"/>
            </w:tcBorders>
            <w:shd w:val="clear" w:color="auto" w:fill="C6D9F1"/>
            <w:noWrap/>
            <w:vAlign w:val="bottom"/>
          </w:tcPr>
          <w:p w14:paraId="7261E812"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UČENIČKI DOMOVI</w:t>
            </w:r>
          </w:p>
        </w:tc>
      </w:tr>
      <w:tr w:rsidR="009E34AB" w:rsidRPr="009E34AB" w14:paraId="77450B6A" w14:textId="77777777" w:rsidTr="00455BCB">
        <w:trPr>
          <w:trHeight w:val="227"/>
        </w:trPr>
        <w:tc>
          <w:tcPr>
            <w:tcW w:w="1191" w:type="dxa"/>
            <w:tcBorders>
              <w:top w:val="nil"/>
              <w:left w:val="single" w:sz="8" w:space="0" w:color="auto"/>
              <w:bottom w:val="nil"/>
              <w:right w:val="nil"/>
            </w:tcBorders>
            <w:shd w:val="clear" w:color="auto" w:fill="C6D9F1"/>
            <w:noWrap/>
            <w:vAlign w:val="bottom"/>
          </w:tcPr>
          <w:p w14:paraId="714B156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455" w:type="dxa"/>
            <w:tcBorders>
              <w:top w:val="nil"/>
              <w:left w:val="nil"/>
              <w:bottom w:val="nil"/>
              <w:right w:val="nil"/>
            </w:tcBorders>
            <w:shd w:val="clear" w:color="auto" w:fill="C6D9F1"/>
            <w:noWrap/>
            <w:vAlign w:val="bottom"/>
          </w:tcPr>
          <w:p w14:paraId="6880B0E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199" w:type="dxa"/>
            <w:tcBorders>
              <w:top w:val="nil"/>
              <w:left w:val="single" w:sz="8" w:space="0" w:color="auto"/>
              <w:bottom w:val="nil"/>
              <w:right w:val="single" w:sz="8" w:space="0" w:color="auto"/>
            </w:tcBorders>
            <w:shd w:val="clear" w:color="auto" w:fill="C6D9F1"/>
          </w:tcPr>
          <w:p w14:paraId="2C10BAB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 2)</w:t>
            </w:r>
          </w:p>
        </w:tc>
        <w:tc>
          <w:tcPr>
            <w:tcW w:w="993" w:type="dxa"/>
            <w:tcBorders>
              <w:top w:val="nil"/>
              <w:left w:val="nil"/>
              <w:bottom w:val="nil"/>
              <w:right w:val="single" w:sz="8" w:space="0" w:color="auto"/>
            </w:tcBorders>
            <w:shd w:val="clear" w:color="auto" w:fill="C6D9F1"/>
          </w:tcPr>
          <w:p w14:paraId="18D8861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 ukupne</w:t>
            </w:r>
            <w:r w:rsidRPr="009E34AB">
              <w:rPr>
                <w:rFonts w:asciiTheme="minorHAnsi" w:eastAsia="Times New Roman" w:hAnsiTheme="minorHAnsi" w:cstheme="minorHAnsi"/>
                <w:color w:val="000000"/>
                <w:sz w:val="14"/>
                <w:szCs w:val="14"/>
                <w:lang w:eastAsia="hr-HR"/>
              </w:rPr>
              <w:br/>
              <w:t>površine (m²)</w:t>
            </w:r>
          </w:p>
        </w:tc>
        <w:tc>
          <w:tcPr>
            <w:tcW w:w="1450" w:type="dxa"/>
            <w:tcBorders>
              <w:top w:val="nil"/>
              <w:left w:val="nil"/>
              <w:bottom w:val="single" w:sz="8" w:space="0" w:color="auto"/>
              <w:right w:val="nil"/>
            </w:tcBorders>
            <w:shd w:val="clear" w:color="auto" w:fill="C6D9F1"/>
          </w:tcPr>
          <w:p w14:paraId="459C878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toplinske energije (kWh/m²)</w:t>
            </w:r>
            <w:r w:rsidRPr="009E34AB">
              <w:rPr>
                <w:rFonts w:asciiTheme="minorHAnsi" w:eastAsia="Times New Roman" w:hAnsiTheme="minorHAnsi" w:cstheme="minorHAnsi"/>
                <w:color w:val="000000"/>
                <w:sz w:val="14"/>
                <w:szCs w:val="14"/>
                <w:vertAlign w:val="superscript"/>
                <w:lang w:eastAsia="hr-HR"/>
              </w:rPr>
              <w:t>3)</w:t>
            </w:r>
          </w:p>
        </w:tc>
        <w:tc>
          <w:tcPr>
            <w:tcW w:w="1853" w:type="dxa"/>
            <w:gridSpan w:val="2"/>
            <w:tcBorders>
              <w:top w:val="single" w:sz="8" w:space="0" w:color="auto"/>
              <w:left w:val="single" w:sz="8" w:space="0" w:color="auto"/>
              <w:bottom w:val="single" w:sz="8" w:space="0" w:color="auto"/>
              <w:right w:val="single" w:sz="8" w:space="0" w:color="000000"/>
            </w:tcBorders>
            <w:shd w:val="clear" w:color="auto" w:fill="C6D9F1"/>
          </w:tcPr>
          <w:p w14:paraId="210927B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 potrošnje</w:t>
            </w:r>
            <w:r w:rsidRPr="009E34AB">
              <w:rPr>
                <w:rFonts w:asciiTheme="minorHAnsi" w:eastAsia="Times New Roman" w:hAnsiTheme="minorHAnsi" w:cstheme="minorHAnsi"/>
                <w:color w:val="000000"/>
                <w:sz w:val="14"/>
                <w:szCs w:val="14"/>
                <w:lang w:eastAsia="hr-HR"/>
              </w:rPr>
              <w:br/>
              <w:t>energenta za grijanje</w:t>
            </w:r>
          </w:p>
        </w:tc>
      </w:tr>
      <w:tr w:rsidR="009E34AB" w:rsidRPr="009E34AB" w14:paraId="2920A587" w14:textId="77777777" w:rsidTr="00455BCB">
        <w:trPr>
          <w:trHeight w:val="227"/>
        </w:trPr>
        <w:tc>
          <w:tcPr>
            <w:tcW w:w="1646" w:type="dxa"/>
            <w:gridSpan w:val="2"/>
            <w:tcBorders>
              <w:top w:val="single" w:sz="8" w:space="0" w:color="auto"/>
              <w:left w:val="single" w:sz="8" w:space="0" w:color="auto"/>
              <w:bottom w:val="single" w:sz="4" w:space="0" w:color="auto"/>
              <w:right w:val="single" w:sz="4" w:space="0" w:color="auto"/>
            </w:tcBorders>
            <w:shd w:val="clear" w:color="auto" w:fill="F2DBDB"/>
            <w:noWrap/>
            <w:vAlign w:val="bottom"/>
          </w:tcPr>
          <w:p w14:paraId="2ED3D85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1199" w:type="dxa"/>
            <w:tcBorders>
              <w:top w:val="single" w:sz="8" w:space="0" w:color="auto"/>
              <w:left w:val="single" w:sz="8" w:space="0" w:color="auto"/>
              <w:bottom w:val="single" w:sz="4" w:space="0" w:color="auto"/>
              <w:right w:val="single" w:sz="8" w:space="0" w:color="auto"/>
            </w:tcBorders>
            <w:noWrap/>
            <w:vAlign w:val="bottom"/>
          </w:tcPr>
          <w:p w14:paraId="101F851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40.097</w:t>
            </w:r>
          </w:p>
        </w:tc>
        <w:tc>
          <w:tcPr>
            <w:tcW w:w="993" w:type="dxa"/>
            <w:tcBorders>
              <w:top w:val="single" w:sz="8" w:space="0" w:color="auto"/>
              <w:left w:val="single" w:sz="4" w:space="0" w:color="auto"/>
              <w:bottom w:val="single" w:sz="4" w:space="0" w:color="auto"/>
              <w:right w:val="single" w:sz="8" w:space="0" w:color="auto"/>
            </w:tcBorders>
            <w:noWrap/>
            <w:vAlign w:val="bottom"/>
          </w:tcPr>
          <w:p w14:paraId="24422E2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43.438</w:t>
            </w:r>
          </w:p>
        </w:tc>
        <w:tc>
          <w:tcPr>
            <w:tcW w:w="1450" w:type="dxa"/>
            <w:tcBorders>
              <w:top w:val="single" w:sz="8" w:space="0" w:color="auto"/>
              <w:left w:val="single" w:sz="8" w:space="0" w:color="auto"/>
              <w:bottom w:val="nil"/>
              <w:right w:val="single" w:sz="8" w:space="0" w:color="auto"/>
            </w:tcBorders>
            <w:noWrap/>
            <w:vAlign w:val="bottom"/>
          </w:tcPr>
          <w:p w14:paraId="19F27E9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246" w:type="dxa"/>
            <w:tcBorders>
              <w:top w:val="nil"/>
              <w:left w:val="nil"/>
              <w:bottom w:val="nil"/>
              <w:right w:val="nil"/>
            </w:tcBorders>
            <w:noWrap/>
            <w:vAlign w:val="bottom"/>
          </w:tcPr>
          <w:p w14:paraId="06EF459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607" w:type="dxa"/>
            <w:tcBorders>
              <w:top w:val="nil"/>
              <w:left w:val="nil"/>
              <w:bottom w:val="nil"/>
              <w:right w:val="single" w:sz="8" w:space="0" w:color="auto"/>
            </w:tcBorders>
            <w:noWrap/>
            <w:vAlign w:val="bottom"/>
          </w:tcPr>
          <w:p w14:paraId="244C95E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952665D" w14:textId="77777777" w:rsidTr="00455BCB">
        <w:trPr>
          <w:trHeight w:val="227"/>
        </w:trPr>
        <w:tc>
          <w:tcPr>
            <w:tcW w:w="1646" w:type="dxa"/>
            <w:gridSpan w:val="2"/>
            <w:tcBorders>
              <w:top w:val="single" w:sz="4" w:space="0" w:color="auto"/>
              <w:left w:val="single" w:sz="8" w:space="0" w:color="auto"/>
              <w:bottom w:val="single" w:sz="4" w:space="0" w:color="auto"/>
              <w:right w:val="single" w:sz="4" w:space="0" w:color="auto"/>
            </w:tcBorders>
            <w:shd w:val="clear" w:color="auto" w:fill="F2DBDB"/>
            <w:noWrap/>
            <w:vAlign w:val="bottom"/>
          </w:tcPr>
          <w:p w14:paraId="647AEC41"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GRIJANIH NA PRIRODNI PLIN</w:t>
            </w:r>
          </w:p>
        </w:tc>
        <w:tc>
          <w:tcPr>
            <w:tcW w:w="1199" w:type="dxa"/>
            <w:tcBorders>
              <w:top w:val="nil"/>
              <w:left w:val="single" w:sz="8" w:space="0" w:color="auto"/>
              <w:bottom w:val="single" w:sz="4" w:space="0" w:color="auto"/>
              <w:right w:val="single" w:sz="8" w:space="0" w:color="auto"/>
            </w:tcBorders>
            <w:noWrap/>
            <w:vAlign w:val="bottom"/>
          </w:tcPr>
          <w:p w14:paraId="5AC66D0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13.305</w:t>
            </w:r>
          </w:p>
        </w:tc>
        <w:tc>
          <w:tcPr>
            <w:tcW w:w="993" w:type="dxa"/>
            <w:tcBorders>
              <w:top w:val="nil"/>
              <w:left w:val="single" w:sz="4" w:space="0" w:color="auto"/>
              <w:bottom w:val="single" w:sz="4" w:space="0" w:color="auto"/>
              <w:right w:val="single" w:sz="8" w:space="0" w:color="auto"/>
            </w:tcBorders>
            <w:noWrap/>
            <w:vAlign w:val="bottom"/>
          </w:tcPr>
          <w:p w14:paraId="09508EB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16.646</w:t>
            </w:r>
          </w:p>
        </w:tc>
        <w:tc>
          <w:tcPr>
            <w:tcW w:w="1450" w:type="dxa"/>
            <w:tcBorders>
              <w:top w:val="single" w:sz="4" w:space="0" w:color="auto"/>
              <w:left w:val="single" w:sz="8" w:space="0" w:color="auto"/>
              <w:bottom w:val="single" w:sz="4" w:space="0" w:color="auto"/>
              <w:right w:val="single" w:sz="8" w:space="0" w:color="auto"/>
            </w:tcBorders>
            <w:noWrap/>
            <w:vAlign w:val="bottom"/>
          </w:tcPr>
          <w:p w14:paraId="727FC3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154,91</w:t>
            </w:r>
          </w:p>
        </w:tc>
        <w:tc>
          <w:tcPr>
            <w:tcW w:w="1246" w:type="dxa"/>
            <w:tcBorders>
              <w:top w:val="single" w:sz="4" w:space="0" w:color="auto"/>
              <w:left w:val="nil"/>
              <w:bottom w:val="single" w:sz="4" w:space="0" w:color="auto"/>
              <w:right w:val="nil"/>
            </w:tcBorders>
            <w:noWrap/>
            <w:vAlign w:val="bottom"/>
          </w:tcPr>
          <w:p w14:paraId="2A82520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278.475</w:t>
            </w:r>
          </w:p>
        </w:tc>
        <w:tc>
          <w:tcPr>
            <w:tcW w:w="607" w:type="dxa"/>
            <w:tcBorders>
              <w:top w:val="single" w:sz="4" w:space="0" w:color="auto"/>
              <w:left w:val="nil"/>
              <w:bottom w:val="single" w:sz="4" w:space="0" w:color="auto"/>
              <w:right w:val="single" w:sz="8" w:space="0" w:color="auto"/>
            </w:tcBorders>
            <w:noWrap/>
            <w:vAlign w:val="bottom"/>
          </w:tcPr>
          <w:p w14:paraId="6490FD4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m³</w:t>
            </w:r>
          </w:p>
        </w:tc>
      </w:tr>
      <w:tr w:rsidR="009E34AB" w:rsidRPr="009E34AB" w14:paraId="5746013F" w14:textId="77777777" w:rsidTr="00455BCB">
        <w:trPr>
          <w:trHeight w:val="227"/>
        </w:trPr>
        <w:tc>
          <w:tcPr>
            <w:tcW w:w="1646" w:type="dxa"/>
            <w:gridSpan w:val="2"/>
            <w:tcBorders>
              <w:top w:val="single" w:sz="4" w:space="0" w:color="auto"/>
              <w:left w:val="single" w:sz="8" w:space="0" w:color="auto"/>
              <w:bottom w:val="single" w:sz="8" w:space="0" w:color="auto"/>
              <w:right w:val="single" w:sz="4" w:space="0" w:color="auto"/>
            </w:tcBorders>
            <w:shd w:val="clear" w:color="auto" w:fill="F2DBDB"/>
            <w:noWrap/>
            <w:vAlign w:val="bottom"/>
          </w:tcPr>
          <w:p w14:paraId="592DCD2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PRIKLJUČENIH NA CTS</w:t>
            </w:r>
          </w:p>
        </w:tc>
        <w:tc>
          <w:tcPr>
            <w:tcW w:w="1199" w:type="dxa"/>
            <w:tcBorders>
              <w:top w:val="nil"/>
              <w:left w:val="single" w:sz="8" w:space="0" w:color="auto"/>
              <w:bottom w:val="single" w:sz="8" w:space="0" w:color="auto"/>
              <w:right w:val="single" w:sz="8" w:space="0" w:color="auto"/>
            </w:tcBorders>
            <w:noWrap/>
            <w:vAlign w:val="bottom"/>
          </w:tcPr>
          <w:p w14:paraId="4D2378E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26.792</w:t>
            </w:r>
          </w:p>
        </w:tc>
        <w:tc>
          <w:tcPr>
            <w:tcW w:w="993" w:type="dxa"/>
            <w:tcBorders>
              <w:top w:val="nil"/>
              <w:left w:val="single" w:sz="4" w:space="0" w:color="auto"/>
              <w:bottom w:val="single" w:sz="8" w:space="0" w:color="auto"/>
              <w:right w:val="single" w:sz="8" w:space="0" w:color="auto"/>
            </w:tcBorders>
            <w:noWrap/>
            <w:vAlign w:val="bottom"/>
          </w:tcPr>
          <w:p w14:paraId="64E210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26.792</w:t>
            </w:r>
          </w:p>
        </w:tc>
        <w:tc>
          <w:tcPr>
            <w:tcW w:w="1450" w:type="dxa"/>
            <w:tcBorders>
              <w:top w:val="nil"/>
              <w:left w:val="single" w:sz="8" w:space="0" w:color="auto"/>
              <w:bottom w:val="single" w:sz="8" w:space="0" w:color="auto"/>
              <w:right w:val="single" w:sz="8" w:space="0" w:color="auto"/>
            </w:tcBorders>
          </w:tcPr>
          <w:p w14:paraId="4FAB95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170,50</w:t>
            </w:r>
          </w:p>
        </w:tc>
        <w:tc>
          <w:tcPr>
            <w:tcW w:w="1246" w:type="dxa"/>
            <w:tcBorders>
              <w:top w:val="single" w:sz="4" w:space="0" w:color="auto"/>
              <w:left w:val="nil"/>
              <w:bottom w:val="single" w:sz="8" w:space="0" w:color="auto"/>
              <w:right w:val="nil"/>
            </w:tcBorders>
          </w:tcPr>
          <w:p w14:paraId="048CF0A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4.568</w:t>
            </w:r>
          </w:p>
        </w:tc>
        <w:tc>
          <w:tcPr>
            <w:tcW w:w="607" w:type="dxa"/>
            <w:tcBorders>
              <w:top w:val="nil"/>
              <w:left w:val="nil"/>
              <w:bottom w:val="single" w:sz="8" w:space="0" w:color="auto"/>
              <w:right w:val="single" w:sz="8" w:space="0" w:color="auto"/>
            </w:tcBorders>
          </w:tcPr>
          <w:p w14:paraId="2DF97D3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MWh</w:t>
            </w:r>
          </w:p>
        </w:tc>
      </w:tr>
    </w:tbl>
    <w:p w14:paraId="33AAAC4C" w14:textId="77777777" w:rsidR="009E34AB" w:rsidRPr="009E34AB" w:rsidRDefault="009E34AB" w:rsidP="009E34AB">
      <w:pPr>
        <w:spacing w:after="0" w:line="240" w:lineRule="auto"/>
        <w:rPr>
          <w:rFonts w:asciiTheme="minorHAnsi" w:hAnsiTheme="minorHAnsi" w:cstheme="minorHAnsi"/>
          <w:sz w:val="14"/>
          <w:szCs w:val="14"/>
        </w:rPr>
      </w:pPr>
    </w:p>
    <w:p w14:paraId="35A0B45B" w14:textId="77777777" w:rsidR="009E34AB" w:rsidRPr="009E34AB" w:rsidRDefault="009E34AB" w:rsidP="009E34AB">
      <w:pPr>
        <w:spacing w:after="0" w:line="240" w:lineRule="auto"/>
        <w:rPr>
          <w:rFonts w:asciiTheme="minorHAnsi" w:hAnsiTheme="minorHAnsi" w:cstheme="minorHAnsi"/>
          <w:sz w:val="14"/>
          <w:szCs w:val="14"/>
        </w:rPr>
      </w:pPr>
    </w:p>
    <w:p w14:paraId="7133CB3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6B08EE99" w14:textId="77777777" w:rsidR="009E34AB" w:rsidRPr="009E34AB" w:rsidRDefault="009E34AB" w:rsidP="009E34AB">
      <w:pPr>
        <w:numPr>
          <w:ilvl w:val="0"/>
          <w:numId w:val="29"/>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Gradski ured za energetiku, zaštitu okoliša i održivi razvoj </w:t>
      </w:r>
    </w:p>
    <w:p w14:paraId="50B66522" w14:textId="77777777" w:rsidR="009E34AB" w:rsidRPr="009E34AB" w:rsidRDefault="009E34AB" w:rsidP="009E34AB">
      <w:pPr>
        <w:spacing w:after="0" w:line="240" w:lineRule="auto"/>
        <w:rPr>
          <w:rFonts w:asciiTheme="minorHAnsi" w:hAnsiTheme="minorHAnsi" w:cstheme="minorHAnsi"/>
          <w:sz w:val="14"/>
          <w:szCs w:val="14"/>
        </w:rPr>
      </w:pPr>
    </w:p>
    <w:p w14:paraId="0052A571"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7DA19C97" w14:textId="77777777" w:rsidR="009E34AB" w:rsidRPr="009E34AB" w:rsidRDefault="009E34AB" w:rsidP="009E34AB">
      <w:pPr>
        <w:numPr>
          <w:ilvl w:val="0"/>
          <w:numId w:val="29"/>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poznata površina 12 od 15 učeničkih domova, dva doma su u sklopu srednjih škola (iskazana zajednička potrošnja </w:t>
      </w:r>
    </w:p>
    <w:p w14:paraId="3C014412"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energenata), površina učeničkog doma Maksimir procijenjena temeljem prosječne površine 12 učeničkih domova</w:t>
      </w:r>
    </w:p>
    <w:p w14:paraId="179D281B" w14:textId="77777777" w:rsidR="009E34AB" w:rsidRPr="009E34AB" w:rsidRDefault="009E34AB" w:rsidP="009E34AB">
      <w:pPr>
        <w:numPr>
          <w:ilvl w:val="0"/>
          <w:numId w:val="29"/>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procjena potrošnje pojedinog energenta za grijanje izračunata je pomoću specifične potrošnje energenta za grijanje </w:t>
      </w:r>
    </w:p>
    <w:p w14:paraId="031844D1"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potkategorije srednje škole i površine grijane pojedinim energentom</w:t>
      </w:r>
    </w:p>
    <w:p w14:paraId="5514B175" w14:textId="77777777" w:rsidR="009E34AB" w:rsidRPr="009E34AB" w:rsidRDefault="009E34AB" w:rsidP="009E34AB">
      <w:pPr>
        <w:spacing w:after="0"/>
        <w:rPr>
          <w:rFonts w:asciiTheme="minorHAnsi" w:hAnsiTheme="minorHAnsi" w:cstheme="minorHAnsi"/>
        </w:rPr>
      </w:pPr>
    </w:p>
    <w:p w14:paraId="15E8C3CE" w14:textId="77777777" w:rsidR="009E34AB" w:rsidRPr="009E34AB" w:rsidRDefault="009E34AB" w:rsidP="009E34AB">
      <w:pPr>
        <w:spacing w:after="0"/>
        <w:rPr>
          <w:rFonts w:asciiTheme="minorHAnsi" w:hAnsiTheme="minorHAnsi" w:cstheme="minorHAnsi"/>
        </w:rPr>
      </w:pPr>
    </w:p>
    <w:p w14:paraId="1DAC6857" w14:textId="77777777" w:rsidR="009E34AB" w:rsidRPr="009E34AB" w:rsidRDefault="009E34AB" w:rsidP="009E34AB">
      <w:pPr>
        <w:spacing w:after="0"/>
        <w:rPr>
          <w:rFonts w:asciiTheme="minorHAnsi" w:hAnsiTheme="minorHAnsi" w:cstheme="minorHAnsi"/>
        </w:rPr>
      </w:pPr>
    </w:p>
    <w:p w14:paraId="7A2B956A" w14:textId="77777777" w:rsidR="009E34AB" w:rsidRPr="009E34AB" w:rsidRDefault="009E34AB" w:rsidP="009E34AB">
      <w:pPr>
        <w:pStyle w:val="tablica"/>
        <w:rPr>
          <w:rFonts w:asciiTheme="minorHAnsi" w:hAnsiTheme="minorHAnsi" w:cstheme="minorHAnsi"/>
        </w:rPr>
      </w:pPr>
      <w:bookmarkStart w:id="190" w:name="_Toc257877644"/>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.6: Površina učeničkog doma Maksimir</w:t>
      </w:r>
      <w:bookmarkEnd w:id="190"/>
    </w:p>
    <w:p w14:paraId="750FEC1B" w14:textId="77777777" w:rsidR="009E34AB" w:rsidRPr="009E34AB" w:rsidRDefault="009E34AB" w:rsidP="009E34AB">
      <w:pPr>
        <w:pStyle w:val="tablica"/>
        <w:rPr>
          <w:rFonts w:asciiTheme="minorHAnsi" w:hAnsiTheme="minorHAnsi" w:cstheme="minorHAnsi"/>
        </w:rPr>
      </w:pPr>
    </w:p>
    <w:tbl>
      <w:tblPr>
        <w:tblW w:w="3020" w:type="dxa"/>
        <w:tblInd w:w="98" w:type="dxa"/>
        <w:tblLook w:val="04A0" w:firstRow="1" w:lastRow="0" w:firstColumn="1" w:lastColumn="0" w:noHBand="0" w:noVBand="1"/>
      </w:tblPr>
      <w:tblGrid>
        <w:gridCol w:w="1680"/>
        <w:gridCol w:w="1340"/>
      </w:tblGrid>
      <w:tr w:rsidR="009E34AB" w:rsidRPr="009E34AB" w14:paraId="344A894A" w14:textId="77777777" w:rsidTr="00455BCB">
        <w:trPr>
          <w:trHeight w:val="227"/>
        </w:trPr>
        <w:tc>
          <w:tcPr>
            <w:tcW w:w="302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7EE1B78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UČENIČKI DOM MAKSIMIR</w:t>
            </w:r>
          </w:p>
        </w:tc>
      </w:tr>
      <w:tr w:rsidR="009E34AB" w:rsidRPr="009E34AB" w14:paraId="175B7310" w14:textId="77777777" w:rsidTr="00455BCB">
        <w:trPr>
          <w:trHeight w:val="227"/>
        </w:trPr>
        <w:tc>
          <w:tcPr>
            <w:tcW w:w="1680" w:type="dxa"/>
            <w:tcBorders>
              <w:top w:val="nil"/>
              <w:left w:val="single" w:sz="8" w:space="0" w:color="auto"/>
              <w:bottom w:val="single" w:sz="4" w:space="0" w:color="auto"/>
              <w:right w:val="single" w:sz="4" w:space="0" w:color="auto"/>
            </w:tcBorders>
            <w:shd w:val="clear" w:color="auto" w:fill="F2DBDB"/>
            <w:vAlign w:val="bottom"/>
          </w:tcPr>
          <w:p w14:paraId="2A81AE3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poznata površina učeničkih domova (m²)</w:t>
            </w:r>
          </w:p>
        </w:tc>
        <w:tc>
          <w:tcPr>
            <w:tcW w:w="1340" w:type="dxa"/>
            <w:tcBorders>
              <w:top w:val="single" w:sz="8" w:space="0" w:color="auto"/>
              <w:left w:val="single" w:sz="8" w:space="0" w:color="auto"/>
              <w:bottom w:val="single" w:sz="4" w:space="0" w:color="auto"/>
              <w:right w:val="single" w:sz="8" w:space="0" w:color="auto"/>
            </w:tcBorders>
            <w:noWrap/>
            <w:vAlign w:val="bottom"/>
          </w:tcPr>
          <w:p w14:paraId="4C05D8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40.097</w:t>
            </w:r>
          </w:p>
        </w:tc>
      </w:tr>
      <w:tr w:rsidR="009E34AB" w:rsidRPr="009E34AB" w14:paraId="2DB0EAA2" w14:textId="77777777" w:rsidTr="00455BCB">
        <w:trPr>
          <w:trHeight w:val="227"/>
        </w:trPr>
        <w:tc>
          <w:tcPr>
            <w:tcW w:w="1680" w:type="dxa"/>
            <w:tcBorders>
              <w:top w:val="nil"/>
              <w:left w:val="single" w:sz="8" w:space="0" w:color="auto"/>
              <w:bottom w:val="single" w:sz="4" w:space="0" w:color="auto"/>
              <w:right w:val="single" w:sz="4" w:space="0" w:color="auto"/>
            </w:tcBorders>
            <w:shd w:val="clear" w:color="auto" w:fill="F2DBDB"/>
            <w:vAlign w:val="bottom"/>
          </w:tcPr>
          <w:p w14:paraId="2A59FBF0"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prosječna površina učeničkog doma (m²)</w:t>
            </w:r>
          </w:p>
        </w:tc>
        <w:tc>
          <w:tcPr>
            <w:tcW w:w="1340" w:type="dxa"/>
            <w:tcBorders>
              <w:top w:val="nil"/>
              <w:left w:val="single" w:sz="8" w:space="0" w:color="auto"/>
              <w:bottom w:val="single" w:sz="4" w:space="0" w:color="auto"/>
              <w:right w:val="single" w:sz="8" w:space="0" w:color="auto"/>
            </w:tcBorders>
            <w:noWrap/>
            <w:vAlign w:val="bottom"/>
          </w:tcPr>
          <w:p w14:paraId="5922F8D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3.341</w:t>
            </w:r>
          </w:p>
        </w:tc>
      </w:tr>
      <w:tr w:rsidR="009E34AB" w:rsidRPr="009E34AB" w14:paraId="2AF961FE" w14:textId="77777777" w:rsidTr="00455BCB">
        <w:trPr>
          <w:trHeight w:val="227"/>
        </w:trPr>
        <w:tc>
          <w:tcPr>
            <w:tcW w:w="1680" w:type="dxa"/>
            <w:tcBorders>
              <w:top w:val="nil"/>
              <w:left w:val="single" w:sz="8" w:space="0" w:color="auto"/>
              <w:bottom w:val="single" w:sz="8" w:space="0" w:color="auto"/>
              <w:right w:val="single" w:sz="4" w:space="0" w:color="auto"/>
            </w:tcBorders>
            <w:shd w:val="clear" w:color="auto" w:fill="F2DBDB"/>
            <w:vAlign w:val="bottom"/>
          </w:tcPr>
          <w:p w14:paraId="772607DD"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 površine</w:t>
            </w:r>
            <w:r w:rsidRPr="009E34AB">
              <w:rPr>
                <w:rFonts w:asciiTheme="minorHAnsi" w:eastAsia="Times New Roman" w:hAnsiTheme="minorHAnsi" w:cstheme="minorHAnsi"/>
                <w:color w:val="000000"/>
                <w:sz w:val="14"/>
                <w:szCs w:val="14"/>
                <w:lang w:eastAsia="hr-HR"/>
              </w:rPr>
              <w:br/>
              <w:t>doma Maksimir (m²)</w:t>
            </w:r>
          </w:p>
        </w:tc>
        <w:tc>
          <w:tcPr>
            <w:tcW w:w="1340" w:type="dxa"/>
            <w:tcBorders>
              <w:top w:val="nil"/>
              <w:left w:val="single" w:sz="8" w:space="0" w:color="auto"/>
              <w:bottom w:val="single" w:sz="8" w:space="0" w:color="auto"/>
              <w:right w:val="single" w:sz="8" w:space="0" w:color="auto"/>
            </w:tcBorders>
            <w:noWrap/>
            <w:vAlign w:val="bottom"/>
          </w:tcPr>
          <w:p w14:paraId="0908A04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3.341</w:t>
            </w:r>
          </w:p>
        </w:tc>
      </w:tr>
    </w:tbl>
    <w:p w14:paraId="3C310878" w14:textId="77777777" w:rsidR="009E34AB" w:rsidRPr="009E34AB" w:rsidRDefault="009E34AB" w:rsidP="009E34AB">
      <w:pPr>
        <w:spacing w:after="0" w:line="240" w:lineRule="auto"/>
        <w:rPr>
          <w:rFonts w:asciiTheme="minorHAnsi" w:hAnsiTheme="minorHAnsi" w:cstheme="minorHAnsi"/>
          <w:b/>
        </w:rPr>
      </w:pPr>
    </w:p>
    <w:p w14:paraId="401EAA1A" w14:textId="77777777" w:rsidR="009E34AB" w:rsidRPr="009E34AB" w:rsidRDefault="009E34AB" w:rsidP="009E34AB">
      <w:pPr>
        <w:spacing w:after="0" w:line="240" w:lineRule="auto"/>
        <w:rPr>
          <w:rFonts w:asciiTheme="minorHAnsi" w:hAnsiTheme="minorHAnsi" w:cstheme="minorHAnsi"/>
          <w:b/>
        </w:rPr>
      </w:pPr>
    </w:p>
    <w:p w14:paraId="73707E5C" w14:textId="77777777" w:rsidR="009E34AB" w:rsidRPr="009E34AB" w:rsidRDefault="009E34AB" w:rsidP="009E34AB">
      <w:pPr>
        <w:spacing w:after="0" w:line="240" w:lineRule="auto"/>
        <w:rPr>
          <w:rFonts w:asciiTheme="minorHAnsi" w:hAnsiTheme="minorHAnsi" w:cstheme="minorHAnsi"/>
          <w:b/>
        </w:rPr>
      </w:pPr>
    </w:p>
    <w:p w14:paraId="3DAC843C" w14:textId="77777777" w:rsidR="009E34AB" w:rsidRPr="009E34AB" w:rsidRDefault="009E34AB" w:rsidP="009E34AB">
      <w:pPr>
        <w:spacing w:after="0" w:line="240" w:lineRule="auto"/>
        <w:rPr>
          <w:rFonts w:asciiTheme="minorHAnsi" w:hAnsiTheme="minorHAnsi" w:cstheme="minorHAnsi"/>
          <w:b/>
        </w:rPr>
      </w:pPr>
    </w:p>
    <w:p w14:paraId="1E59D288" w14:textId="77777777" w:rsidR="009E34AB" w:rsidRPr="009E34AB" w:rsidRDefault="009E34AB" w:rsidP="009E34AB">
      <w:pPr>
        <w:spacing w:after="0" w:line="240" w:lineRule="auto"/>
        <w:rPr>
          <w:rFonts w:asciiTheme="minorHAnsi" w:hAnsiTheme="minorHAnsi" w:cstheme="minorHAnsi"/>
          <w:b/>
        </w:rPr>
      </w:pPr>
    </w:p>
    <w:p w14:paraId="76EE71FC" w14:textId="77777777" w:rsidR="009E34AB" w:rsidRPr="009E34AB" w:rsidRDefault="009E34AB" w:rsidP="009E34AB">
      <w:pPr>
        <w:spacing w:after="0" w:line="240" w:lineRule="auto"/>
        <w:rPr>
          <w:rFonts w:asciiTheme="minorHAnsi" w:hAnsiTheme="minorHAnsi" w:cstheme="minorHAnsi"/>
          <w:b/>
        </w:rPr>
      </w:pPr>
    </w:p>
    <w:p w14:paraId="3497D4CC" w14:textId="77777777" w:rsidR="009E34AB" w:rsidRPr="009E34AB" w:rsidRDefault="00310511" w:rsidP="00455BCB">
      <w:pPr>
        <w:pStyle w:val="Heading3"/>
      </w:pPr>
      <w:bookmarkStart w:id="191" w:name="_Toc256500499"/>
      <w:r>
        <w:t xml:space="preserve"> </w:t>
      </w:r>
      <w:bookmarkStart w:id="192" w:name="_Toc515966993"/>
      <w:r w:rsidR="009E34AB" w:rsidRPr="009E34AB">
        <w:t>Zdravstvene ustanove u vlasništvu Grada Zagreba</w:t>
      </w:r>
      <w:bookmarkEnd w:id="191"/>
      <w:bookmarkEnd w:id="192"/>
    </w:p>
    <w:p w14:paraId="3FCB6083"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U tablici </w:t>
      </w:r>
      <w:r w:rsidR="00E373AD">
        <w:rPr>
          <w:rFonts w:asciiTheme="minorHAnsi" w:hAnsiTheme="minorHAnsi" w:cstheme="minorHAnsi"/>
        </w:rPr>
        <w:t>5</w:t>
      </w:r>
      <w:r w:rsidRPr="009E34AB">
        <w:rPr>
          <w:rFonts w:asciiTheme="minorHAnsi" w:hAnsiTheme="minorHAnsi" w:cstheme="minorHAnsi"/>
        </w:rPr>
        <w:t xml:space="preserve">.7 navedeni su svi relevantni podaci korišteni za analizu energetske potrošnje sektora zdravstvene ustanove. </w:t>
      </w:r>
    </w:p>
    <w:p w14:paraId="78426996" w14:textId="77777777" w:rsidR="009E34AB" w:rsidRPr="009E34AB" w:rsidRDefault="009E34AB" w:rsidP="009E34AB">
      <w:pPr>
        <w:spacing w:after="0" w:line="240" w:lineRule="auto"/>
        <w:rPr>
          <w:rFonts w:asciiTheme="minorHAnsi" w:hAnsiTheme="minorHAnsi" w:cstheme="minorHAnsi"/>
        </w:rPr>
      </w:pPr>
    </w:p>
    <w:p w14:paraId="26D9A431"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Podaci o potrošnji električne energije za ovu kategoriju su dobiveni od djelatnika Gradskog ureda za energetiku, zaštitu okoliša i održivi razvoj. Podaci su prikupljeni u sklopu pripremnih radnji za uvođenje gradskih objekata u SGE program (program sustavnog gospodarenja energijom). Prikupljenim računima obuhvaćeno je 72% ukupne površine objekata ove kategorije. Na temelju uzorka izračunata je specifična potrošnja električne energije, zatim je pomoću specifične potrošnje i ukupne površine objekata ove kategorije procijenjena ukupna potrošnja električne energije. Procjena potrošnje električne energije smatra se pouzdanom, jer je potrošnja procijenjena na temelju prikupljenih računa koji su obuhvatili više od 70% ukupne površine kategorije (tablica </w:t>
      </w:r>
      <w:r w:rsidR="00E373AD">
        <w:rPr>
          <w:rFonts w:asciiTheme="minorHAnsi" w:hAnsiTheme="minorHAnsi" w:cstheme="minorHAnsi"/>
        </w:rPr>
        <w:t>5</w:t>
      </w:r>
      <w:r w:rsidRPr="009E34AB">
        <w:rPr>
          <w:rFonts w:asciiTheme="minorHAnsi" w:hAnsiTheme="minorHAnsi" w:cstheme="minorHAnsi"/>
        </w:rPr>
        <w:t xml:space="preserve">.7). </w:t>
      </w:r>
    </w:p>
    <w:p w14:paraId="067CB9A8" w14:textId="77777777" w:rsidR="009E34AB" w:rsidRPr="009E34AB" w:rsidRDefault="009E34AB" w:rsidP="009E34AB">
      <w:pPr>
        <w:spacing w:after="0" w:line="240" w:lineRule="auto"/>
        <w:rPr>
          <w:rFonts w:asciiTheme="minorHAnsi" w:hAnsiTheme="minorHAnsi" w:cstheme="minorHAnsi"/>
        </w:rPr>
      </w:pPr>
    </w:p>
    <w:p w14:paraId="79EB0AF0" w14:textId="1A74CC31"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lastRenderedPageBreak/>
        <w:t>PRIRODNI PLIN – Podatak Gradskog ureda za energetiku, zaštitu ok</w:t>
      </w:r>
      <w:r w:rsidR="00D3105B">
        <w:rPr>
          <w:rFonts w:asciiTheme="minorHAnsi" w:hAnsiTheme="minorHAnsi" w:cstheme="minorHAnsi"/>
        </w:rPr>
        <w:t>o</w:t>
      </w:r>
      <w:r w:rsidRPr="009E34AB">
        <w:rPr>
          <w:rFonts w:asciiTheme="minorHAnsi" w:hAnsiTheme="minorHAnsi" w:cstheme="minorHAnsi"/>
        </w:rPr>
        <w:t>liša i održivi razvoj</w:t>
      </w:r>
      <w:r w:rsidR="00310511">
        <w:rPr>
          <w:rFonts w:asciiTheme="minorHAnsi" w:hAnsiTheme="minorHAnsi" w:cstheme="minorHAnsi"/>
        </w:rPr>
        <w:t xml:space="preserve"> </w:t>
      </w:r>
      <w:r w:rsidRPr="009E34AB">
        <w:rPr>
          <w:rFonts w:asciiTheme="minorHAnsi" w:hAnsiTheme="minorHAnsi" w:cstheme="minorHAnsi"/>
        </w:rPr>
        <w:t>potrošnji prirodnog plina uzet je kao relevantan podatak za analizu potrošnje prirodnog plina i smatra se potpuno pouzdanim podatkom. Podatak o potrošnji prirodnog plina dobiven je zbrajanjem pojedinačnih potrošnji iz računa za prirodni plin objekata ove kategorije. Razlika u podacima o potrošnji prirodnog plina dobivenih iz dva izvora je minimalna. Potrošnja prirodnog plina prema GPZ-u nešto je manja u odnosu na podatak Gradskog ureda za energetiku, zaštitu okoliša i održivi razvoj. Razlika između dva podatka nastala je zbog toga što podatkom GPZ nije obuhvaćena potrošnja prirodnog plina domova za starije i nemoćne osobe, dok je podatkom o potrošnji prirodnog plina Gradskog ureda za energetiku, zaštitu ok</w:t>
      </w:r>
      <w:r w:rsidR="00D3105B">
        <w:rPr>
          <w:rFonts w:asciiTheme="minorHAnsi" w:hAnsiTheme="minorHAnsi" w:cstheme="minorHAnsi"/>
        </w:rPr>
        <w:t>o</w:t>
      </w:r>
      <w:r w:rsidRPr="009E34AB">
        <w:rPr>
          <w:rFonts w:asciiTheme="minorHAnsi" w:hAnsiTheme="minorHAnsi" w:cstheme="minorHAnsi"/>
        </w:rPr>
        <w:t xml:space="preserve">liša i održivi razvoj obuhvaćena i potrošnja domova za starije i nemoćne (tablica </w:t>
      </w:r>
      <w:r w:rsidR="00E373AD">
        <w:rPr>
          <w:rFonts w:asciiTheme="minorHAnsi" w:hAnsiTheme="minorHAnsi" w:cstheme="minorHAnsi"/>
        </w:rPr>
        <w:t>5</w:t>
      </w:r>
      <w:r w:rsidRPr="009E34AB">
        <w:rPr>
          <w:rFonts w:asciiTheme="minorHAnsi" w:hAnsiTheme="minorHAnsi" w:cstheme="minorHAnsi"/>
        </w:rPr>
        <w:t xml:space="preserve">.8). </w:t>
      </w:r>
    </w:p>
    <w:p w14:paraId="490FA022" w14:textId="77777777" w:rsidR="009E34AB" w:rsidRPr="009E34AB" w:rsidRDefault="009E34AB" w:rsidP="009E34AB">
      <w:pPr>
        <w:spacing w:after="0" w:line="240" w:lineRule="auto"/>
        <w:rPr>
          <w:rFonts w:asciiTheme="minorHAnsi" w:hAnsiTheme="minorHAnsi" w:cstheme="minorHAnsi"/>
        </w:rPr>
      </w:pPr>
    </w:p>
    <w:p w14:paraId="777F176F" w14:textId="0DCA36AD"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OGRJEVNA TOPLINA – Relevantan je podatak o potrošnji ogrjevne topline dobiven od djelatnika Gradskog ureda za energetiku, zaštitu okoliša i održivi razvoj. Prema podatku HEP Toplinarstva o potrošnji ogrjevne topline za potkategorije domovi zdravlja te bolnice i poliklinike specifična potrošnja toplinske energije jako je mala u odnosu na udio grijanje površine priključene na CTS, i taj se podatak odbacuje (tablica </w:t>
      </w:r>
      <w:r w:rsidR="00E373AD">
        <w:rPr>
          <w:rFonts w:asciiTheme="minorHAnsi" w:hAnsiTheme="minorHAnsi" w:cstheme="minorHAnsi"/>
        </w:rPr>
        <w:t>5</w:t>
      </w:r>
      <w:r w:rsidRPr="009E34AB">
        <w:rPr>
          <w:rFonts w:asciiTheme="minorHAnsi" w:hAnsiTheme="minorHAnsi" w:cstheme="minorHAnsi"/>
        </w:rPr>
        <w:t xml:space="preserve">.9 i tablica </w:t>
      </w:r>
      <w:r w:rsidR="00E373AD">
        <w:rPr>
          <w:rFonts w:asciiTheme="minorHAnsi" w:hAnsiTheme="minorHAnsi" w:cstheme="minorHAnsi"/>
        </w:rPr>
        <w:t>5</w:t>
      </w:r>
      <w:r w:rsidRPr="009E34AB">
        <w:rPr>
          <w:rFonts w:asciiTheme="minorHAnsi" w:hAnsiTheme="minorHAnsi" w:cstheme="minorHAnsi"/>
        </w:rPr>
        <w:t>.10). Podatak Gradskog ureda za energetiku, zaštitu okoliša i održivi razvoj o potrošnji ogrjevne topline smatra se pouzdanim, jer je uzorkom na temelju kojeg je proc</w:t>
      </w:r>
      <w:r w:rsidR="00D3105B">
        <w:rPr>
          <w:rFonts w:asciiTheme="minorHAnsi" w:hAnsiTheme="minorHAnsi" w:cstheme="minorHAnsi"/>
        </w:rPr>
        <w:t>i</w:t>
      </w:r>
      <w:r w:rsidRPr="009E34AB">
        <w:rPr>
          <w:rFonts w:asciiTheme="minorHAnsi" w:hAnsiTheme="minorHAnsi" w:cstheme="minorHAnsi"/>
        </w:rPr>
        <w:t>jenjena potrošnja ogrjevne topline obuhvaćeno više od 70% ukupne površine zdravstvenih ustanova u vlasništvu Grada.</w:t>
      </w:r>
    </w:p>
    <w:p w14:paraId="61B2EA6B" w14:textId="77777777" w:rsidR="009E34AB" w:rsidRPr="009E34AB" w:rsidRDefault="009E34AB" w:rsidP="009E34AB">
      <w:pPr>
        <w:spacing w:after="0" w:line="240" w:lineRule="auto"/>
        <w:rPr>
          <w:rFonts w:asciiTheme="minorHAnsi" w:hAnsiTheme="minorHAnsi" w:cstheme="minorHAnsi"/>
        </w:rPr>
      </w:pPr>
    </w:p>
    <w:p w14:paraId="27D7F6B2" w14:textId="21A055E4"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POTROŠNJA LOŽ ULJA – Za potrošnju lož ulja ne postoji kontrolni podatak iz drugog izvora. Dostupan je samo podatak Gradskog ureda za energetiku, zaštitu ok</w:t>
      </w:r>
      <w:r w:rsidR="00D3105B">
        <w:rPr>
          <w:rFonts w:asciiTheme="minorHAnsi" w:hAnsiTheme="minorHAnsi" w:cstheme="minorHAnsi"/>
        </w:rPr>
        <w:t>o</w:t>
      </w:r>
      <w:r w:rsidRPr="009E34AB">
        <w:rPr>
          <w:rFonts w:asciiTheme="minorHAnsi" w:hAnsiTheme="minorHAnsi" w:cstheme="minorHAnsi"/>
        </w:rPr>
        <w:t xml:space="preserve">liša i održivi razvoj o potrošnji lož ulja za 2007. godinu, i taj se podatak smatra pouzdanim. Udio grijane površine na lož ulje je jako mali (manji od 1%, tablica </w:t>
      </w:r>
      <w:r w:rsidR="00E373AD">
        <w:rPr>
          <w:rFonts w:asciiTheme="minorHAnsi" w:hAnsiTheme="minorHAnsi" w:cstheme="minorHAnsi"/>
        </w:rPr>
        <w:t>5</w:t>
      </w:r>
      <w:r w:rsidRPr="009E34AB">
        <w:rPr>
          <w:rFonts w:asciiTheme="minorHAnsi" w:hAnsiTheme="minorHAnsi" w:cstheme="minorHAnsi"/>
        </w:rPr>
        <w:t xml:space="preserve">.10), što se za kategoriju zdravstva moglo i očekivati pošto su zdravstveni objekti veliki potrošači toplinske energije a plinska i toplinska mreža u Gradu Zagrebu dobro su razvijene, dok je grijanje lož uljem ekonomski u odnosu na druge energente je prilično nepovoljno. Uzorkom je obuhvaćeno više od 70% ukupne površine zdravstvenih ustanova u vlasništvu Grada </w:t>
      </w:r>
      <w:bookmarkStart w:id="193" w:name="_Toc257877645"/>
    </w:p>
    <w:p w14:paraId="231FCCC1" w14:textId="77777777" w:rsidR="009E34AB" w:rsidRPr="009E34AB" w:rsidRDefault="009E34AB" w:rsidP="009E34AB">
      <w:pPr>
        <w:spacing w:after="0"/>
        <w:rPr>
          <w:rFonts w:asciiTheme="minorHAnsi" w:hAnsiTheme="minorHAnsi" w:cstheme="minorHAnsi"/>
        </w:rPr>
      </w:pPr>
    </w:p>
    <w:p w14:paraId="15FEC389" w14:textId="77777777" w:rsidR="009E34AB" w:rsidRPr="009E34AB" w:rsidRDefault="009E34AB" w:rsidP="009E34AB">
      <w:pPr>
        <w:spacing w:after="0"/>
        <w:rPr>
          <w:rFonts w:asciiTheme="minorHAnsi" w:hAnsiTheme="minorHAnsi" w:cstheme="minorHAnsi"/>
        </w:rPr>
        <w:sectPr w:rsidR="009E34AB" w:rsidRPr="009E34AB">
          <w:pgSz w:w="11906" w:h="16838"/>
          <w:pgMar w:top="1418" w:right="1418" w:bottom="1418" w:left="1418" w:header="709" w:footer="709" w:gutter="0"/>
          <w:cols w:space="708"/>
          <w:docGrid w:linePitch="360"/>
        </w:sectPr>
      </w:pPr>
    </w:p>
    <w:p w14:paraId="69A013D1" w14:textId="77777777" w:rsidR="009E34AB" w:rsidRPr="009E34AB" w:rsidRDefault="009E34AB" w:rsidP="009E34AB">
      <w:pPr>
        <w:spacing w:after="0"/>
        <w:rPr>
          <w:rFonts w:asciiTheme="minorHAnsi" w:hAnsiTheme="minorHAnsi" w:cstheme="minorHAnsi"/>
        </w:rPr>
      </w:pPr>
    </w:p>
    <w:p w14:paraId="3D2529D8" w14:textId="77777777" w:rsidR="009E34AB" w:rsidRPr="009E34AB" w:rsidRDefault="009E34AB" w:rsidP="009E34AB">
      <w:pPr>
        <w:spacing w:after="0"/>
        <w:rPr>
          <w:rFonts w:asciiTheme="minorHAnsi" w:hAnsiTheme="minorHAnsi" w:cstheme="minorHAnsi"/>
          <w:i/>
        </w:rPr>
      </w:pPr>
      <w:r w:rsidRPr="009E34AB">
        <w:rPr>
          <w:rFonts w:asciiTheme="minorHAnsi" w:hAnsiTheme="minorHAnsi" w:cstheme="minorHAnsi"/>
          <w:i/>
        </w:rPr>
        <w:t xml:space="preserve">Tablica </w:t>
      </w:r>
      <w:r w:rsidR="00E373AD">
        <w:rPr>
          <w:rFonts w:asciiTheme="minorHAnsi" w:hAnsiTheme="minorHAnsi" w:cstheme="minorHAnsi"/>
          <w:i/>
        </w:rPr>
        <w:t>5</w:t>
      </w:r>
      <w:r w:rsidRPr="009E34AB">
        <w:rPr>
          <w:rFonts w:asciiTheme="minorHAnsi" w:hAnsiTheme="minorHAnsi" w:cstheme="minorHAnsi"/>
          <w:i/>
        </w:rPr>
        <w:t xml:space="preserve">.7: Parametri potrošnje energenata kategorije zdravstvene ustanove u </w:t>
      </w:r>
    </w:p>
    <w:p w14:paraId="55C3130B" w14:textId="77777777" w:rsidR="009E34AB" w:rsidRPr="009E34AB" w:rsidRDefault="00310511" w:rsidP="009E34AB">
      <w:pPr>
        <w:spacing w:after="0"/>
        <w:rPr>
          <w:rFonts w:asciiTheme="minorHAnsi" w:hAnsiTheme="minorHAnsi" w:cstheme="minorHAnsi"/>
          <w:i/>
        </w:rPr>
      </w:pPr>
      <w:r>
        <w:rPr>
          <w:rFonts w:asciiTheme="minorHAnsi" w:hAnsiTheme="minorHAnsi" w:cstheme="minorHAnsi"/>
          <w:i/>
        </w:rPr>
        <w:t xml:space="preserve"> </w:t>
      </w:r>
      <w:r w:rsidR="009E34AB" w:rsidRPr="009E34AB">
        <w:rPr>
          <w:rFonts w:asciiTheme="minorHAnsi" w:hAnsiTheme="minorHAnsi" w:cstheme="minorHAnsi"/>
          <w:i/>
        </w:rPr>
        <w:t>vlasništvu Grada Zagreba</w:t>
      </w:r>
      <w:bookmarkEnd w:id="193"/>
    </w:p>
    <w:tbl>
      <w:tblPr>
        <w:tblW w:w="14105" w:type="dxa"/>
        <w:tblInd w:w="98" w:type="dxa"/>
        <w:tblLook w:val="04A0" w:firstRow="1" w:lastRow="0" w:firstColumn="1" w:lastColumn="0" w:noHBand="0" w:noVBand="1"/>
      </w:tblPr>
      <w:tblGrid>
        <w:gridCol w:w="1853"/>
        <w:gridCol w:w="1134"/>
        <w:gridCol w:w="992"/>
        <w:gridCol w:w="989"/>
        <w:gridCol w:w="915"/>
        <w:gridCol w:w="851"/>
        <w:gridCol w:w="1134"/>
        <w:gridCol w:w="992"/>
        <w:gridCol w:w="992"/>
        <w:gridCol w:w="851"/>
        <w:gridCol w:w="1134"/>
        <w:gridCol w:w="1134"/>
        <w:gridCol w:w="1134"/>
      </w:tblGrid>
      <w:tr w:rsidR="009E34AB" w:rsidRPr="009E34AB" w14:paraId="1DEC37E2" w14:textId="77777777" w:rsidTr="00455BCB">
        <w:trPr>
          <w:trHeight w:val="227"/>
        </w:trPr>
        <w:tc>
          <w:tcPr>
            <w:tcW w:w="14105" w:type="dxa"/>
            <w:gridSpan w:val="13"/>
            <w:tcBorders>
              <w:top w:val="single" w:sz="8" w:space="0" w:color="auto"/>
              <w:left w:val="single" w:sz="8" w:space="0" w:color="auto"/>
              <w:bottom w:val="single" w:sz="8" w:space="0" w:color="auto"/>
              <w:right w:val="single" w:sz="8" w:space="0" w:color="auto"/>
            </w:tcBorders>
            <w:shd w:val="clear" w:color="auto" w:fill="C6D9F1"/>
            <w:noWrap/>
            <w:vAlign w:val="bottom"/>
          </w:tcPr>
          <w:p w14:paraId="37BE631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ZDRAVSTVO</w:t>
            </w:r>
          </w:p>
        </w:tc>
      </w:tr>
      <w:tr w:rsidR="009E34AB" w:rsidRPr="009E34AB" w14:paraId="52B6C3A4" w14:textId="77777777" w:rsidTr="00455BCB">
        <w:trPr>
          <w:trHeight w:val="227"/>
        </w:trPr>
        <w:tc>
          <w:tcPr>
            <w:tcW w:w="14105" w:type="dxa"/>
            <w:gridSpan w:val="13"/>
            <w:tcBorders>
              <w:top w:val="single" w:sz="8" w:space="0" w:color="auto"/>
              <w:left w:val="single" w:sz="8" w:space="0" w:color="auto"/>
              <w:bottom w:val="single" w:sz="8" w:space="0" w:color="auto"/>
              <w:right w:val="single" w:sz="8" w:space="0" w:color="auto"/>
            </w:tcBorders>
            <w:shd w:val="clear" w:color="auto" w:fill="C6D9F1"/>
            <w:noWrap/>
            <w:vAlign w:val="bottom"/>
          </w:tcPr>
          <w:p w14:paraId="0A289A5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0AE9CA1D" w14:textId="77777777" w:rsidTr="00455BCB">
        <w:trPr>
          <w:trHeight w:val="227"/>
        </w:trPr>
        <w:tc>
          <w:tcPr>
            <w:tcW w:w="1853" w:type="dxa"/>
            <w:tcBorders>
              <w:top w:val="nil"/>
              <w:left w:val="single" w:sz="8" w:space="0" w:color="auto"/>
              <w:bottom w:val="single" w:sz="8" w:space="0" w:color="auto"/>
              <w:right w:val="single" w:sz="8" w:space="0" w:color="auto"/>
            </w:tcBorders>
            <w:shd w:val="clear" w:color="auto" w:fill="C6D9F1"/>
            <w:noWrap/>
            <w:vAlign w:val="center"/>
          </w:tcPr>
          <w:p w14:paraId="487C4CF5"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PODKATEGORIJA</w:t>
            </w:r>
          </w:p>
        </w:tc>
        <w:tc>
          <w:tcPr>
            <w:tcW w:w="1134" w:type="dxa"/>
            <w:tcBorders>
              <w:top w:val="nil"/>
              <w:left w:val="nil"/>
              <w:bottom w:val="single" w:sz="8" w:space="0" w:color="auto"/>
              <w:right w:val="single" w:sz="8" w:space="0" w:color="auto"/>
            </w:tcBorders>
            <w:shd w:val="clear" w:color="auto" w:fill="C6D9F1"/>
          </w:tcPr>
          <w:p w14:paraId="63A13FC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 objekata</w:t>
            </w:r>
            <w:r w:rsidRPr="009E34AB">
              <w:rPr>
                <w:rFonts w:asciiTheme="minorHAnsi" w:eastAsia="Times New Roman" w:hAnsiTheme="minorHAnsi" w:cstheme="minorHAnsi"/>
                <w:color w:val="000000"/>
                <w:sz w:val="14"/>
                <w:szCs w:val="14"/>
                <w:lang w:eastAsia="hr-HR"/>
              </w:rPr>
              <w:br/>
              <w:t>sa podacima o potrošnji električne energije (m²)</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nil"/>
              <w:left w:val="nil"/>
              <w:bottom w:val="single" w:sz="8" w:space="0" w:color="auto"/>
              <w:right w:val="single" w:sz="8" w:space="0" w:color="auto"/>
            </w:tcBorders>
            <w:shd w:val="clear" w:color="auto" w:fill="C6D9F1"/>
          </w:tcPr>
          <w:p w14:paraId="3C196B6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1)</w:t>
            </w:r>
          </w:p>
        </w:tc>
        <w:tc>
          <w:tcPr>
            <w:tcW w:w="989" w:type="dxa"/>
            <w:tcBorders>
              <w:top w:val="nil"/>
              <w:left w:val="nil"/>
              <w:bottom w:val="single" w:sz="8" w:space="0" w:color="auto"/>
              <w:right w:val="single" w:sz="8" w:space="0" w:color="auto"/>
            </w:tcBorders>
            <w:shd w:val="clear" w:color="auto" w:fill="C6D9F1"/>
          </w:tcPr>
          <w:p w14:paraId="363AE0C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915" w:type="dxa"/>
            <w:tcBorders>
              <w:top w:val="nil"/>
              <w:left w:val="nil"/>
              <w:bottom w:val="single" w:sz="8" w:space="0" w:color="auto"/>
              <w:right w:val="single" w:sz="8" w:space="0" w:color="auto"/>
            </w:tcBorders>
            <w:shd w:val="clear" w:color="auto" w:fill="C6D9F1"/>
          </w:tcPr>
          <w:p w14:paraId="0BCF1F1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r w:rsidRPr="009E34AB">
              <w:rPr>
                <w:rFonts w:asciiTheme="minorHAnsi" w:eastAsia="Times New Roman" w:hAnsiTheme="minorHAnsi" w:cstheme="minorHAnsi"/>
                <w:color w:val="000000"/>
                <w:sz w:val="14"/>
                <w:szCs w:val="14"/>
                <w:vertAlign w:val="superscript"/>
                <w:lang w:eastAsia="hr-HR"/>
              </w:rPr>
              <w:t>1)</w:t>
            </w:r>
          </w:p>
        </w:tc>
        <w:tc>
          <w:tcPr>
            <w:tcW w:w="851" w:type="dxa"/>
            <w:tcBorders>
              <w:top w:val="nil"/>
              <w:left w:val="nil"/>
              <w:bottom w:val="single" w:sz="8" w:space="0" w:color="auto"/>
              <w:right w:val="single" w:sz="8" w:space="0" w:color="auto"/>
            </w:tcBorders>
            <w:shd w:val="clear" w:color="auto" w:fill="C6D9F1"/>
          </w:tcPr>
          <w:p w14:paraId="23E9AB6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134" w:type="dxa"/>
            <w:tcBorders>
              <w:top w:val="nil"/>
              <w:left w:val="nil"/>
              <w:bottom w:val="single" w:sz="8" w:space="0" w:color="auto"/>
              <w:right w:val="single" w:sz="8" w:space="0" w:color="auto"/>
            </w:tcBorders>
            <w:shd w:val="clear" w:color="auto" w:fill="C6D9F1"/>
          </w:tcPr>
          <w:p w14:paraId="5661384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Omjer površina objekata</w:t>
            </w:r>
            <w:r w:rsidRPr="009E34AB">
              <w:rPr>
                <w:rFonts w:asciiTheme="minorHAnsi" w:eastAsia="Times New Roman" w:hAnsiTheme="minorHAnsi" w:cstheme="minorHAnsi"/>
                <w:color w:val="000000"/>
                <w:sz w:val="14"/>
                <w:szCs w:val="14"/>
                <w:lang w:eastAsia="hr-HR"/>
              </w:rPr>
              <w:br/>
              <w:t>sa podacima</w:t>
            </w:r>
            <w:r w:rsidRPr="009E34AB">
              <w:rPr>
                <w:rFonts w:asciiTheme="minorHAnsi" w:eastAsia="Times New Roman" w:hAnsiTheme="minorHAnsi" w:cstheme="minorHAnsi"/>
                <w:color w:val="000000"/>
                <w:sz w:val="14"/>
                <w:szCs w:val="14"/>
                <w:lang w:eastAsia="hr-HR"/>
              </w:rPr>
              <w:br/>
              <w:t>i bez podataka</w:t>
            </w:r>
            <w:r w:rsidRPr="009E34AB">
              <w:rPr>
                <w:rFonts w:asciiTheme="minorHAnsi" w:eastAsia="Times New Roman" w:hAnsiTheme="minorHAnsi" w:cstheme="minorHAnsi"/>
                <w:color w:val="000000"/>
                <w:sz w:val="14"/>
                <w:szCs w:val="14"/>
                <w:lang w:eastAsia="hr-HR"/>
              </w:rPr>
              <w:br/>
              <w:t xml:space="preserve">o potrošnji električne energije </w:t>
            </w:r>
          </w:p>
        </w:tc>
        <w:tc>
          <w:tcPr>
            <w:tcW w:w="992" w:type="dxa"/>
            <w:tcBorders>
              <w:top w:val="nil"/>
              <w:left w:val="nil"/>
              <w:bottom w:val="single" w:sz="8" w:space="0" w:color="auto"/>
              <w:right w:val="single" w:sz="8" w:space="0" w:color="auto"/>
            </w:tcBorders>
            <w:shd w:val="clear" w:color="auto" w:fill="C6D9F1"/>
          </w:tcPr>
          <w:p w14:paraId="6AB9D06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992" w:type="dxa"/>
            <w:tcBorders>
              <w:top w:val="nil"/>
              <w:left w:val="nil"/>
              <w:bottom w:val="single" w:sz="8" w:space="0" w:color="auto"/>
              <w:right w:val="single" w:sz="8" w:space="0" w:color="auto"/>
            </w:tcBorders>
            <w:shd w:val="clear" w:color="auto" w:fill="C6D9F1"/>
          </w:tcPr>
          <w:p w14:paraId="757D68A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1)</w:t>
            </w:r>
          </w:p>
        </w:tc>
        <w:tc>
          <w:tcPr>
            <w:tcW w:w="851" w:type="dxa"/>
            <w:tcBorders>
              <w:top w:val="nil"/>
              <w:left w:val="nil"/>
              <w:bottom w:val="single" w:sz="8" w:space="0" w:color="auto"/>
              <w:right w:val="single" w:sz="8" w:space="0" w:color="auto"/>
            </w:tcBorders>
            <w:shd w:val="clear" w:color="auto" w:fill="C6D9F1"/>
          </w:tcPr>
          <w:p w14:paraId="6725531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3)</w:t>
            </w:r>
          </w:p>
        </w:tc>
        <w:tc>
          <w:tcPr>
            <w:tcW w:w="1134" w:type="dxa"/>
            <w:tcBorders>
              <w:top w:val="nil"/>
              <w:left w:val="nil"/>
              <w:bottom w:val="single" w:sz="8" w:space="0" w:color="auto"/>
              <w:right w:val="single" w:sz="8" w:space="0" w:color="auto"/>
            </w:tcBorders>
            <w:shd w:val="clear" w:color="auto" w:fill="C6D9F1"/>
          </w:tcPr>
          <w:p w14:paraId="1DF28E6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objekata priključenih na CTS</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134" w:type="dxa"/>
            <w:tcBorders>
              <w:top w:val="nil"/>
              <w:left w:val="nil"/>
              <w:bottom w:val="single" w:sz="8" w:space="0" w:color="auto"/>
              <w:right w:val="single" w:sz="8" w:space="0" w:color="auto"/>
            </w:tcBorders>
            <w:shd w:val="clear" w:color="auto" w:fill="C6D9F1"/>
          </w:tcPr>
          <w:p w14:paraId="7D4EADF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 xml:space="preserve">površine </w:t>
            </w:r>
            <w:r w:rsidRPr="009E34AB">
              <w:rPr>
                <w:rFonts w:asciiTheme="minorHAnsi" w:eastAsia="Times New Roman" w:hAnsiTheme="minorHAnsi" w:cstheme="minorHAnsi"/>
                <w:color w:val="000000"/>
                <w:sz w:val="14"/>
                <w:szCs w:val="14"/>
                <w:lang w:eastAsia="hr-HR"/>
              </w:rPr>
              <w:br/>
              <w:t>priključene na CTS</w:t>
            </w:r>
          </w:p>
        </w:tc>
        <w:tc>
          <w:tcPr>
            <w:tcW w:w="1134" w:type="dxa"/>
            <w:tcBorders>
              <w:top w:val="nil"/>
              <w:left w:val="nil"/>
              <w:bottom w:val="single" w:sz="8" w:space="0" w:color="auto"/>
              <w:right w:val="single" w:sz="8" w:space="0" w:color="auto"/>
            </w:tcBorders>
            <w:shd w:val="clear" w:color="auto" w:fill="C6D9F1"/>
          </w:tcPr>
          <w:p w14:paraId="4E7573D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p>
        </w:tc>
      </w:tr>
      <w:tr w:rsidR="009E34AB" w:rsidRPr="009E34AB" w14:paraId="75F5B710" w14:textId="77777777" w:rsidTr="00455BCB">
        <w:trPr>
          <w:trHeight w:val="227"/>
        </w:trPr>
        <w:tc>
          <w:tcPr>
            <w:tcW w:w="1853" w:type="dxa"/>
            <w:tcBorders>
              <w:top w:val="nil"/>
              <w:left w:val="single" w:sz="8" w:space="0" w:color="auto"/>
              <w:bottom w:val="single" w:sz="4" w:space="0" w:color="auto"/>
              <w:right w:val="single" w:sz="8" w:space="0" w:color="auto"/>
            </w:tcBorders>
            <w:shd w:val="clear" w:color="auto" w:fill="F2DBDB"/>
            <w:noWrap/>
            <w:vAlign w:val="bottom"/>
          </w:tcPr>
          <w:p w14:paraId="45FB6731"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DOMOVI ZDRAVLJA</w:t>
            </w:r>
          </w:p>
        </w:tc>
        <w:tc>
          <w:tcPr>
            <w:tcW w:w="1134" w:type="dxa"/>
            <w:tcBorders>
              <w:top w:val="nil"/>
              <w:left w:val="nil"/>
              <w:bottom w:val="single" w:sz="4" w:space="0" w:color="auto"/>
              <w:right w:val="single" w:sz="8" w:space="0" w:color="auto"/>
            </w:tcBorders>
            <w:noWrap/>
            <w:vAlign w:val="bottom"/>
          </w:tcPr>
          <w:p w14:paraId="58B2A68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56.134</w:t>
            </w:r>
          </w:p>
        </w:tc>
        <w:tc>
          <w:tcPr>
            <w:tcW w:w="992" w:type="dxa"/>
            <w:tcBorders>
              <w:top w:val="nil"/>
              <w:left w:val="nil"/>
              <w:bottom w:val="single" w:sz="4" w:space="0" w:color="auto"/>
              <w:right w:val="single" w:sz="8" w:space="0" w:color="auto"/>
            </w:tcBorders>
            <w:noWrap/>
            <w:vAlign w:val="bottom"/>
          </w:tcPr>
          <w:p w14:paraId="58AB80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2.389.677</w:t>
            </w:r>
          </w:p>
        </w:tc>
        <w:tc>
          <w:tcPr>
            <w:tcW w:w="989" w:type="dxa"/>
            <w:tcBorders>
              <w:top w:val="nil"/>
              <w:left w:val="nil"/>
              <w:bottom w:val="single" w:sz="4" w:space="0" w:color="auto"/>
              <w:right w:val="single" w:sz="8" w:space="0" w:color="auto"/>
            </w:tcBorders>
            <w:noWrap/>
            <w:vAlign w:val="bottom"/>
          </w:tcPr>
          <w:p w14:paraId="4661373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42,57</w:t>
            </w:r>
          </w:p>
        </w:tc>
        <w:tc>
          <w:tcPr>
            <w:tcW w:w="915" w:type="dxa"/>
            <w:tcBorders>
              <w:top w:val="nil"/>
              <w:left w:val="nil"/>
              <w:bottom w:val="single" w:sz="4" w:space="0" w:color="auto"/>
              <w:right w:val="single" w:sz="8" w:space="0" w:color="auto"/>
            </w:tcBorders>
            <w:noWrap/>
            <w:vAlign w:val="bottom"/>
          </w:tcPr>
          <w:p w14:paraId="1A8FC59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95</w:t>
            </w:r>
          </w:p>
        </w:tc>
        <w:tc>
          <w:tcPr>
            <w:tcW w:w="851" w:type="dxa"/>
            <w:tcBorders>
              <w:top w:val="nil"/>
              <w:left w:val="nil"/>
              <w:bottom w:val="single" w:sz="4" w:space="0" w:color="auto"/>
              <w:right w:val="single" w:sz="8" w:space="0" w:color="auto"/>
            </w:tcBorders>
            <w:noWrap/>
            <w:vAlign w:val="bottom"/>
          </w:tcPr>
          <w:p w14:paraId="189B394C"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 </w:t>
            </w:r>
            <w:r w:rsidRPr="009E34AB">
              <w:rPr>
                <w:rFonts w:asciiTheme="minorHAnsi" w:eastAsia="Times New Roman" w:hAnsiTheme="minorHAnsi" w:cstheme="minorHAnsi"/>
                <w:color w:val="000000"/>
                <w:sz w:val="14"/>
                <w:szCs w:val="14"/>
                <w:vertAlign w:val="superscript"/>
                <w:lang w:eastAsia="hr-HR"/>
              </w:rPr>
              <w:t>2)</w:t>
            </w:r>
          </w:p>
        </w:tc>
        <w:tc>
          <w:tcPr>
            <w:tcW w:w="1134" w:type="dxa"/>
            <w:tcBorders>
              <w:top w:val="nil"/>
              <w:left w:val="nil"/>
              <w:bottom w:val="single" w:sz="4" w:space="0" w:color="auto"/>
              <w:right w:val="single" w:sz="8" w:space="0" w:color="auto"/>
            </w:tcBorders>
            <w:noWrap/>
            <w:vAlign w:val="bottom"/>
          </w:tcPr>
          <w:p w14:paraId="15F1E87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bottom"/>
          </w:tcPr>
          <w:p w14:paraId="7C70A8A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bottom"/>
          </w:tcPr>
          <w:p w14:paraId="0902CCB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4" w:space="0" w:color="auto"/>
              <w:right w:val="single" w:sz="8" w:space="0" w:color="auto"/>
            </w:tcBorders>
            <w:noWrap/>
            <w:vAlign w:val="bottom"/>
          </w:tcPr>
          <w:p w14:paraId="4B7424E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41B79F8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3C6F1AE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0D6850F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608999E3" w14:textId="77777777" w:rsidTr="00455BCB">
        <w:trPr>
          <w:trHeight w:val="227"/>
        </w:trPr>
        <w:tc>
          <w:tcPr>
            <w:tcW w:w="1853" w:type="dxa"/>
            <w:tcBorders>
              <w:top w:val="nil"/>
              <w:left w:val="single" w:sz="8" w:space="0" w:color="auto"/>
              <w:bottom w:val="single" w:sz="4" w:space="0" w:color="auto"/>
              <w:right w:val="single" w:sz="8" w:space="0" w:color="auto"/>
            </w:tcBorders>
            <w:shd w:val="clear" w:color="auto" w:fill="F2DBDB"/>
            <w:noWrap/>
            <w:vAlign w:val="bottom"/>
          </w:tcPr>
          <w:p w14:paraId="6E7CE3A3"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BOLNICE I POLIKLINIKE</w:t>
            </w:r>
          </w:p>
        </w:tc>
        <w:tc>
          <w:tcPr>
            <w:tcW w:w="1134" w:type="dxa"/>
            <w:tcBorders>
              <w:top w:val="nil"/>
              <w:left w:val="nil"/>
              <w:bottom w:val="single" w:sz="4" w:space="0" w:color="auto"/>
              <w:right w:val="single" w:sz="8" w:space="0" w:color="auto"/>
            </w:tcBorders>
            <w:noWrap/>
            <w:vAlign w:val="bottom"/>
          </w:tcPr>
          <w:p w14:paraId="4835C3C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75.306</w:t>
            </w:r>
          </w:p>
        </w:tc>
        <w:tc>
          <w:tcPr>
            <w:tcW w:w="992" w:type="dxa"/>
            <w:tcBorders>
              <w:top w:val="nil"/>
              <w:left w:val="nil"/>
              <w:bottom w:val="single" w:sz="4" w:space="0" w:color="auto"/>
              <w:right w:val="single" w:sz="8" w:space="0" w:color="auto"/>
            </w:tcBorders>
            <w:noWrap/>
            <w:vAlign w:val="bottom"/>
          </w:tcPr>
          <w:p w14:paraId="51A3670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6.987.913</w:t>
            </w:r>
          </w:p>
        </w:tc>
        <w:tc>
          <w:tcPr>
            <w:tcW w:w="989" w:type="dxa"/>
            <w:tcBorders>
              <w:top w:val="nil"/>
              <w:left w:val="nil"/>
              <w:bottom w:val="single" w:sz="4" w:space="0" w:color="auto"/>
              <w:right w:val="single" w:sz="8" w:space="0" w:color="auto"/>
            </w:tcBorders>
            <w:noWrap/>
            <w:vAlign w:val="bottom"/>
          </w:tcPr>
          <w:p w14:paraId="04B36B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92,79</w:t>
            </w:r>
          </w:p>
        </w:tc>
        <w:tc>
          <w:tcPr>
            <w:tcW w:w="915" w:type="dxa"/>
            <w:tcBorders>
              <w:top w:val="nil"/>
              <w:left w:val="nil"/>
              <w:bottom w:val="single" w:sz="4" w:space="0" w:color="auto"/>
              <w:right w:val="single" w:sz="8" w:space="0" w:color="auto"/>
            </w:tcBorders>
            <w:noWrap/>
            <w:vAlign w:val="bottom"/>
          </w:tcPr>
          <w:p w14:paraId="722D1B2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w:t>
            </w:r>
          </w:p>
        </w:tc>
        <w:tc>
          <w:tcPr>
            <w:tcW w:w="851" w:type="dxa"/>
            <w:tcBorders>
              <w:top w:val="nil"/>
              <w:left w:val="nil"/>
              <w:bottom w:val="single" w:sz="4" w:space="0" w:color="auto"/>
              <w:right w:val="single" w:sz="8" w:space="0" w:color="auto"/>
            </w:tcBorders>
            <w:noWrap/>
            <w:vAlign w:val="bottom"/>
          </w:tcPr>
          <w:p w14:paraId="47785A60"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 </w:t>
            </w:r>
            <w:r w:rsidRPr="009E34AB">
              <w:rPr>
                <w:rFonts w:asciiTheme="minorHAnsi" w:eastAsia="Times New Roman" w:hAnsiTheme="minorHAnsi" w:cstheme="minorHAnsi"/>
                <w:color w:val="000000"/>
                <w:sz w:val="14"/>
                <w:szCs w:val="14"/>
                <w:vertAlign w:val="superscript"/>
                <w:lang w:eastAsia="hr-HR"/>
              </w:rPr>
              <w:t>2)</w:t>
            </w:r>
          </w:p>
        </w:tc>
        <w:tc>
          <w:tcPr>
            <w:tcW w:w="1134" w:type="dxa"/>
            <w:tcBorders>
              <w:top w:val="nil"/>
              <w:left w:val="nil"/>
              <w:bottom w:val="single" w:sz="4" w:space="0" w:color="auto"/>
              <w:right w:val="single" w:sz="8" w:space="0" w:color="auto"/>
            </w:tcBorders>
            <w:noWrap/>
            <w:vAlign w:val="bottom"/>
          </w:tcPr>
          <w:p w14:paraId="6F2FE43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bottom"/>
          </w:tcPr>
          <w:p w14:paraId="1B53464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bottom"/>
          </w:tcPr>
          <w:p w14:paraId="64BB2D0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4" w:space="0" w:color="auto"/>
              <w:right w:val="single" w:sz="8" w:space="0" w:color="auto"/>
            </w:tcBorders>
            <w:noWrap/>
            <w:vAlign w:val="bottom"/>
          </w:tcPr>
          <w:p w14:paraId="7BBAC08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4678DF3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2618620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1074811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EA57355" w14:textId="77777777" w:rsidTr="00455BCB">
        <w:trPr>
          <w:trHeight w:val="227"/>
        </w:trPr>
        <w:tc>
          <w:tcPr>
            <w:tcW w:w="1853" w:type="dxa"/>
            <w:tcBorders>
              <w:top w:val="nil"/>
              <w:left w:val="single" w:sz="8" w:space="0" w:color="auto"/>
              <w:bottom w:val="single" w:sz="8" w:space="0" w:color="auto"/>
              <w:right w:val="single" w:sz="8" w:space="0" w:color="auto"/>
            </w:tcBorders>
            <w:shd w:val="clear" w:color="auto" w:fill="F2DBDB"/>
            <w:noWrap/>
            <w:vAlign w:val="bottom"/>
          </w:tcPr>
          <w:p w14:paraId="19E1725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DOMOVI ZA STARIJE</w:t>
            </w:r>
          </w:p>
        </w:tc>
        <w:tc>
          <w:tcPr>
            <w:tcW w:w="1134" w:type="dxa"/>
            <w:tcBorders>
              <w:top w:val="nil"/>
              <w:left w:val="nil"/>
              <w:bottom w:val="single" w:sz="8" w:space="0" w:color="auto"/>
              <w:right w:val="single" w:sz="8" w:space="0" w:color="auto"/>
            </w:tcBorders>
            <w:noWrap/>
            <w:vAlign w:val="bottom"/>
          </w:tcPr>
          <w:p w14:paraId="78EBEA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97.259</w:t>
            </w:r>
          </w:p>
        </w:tc>
        <w:tc>
          <w:tcPr>
            <w:tcW w:w="992" w:type="dxa"/>
            <w:tcBorders>
              <w:top w:val="nil"/>
              <w:left w:val="nil"/>
              <w:bottom w:val="single" w:sz="8" w:space="0" w:color="auto"/>
              <w:right w:val="single" w:sz="8" w:space="0" w:color="auto"/>
            </w:tcBorders>
            <w:noWrap/>
            <w:vAlign w:val="bottom"/>
          </w:tcPr>
          <w:p w14:paraId="0D974A8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4.527.684</w:t>
            </w:r>
          </w:p>
        </w:tc>
        <w:tc>
          <w:tcPr>
            <w:tcW w:w="989" w:type="dxa"/>
            <w:tcBorders>
              <w:top w:val="nil"/>
              <w:left w:val="nil"/>
              <w:bottom w:val="single" w:sz="8" w:space="0" w:color="auto"/>
              <w:right w:val="single" w:sz="8" w:space="0" w:color="auto"/>
            </w:tcBorders>
            <w:noWrap/>
            <w:vAlign w:val="bottom"/>
          </w:tcPr>
          <w:p w14:paraId="001359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46,55</w:t>
            </w:r>
          </w:p>
        </w:tc>
        <w:tc>
          <w:tcPr>
            <w:tcW w:w="915" w:type="dxa"/>
            <w:tcBorders>
              <w:top w:val="nil"/>
              <w:left w:val="nil"/>
              <w:bottom w:val="single" w:sz="8" w:space="0" w:color="auto"/>
              <w:right w:val="single" w:sz="8" w:space="0" w:color="auto"/>
            </w:tcBorders>
            <w:noWrap/>
            <w:vAlign w:val="bottom"/>
          </w:tcPr>
          <w:p w14:paraId="015CE39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w:t>
            </w:r>
          </w:p>
        </w:tc>
        <w:tc>
          <w:tcPr>
            <w:tcW w:w="851" w:type="dxa"/>
            <w:tcBorders>
              <w:top w:val="nil"/>
              <w:left w:val="nil"/>
              <w:bottom w:val="single" w:sz="8" w:space="0" w:color="auto"/>
              <w:right w:val="single" w:sz="8" w:space="0" w:color="auto"/>
            </w:tcBorders>
            <w:noWrap/>
            <w:vAlign w:val="bottom"/>
          </w:tcPr>
          <w:p w14:paraId="6393966E"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 </w:t>
            </w:r>
            <w:r w:rsidRPr="009E34AB">
              <w:rPr>
                <w:rFonts w:asciiTheme="minorHAnsi" w:eastAsia="Times New Roman" w:hAnsiTheme="minorHAnsi" w:cstheme="minorHAnsi"/>
                <w:color w:val="000000"/>
                <w:sz w:val="14"/>
                <w:szCs w:val="14"/>
                <w:vertAlign w:val="superscript"/>
                <w:lang w:eastAsia="hr-HR"/>
              </w:rPr>
              <w:t>2)</w:t>
            </w:r>
          </w:p>
        </w:tc>
        <w:tc>
          <w:tcPr>
            <w:tcW w:w="1134" w:type="dxa"/>
            <w:tcBorders>
              <w:top w:val="nil"/>
              <w:left w:val="nil"/>
              <w:bottom w:val="single" w:sz="8" w:space="0" w:color="auto"/>
              <w:right w:val="single" w:sz="8" w:space="0" w:color="auto"/>
            </w:tcBorders>
            <w:noWrap/>
            <w:vAlign w:val="bottom"/>
          </w:tcPr>
          <w:p w14:paraId="2FFEF68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8" w:space="0" w:color="auto"/>
              <w:right w:val="single" w:sz="8" w:space="0" w:color="auto"/>
            </w:tcBorders>
            <w:noWrap/>
            <w:vAlign w:val="bottom"/>
          </w:tcPr>
          <w:p w14:paraId="6343C1C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8" w:space="0" w:color="auto"/>
              <w:right w:val="single" w:sz="8" w:space="0" w:color="auto"/>
            </w:tcBorders>
            <w:noWrap/>
            <w:vAlign w:val="bottom"/>
          </w:tcPr>
          <w:p w14:paraId="396CCB8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8" w:space="0" w:color="auto"/>
              <w:right w:val="single" w:sz="8" w:space="0" w:color="auto"/>
            </w:tcBorders>
            <w:noWrap/>
            <w:vAlign w:val="bottom"/>
          </w:tcPr>
          <w:p w14:paraId="1DC7C4C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bottom"/>
          </w:tcPr>
          <w:p w14:paraId="13D56AA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bottom"/>
          </w:tcPr>
          <w:p w14:paraId="7D6A3AE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bottom"/>
          </w:tcPr>
          <w:p w14:paraId="6F62716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696C213B" w14:textId="77777777" w:rsidTr="00455BCB">
        <w:trPr>
          <w:trHeight w:val="227"/>
        </w:trPr>
        <w:tc>
          <w:tcPr>
            <w:tcW w:w="1853" w:type="dxa"/>
            <w:tcBorders>
              <w:top w:val="single" w:sz="8" w:space="0" w:color="auto"/>
              <w:left w:val="single" w:sz="8" w:space="0" w:color="auto"/>
              <w:bottom w:val="single" w:sz="8" w:space="0" w:color="auto"/>
              <w:right w:val="single" w:sz="8" w:space="0" w:color="auto"/>
            </w:tcBorders>
            <w:shd w:val="clear" w:color="auto" w:fill="F2DBDB"/>
            <w:noWrap/>
            <w:vAlign w:val="bottom"/>
          </w:tcPr>
          <w:p w14:paraId="1C46418C"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1134" w:type="dxa"/>
            <w:tcBorders>
              <w:top w:val="single" w:sz="8" w:space="0" w:color="auto"/>
              <w:left w:val="nil"/>
              <w:bottom w:val="single" w:sz="8" w:space="0" w:color="auto"/>
              <w:right w:val="single" w:sz="8" w:space="0" w:color="auto"/>
            </w:tcBorders>
            <w:noWrap/>
            <w:vAlign w:val="bottom"/>
          </w:tcPr>
          <w:p w14:paraId="4E4D5E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228.699</w:t>
            </w:r>
          </w:p>
        </w:tc>
        <w:tc>
          <w:tcPr>
            <w:tcW w:w="992" w:type="dxa"/>
            <w:tcBorders>
              <w:top w:val="single" w:sz="8" w:space="0" w:color="auto"/>
              <w:left w:val="nil"/>
              <w:bottom w:val="single" w:sz="8" w:space="0" w:color="auto"/>
              <w:right w:val="single" w:sz="8" w:space="0" w:color="auto"/>
            </w:tcBorders>
            <w:noWrap/>
            <w:vAlign w:val="bottom"/>
          </w:tcPr>
          <w:p w14:paraId="0921737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13.905.274</w:t>
            </w:r>
          </w:p>
        </w:tc>
        <w:tc>
          <w:tcPr>
            <w:tcW w:w="989" w:type="dxa"/>
            <w:tcBorders>
              <w:top w:val="single" w:sz="8" w:space="0" w:color="auto"/>
              <w:left w:val="nil"/>
              <w:bottom w:val="single" w:sz="8" w:space="0" w:color="auto"/>
              <w:right w:val="single" w:sz="8" w:space="0" w:color="auto"/>
            </w:tcBorders>
            <w:noWrap/>
            <w:vAlign w:val="bottom"/>
          </w:tcPr>
          <w:p w14:paraId="635703F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60,80</w:t>
            </w:r>
          </w:p>
        </w:tc>
        <w:tc>
          <w:tcPr>
            <w:tcW w:w="915" w:type="dxa"/>
            <w:tcBorders>
              <w:top w:val="single" w:sz="8" w:space="0" w:color="auto"/>
              <w:left w:val="nil"/>
              <w:bottom w:val="single" w:sz="8" w:space="0" w:color="auto"/>
              <w:right w:val="single" w:sz="8" w:space="0" w:color="auto"/>
            </w:tcBorders>
            <w:noWrap/>
            <w:vAlign w:val="bottom"/>
          </w:tcPr>
          <w:p w14:paraId="1C3F872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w:t>
            </w:r>
          </w:p>
        </w:tc>
        <w:tc>
          <w:tcPr>
            <w:tcW w:w="851" w:type="dxa"/>
            <w:tcBorders>
              <w:top w:val="single" w:sz="8" w:space="0" w:color="auto"/>
              <w:left w:val="nil"/>
              <w:bottom w:val="single" w:sz="8" w:space="0" w:color="auto"/>
              <w:right w:val="single" w:sz="8" w:space="0" w:color="auto"/>
            </w:tcBorders>
            <w:noWrap/>
            <w:vAlign w:val="bottom"/>
          </w:tcPr>
          <w:p w14:paraId="4C31938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319.637</w:t>
            </w:r>
          </w:p>
        </w:tc>
        <w:tc>
          <w:tcPr>
            <w:tcW w:w="1134" w:type="dxa"/>
            <w:tcBorders>
              <w:top w:val="single" w:sz="8" w:space="0" w:color="auto"/>
              <w:left w:val="nil"/>
              <w:bottom w:val="single" w:sz="8" w:space="0" w:color="auto"/>
              <w:right w:val="single" w:sz="8" w:space="0" w:color="auto"/>
            </w:tcBorders>
            <w:noWrap/>
            <w:vAlign w:val="bottom"/>
          </w:tcPr>
          <w:p w14:paraId="24F575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0,72</w:t>
            </w:r>
          </w:p>
        </w:tc>
        <w:tc>
          <w:tcPr>
            <w:tcW w:w="992" w:type="dxa"/>
            <w:tcBorders>
              <w:top w:val="single" w:sz="8" w:space="0" w:color="auto"/>
              <w:left w:val="nil"/>
              <w:bottom w:val="single" w:sz="8" w:space="0" w:color="auto"/>
              <w:right w:val="single" w:sz="8" w:space="0" w:color="auto"/>
            </w:tcBorders>
            <w:noWrap/>
            <w:vAlign w:val="bottom"/>
          </w:tcPr>
          <w:p w14:paraId="779BAA6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19.434.466</w:t>
            </w:r>
          </w:p>
        </w:tc>
        <w:tc>
          <w:tcPr>
            <w:tcW w:w="992" w:type="dxa"/>
            <w:tcBorders>
              <w:top w:val="single" w:sz="8" w:space="0" w:color="auto"/>
              <w:left w:val="nil"/>
              <w:bottom w:val="single" w:sz="8" w:space="0" w:color="auto"/>
              <w:right w:val="single" w:sz="8" w:space="0" w:color="auto"/>
            </w:tcBorders>
            <w:noWrap/>
            <w:vAlign w:val="bottom"/>
          </w:tcPr>
          <w:p w14:paraId="29E571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39.812</w:t>
            </w:r>
          </w:p>
        </w:tc>
        <w:tc>
          <w:tcPr>
            <w:tcW w:w="851" w:type="dxa"/>
            <w:tcBorders>
              <w:top w:val="single" w:sz="8" w:space="0" w:color="auto"/>
              <w:left w:val="nil"/>
              <w:bottom w:val="single" w:sz="8" w:space="0" w:color="auto"/>
              <w:right w:val="single" w:sz="8" w:space="0" w:color="auto"/>
            </w:tcBorders>
            <w:noWrap/>
            <w:vAlign w:val="bottom"/>
          </w:tcPr>
          <w:p w14:paraId="623304D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44.326</w:t>
            </w:r>
          </w:p>
        </w:tc>
        <w:tc>
          <w:tcPr>
            <w:tcW w:w="1134" w:type="dxa"/>
            <w:tcBorders>
              <w:top w:val="single" w:sz="8" w:space="0" w:color="auto"/>
              <w:left w:val="nil"/>
              <w:bottom w:val="single" w:sz="8" w:space="0" w:color="auto"/>
              <w:right w:val="single" w:sz="8" w:space="0" w:color="auto"/>
            </w:tcBorders>
            <w:noWrap/>
            <w:vAlign w:val="bottom"/>
          </w:tcPr>
          <w:p w14:paraId="5A4D88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141.577</w:t>
            </w:r>
          </w:p>
        </w:tc>
        <w:tc>
          <w:tcPr>
            <w:tcW w:w="1134" w:type="dxa"/>
            <w:tcBorders>
              <w:top w:val="single" w:sz="8" w:space="0" w:color="auto"/>
              <w:left w:val="nil"/>
              <w:bottom w:val="single" w:sz="8" w:space="0" w:color="auto"/>
              <w:right w:val="single" w:sz="8" w:space="0" w:color="auto"/>
            </w:tcBorders>
            <w:noWrap/>
            <w:vAlign w:val="bottom"/>
          </w:tcPr>
          <w:p w14:paraId="6B88818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44,29%</w:t>
            </w:r>
          </w:p>
        </w:tc>
        <w:tc>
          <w:tcPr>
            <w:tcW w:w="1134" w:type="dxa"/>
            <w:tcBorders>
              <w:top w:val="single" w:sz="8" w:space="0" w:color="auto"/>
              <w:left w:val="nil"/>
              <w:bottom w:val="single" w:sz="8" w:space="0" w:color="auto"/>
              <w:right w:val="single" w:sz="8" w:space="0" w:color="auto"/>
            </w:tcBorders>
            <w:noWrap/>
            <w:vAlign w:val="bottom"/>
          </w:tcPr>
          <w:p w14:paraId="6EDE839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313,09</w:t>
            </w:r>
          </w:p>
        </w:tc>
      </w:tr>
    </w:tbl>
    <w:p w14:paraId="7443D6BB" w14:textId="77777777" w:rsidR="009E34AB" w:rsidRPr="009E34AB" w:rsidRDefault="009E34AB" w:rsidP="009E34AB">
      <w:pPr>
        <w:spacing w:after="0"/>
        <w:rPr>
          <w:rFonts w:asciiTheme="minorHAnsi" w:hAnsiTheme="minorHAnsi" w:cstheme="minorHAnsi"/>
          <w:sz w:val="18"/>
          <w:szCs w:val="18"/>
        </w:rPr>
      </w:pPr>
    </w:p>
    <w:tbl>
      <w:tblPr>
        <w:tblW w:w="14044" w:type="dxa"/>
        <w:tblInd w:w="98" w:type="dxa"/>
        <w:tblLook w:val="04A0" w:firstRow="1" w:lastRow="0" w:firstColumn="1" w:lastColumn="0" w:noHBand="0" w:noVBand="1"/>
      </w:tblPr>
      <w:tblGrid>
        <w:gridCol w:w="1853"/>
        <w:gridCol w:w="1134"/>
        <w:gridCol w:w="992"/>
        <w:gridCol w:w="993"/>
        <w:gridCol w:w="708"/>
        <w:gridCol w:w="851"/>
        <w:gridCol w:w="1134"/>
        <w:gridCol w:w="992"/>
        <w:gridCol w:w="992"/>
        <w:gridCol w:w="851"/>
        <w:gridCol w:w="1134"/>
        <w:gridCol w:w="1134"/>
        <w:gridCol w:w="1276"/>
      </w:tblGrid>
      <w:tr w:rsidR="009E34AB" w:rsidRPr="009E34AB" w14:paraId="79377E0E" w14:textId="77777777" w:rsidTr="00455BCB">
        <w:trPr>
          <w:trHeight w:val="227"/>
        </w:trPr>
        <w:tc>
          <w:tcPr>
            <w:tcW w:w="1853" w:type="dxa"/>
            <w:tcBorders>
              <w:top w:val="single" w:sz="8" w:space="0" w:color="auto"/>
              <w:left w:val="single" w:sz="8" w:space="0" w:color="auto"/>
              <w:bottom w:val="single" w:sz="8" w:space="0" w:color="auto"/>
              <w:right w:val="single" w:sz="8" w:space="0" w:color="auto"/>
            </w:tcBorders>
            <w:shd w:val="clear" w:color="auto" w:fill="C6D9F1"/>
            <w:vAlign w:val="center"/>
          </w:tcPr>
          <w:p w14:paraId="6991BF43"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PODKATEGORIJA</w:t>
            </w:r>
          </w:p>
        </w:tc>
        <w:tc>
          <w:tcPr>
            <w:tcW w:w="1134" w:type="dxa"/>
            <w:tcBorders>
              <w:top w:val="single" w:sz="8" w:space="0" w:color="auto"/>
              <w:left w:val="single" w:sz="8" w:space="0" w:color="auto"/>
              <w:bottom w:val="single" w:sz="8" w:space="0" w:color="auto"/>
              <w:right w:val="single" w:sz="8" w:space="0" w:color="auto"/>
            </w:tcBorders>
            <w:shd w:val="clear" w:color="auto" w:fill="C6D9F1"/>
          </w:tcPr>
          <w:p w14:paraId="17636CF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single" w:sz="8" w:space="0" w:color="auto"/>
              <w:left w:val="nil"/>
              <w:bottom w:val="single" w:sz="8" w:space="0" w:color="auto"/>
              <w:right w:val="single" w:sz="8" w:space="0" w:color="auto"/>
            </w:tcBorders>
            <w:shd w:val="clear" w:color="auto" w:fill="C6D9F1"/>
          </w:tcPr>
          <w:p w14:paraId="5C57403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3)</w:t>
            </w:r>
          </w:p>
        </w:tc>
        <w:tc>
          <w:tcPr>
            <w:tcW w:w="993" w:type="dxa"/>
            <w:tcBorders>
              <w:top w:val="single" w:sz="8" w:space="0" w:color="auto"/>
              <w:left w:val="nil"/>
              <w:bottom w:val="nil"/>
              <w:right w:val="single" w:sz="8" w:space="0" w:color="auto"/>
            </w:tcBorders>
            <w:shd w:val="clear" w:color="auto" w:fill="C6D9F1"/>
          </w:tcPr>
          <w:p w14:paraId="1A46DEE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708" w:type="dxa"/>
            <w:tcBorders>
              <w:top w:val="single" w:sz="8" w:space="0" w:color="auto"/>
              <w:left w:val="nil"/>
              <w:bottom w:val="nil"/>
              <w:right w:val="single" w:sz="8" w:space="0" w:color="auto"/>
            </w:tcBorders>
            <w:shd w:val="clear" w:color="auto" w:fill="C6D9F1"/>
          </w:tcPr>
          <w:p w14:paraId="2BE175B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p>
        </w:tc>
        <w:tc>
          <w:tcPr>
            <w:tcW w:w="851" w:type="dxa"/>
            <w:tcBorders>
              <w:top w:val="single" w:sz="8" w:space="0" w:color="auto"/>
              <w:left w:val="nil"/>
              <w:bottom w:val="nil"/>
              <w:right w:val="single" w:sz="4" w:space="0" w:color="auto"/>
            </w:tcBorders>
            <w:shd w:val="clear" w:color="auto" w:fill="C6D9F1"/>
          </w:tcPr>
          <w:p w14:paraId="036CEF3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1134" w:type="dxa"/>
            <w:tcBorders>
              <w:top w:val="single" w:sz="8" w:space="0" w:color="auto"/>
              <w:left w:val="single" w:sz="8" w:space="0" w:color="auto"/>
              <w:bottom w:val="single" w:sz="8" w:space="0" w:color="auto"/>
              <w:right w:val="single" w:sz="8" w:space="0" w:color="auto"/>
            </w:tcBorders>
            <w:shd w:val="clear" w:color="auto" w:fill="C6D9F1"/>
          </w:tcPr>
          <w:p w14:paraId="05225B7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lož </w:t>
            </w:r>
            <w:r w:rsidRPr="009E34AB">
              <w:rPr>
                <w:rFonts w:asciiTheme="minorHAnsi" w:eastAsia="Times New Roman" w:hAnsiTheme="minorHAnsi" w:cstheme="minorHAnsi"/>
                <w:color w:val="000000"/>
                <w:sz w:val="14"/>
                <w:szCs w:val="14"/>
                <w:lang w:eastAsia="hr-HR"/>
              </w:rPr>
              <w:br/>
              <w:t>ulja</w:t>
            </w:r>
            <w:r w:rsidRPr="009E34AB">
              <w:rPr>
                <w:rFonts w:asciiTheme="minorHAnsi" w:eastAsia="Times New Roman" w:hAnsiTheme="minorHAnsi" w:cstheme="minorHAnsi"/>
                <w:color w:val="000000"/>
                <w:sz w:val="14"/>
                <w:szCs w:val="14"/>
                <w:lang w:eastAsia="hr-HR"/>
              </w:rPr>
              <w:br/>
              <w:t>(l)</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single" w:sz="8" w:space="0" w:color="auto"/>
              <w:left w:val="nil"/>
              <w:bottom w:val="single" w:sz="8" w:space="0" w:color="auto"/>
              <w:right w:val="single" w:sz="8" w:space="0" w:color="auto"/>
            </w:tcBorders>
            <w:shd w:val="clear" w:color="auto" w:fill="C6D9F1"/>
          </w:tcPr>
          <w:p w14:paraId="121AA99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 xml:space="preserve">lož </w:t>
            </w:r>
            <w:r w:rsidRPr="009E34AB">
              <w:rPr>
                <w:rFonts w:asciiTheme="minorHAnsi" w:eastAsia="Times New Roman" w:hAnsiTheme="minorHAnsi" w:cstheme="minorHAnsi"/>
                <w:color w:val="000000"/>
                <w:sz w:val="14"/>
                <w:szCs w:val="14"/>
                <w:lang w:eastAsia="hr-HR"/>
              </w:rPr>
              <w:br/>
              <w:t>ulja</w:t>
            </w:r>
            <w:r w:rsidRPr="009E34AB">
              <w:rPr>
                <w:rFonts w:asciiTheme="minorHAnsi" w:eastAsia="Times New Roman" w:hAnsiTheme="minorHAnsi" w:cstheme="minorHAnsi"/>
                <w:color w:val="000000"/>
                <w:sz w:val="14"/>
                <w:szCs w:val="14"/>
                <w:lang w:eastAsia="hr-HR"/>
              </w:rPr>
              <w:br/>
              <w:t>(l)</w:t>
            </w:r>
            <w:r w:rsidRPr="009E34AB">
              <w:rPr>
                <w:rFonts w:asciiTheme="minorHAnsi" w:eastAsia="Times New Roman" w:hAnsiTheme="minorHAnsi" w:cstheme="minorHAnsi"/>
                <w:color w:val="000000"/>
                <w:sz w:val="14"/>
                <w:szCs w:val="14"/>
                <w:vertAlign w:val="superscript"/>
                <w:lang w:eastAsia="hr-HR"/>
              </w:rPr>
              <w:t>3)</w:t>
            </w:r>
          </w:p>
        </w:tc>
        <w:tc>
          <w:tcPr>
            <w:tcW w:w="992" w:type="dxa"/>
            <w:tcBorders>
              <w:top w:val="single" w:sz="8" w:space="0" w:color="auto"/>
              <w:left w:val="nil"/>
              <w:bottom w:val="nil"/>
              <w:right w:val="single" w:sz="8" w:space="0" w:color="auto"/>
            </w:tcBorders>
            <w:shd w:val="clear" w:color="auto" w:fill="C6D9F1"/>
          </w:tcPr>
          <w:p w14:paraId="23E8A76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lož ulje</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851" w:type="dxa"/>
            <w:tcBorders>
              <w:top w:val="single" w:sz="8" w:space="0" w:color="auto"/>
              <w:left w:val="nil"/>
              <w:bottom w:val="nil"/>
              <w:right w:val="single" w:sz="8" w:space="0" w:color="auto"/>
            </w:tcBorders>
            <w:shd w:val="clear" w:color="auto" w:fill="C6D9F1"/>
          </w:tcPr>
          <w:p w14:paraId="2F6BC27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lož ulje</w:t>
            </w:r>
          </w:p>
        </w:tc>
        <w:tc>
          <w:tcPr>
            <w:tcW w:w="1134" w:type="dxa"/>
            <w:tcBorders>
              <w:top w:val="single" w:sz="8" w:space="0" w:color="auto"/>
              <w:left w:val="nil"/>
              <w:bottom w:val="nil"/>
              <w:right w:val="single" w:sz="4" w:space="0" w:color="auto"/>
            </w:tcBorders>
            <w:shd w:val="clear" w:color="auto" w:fill="C6D9F1"/>
          </w:tcPr>
          <w:p w14:paraId="540FF5B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lož ulja</w:t>
            </w:r>
            <w:r w:rsidRPr="009E34AB">
              <w:rPr>
                <w:rFonts w:asciiTheme="minorHAnsi" w:eastAsia="Times New Roman" w:hAnsiTheme="minorHAnsi" w:cstheme="minorHAnsi"/>
                <w:color w:val="000000"/>
                <w:sz w:val="14"/>
                <w:szCs w:val="14"/>
                <w:lang w:eastAsia="hr-HR"/>
              </w:rPr>
              <w:br/>
              <w:t>(l/m²)</w:t>
            </w:r>
          </w:p>
        </w:tc>
        <w:tc>
          <w:tcPr>
            <w:tcW w:w="1134" w:type="dxa"/>
            <w:tcBorders>
              <w:top w:val="single" w:sz="8" w:space="0" w:color="auto"/>
              <w:left w:val="single" w:sz="8" w:space="0" w:color="auto"/>
              <w:bottom w:val="single" w:sz="8" w:space="0" w:color="auto"/>
              <w:right w:val="single" w:sz="8" w:space="0" w:color="auto"/>
            </w:tcBorders>
            <w:shd w:val="clear" w:color="auto" w:fill="C6D9F1"/>
          </w:tcPr>
          <w:p w14:paraId="035361C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1276" w:type="dxa"/>
            <w:tcBorders>
              <w:top w:val="single" w:sz="8" w:space="0" w:color="auto"/>
              <w:left w:val="nil"/>
              <w:bottom w:val="single" w:sz="8" w:space="0" w:color="auto"/>
              <w:right w:val="single" w:sz="8" w:space="0" w:color="auto"/>
            </w:tcBorders>
            <w:shd w:val="clear" w:color="auto" w:fill="C6D9F1"/>
          </w:tcPr>
          <w:p w14:paraId="30DBBEE7" w14:textId="77777777" w:rsidR="009E34AB" w:rsidRPr="009E34AB" w:rsidRDefault="009E34AB" w:rsidP="00455BCB">
            <w:pPr>
              <w:spacing w:after="0" w:line="240" w:lineRule="auto"/>
              <w:ind w:right="-108"/>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6982D30F" w14:textId="77777777" w:rsidTr="00455BCB">
        <w:trPr>
          <w:trHeight w:val="227"/>
        </w:trPr>
        <w:tc>
          <w:tcPr>
            <w:tcW w:w="1853" w:type="dxa"/>
            <w:tcBorders>
              <w:top w:val="nil"/>
              <w:left w:val="single" w:sz="8" w:space="0" w:color="auto"/>
              <w:bottom w:val="single" w:sz="4" w:space="0" w:color="auto"/>
              <w:right w:val="single" w:sz="8" w:space="0" w:color="auto"/>
            </w:tcBorders>
            <w:shd w:val="clear" w:color="auto" w:fill="F2DBDB"/>
            <w:vAlign w:val="bottom"/>
          </w:tcPr>
          <w:p w14:paraId="60EBE3A2"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DOMOVI ZDRAVLJA</w:t>
            </w:r>
          </w:p>
        </w:tc>
        <w:tc>
          <w:tcPr>
            <w:tcW w:w="1134" w:type="dxa"/>
            <w:tcBorders>
              <w:top w:val="nil"/>
              <w:left w:val="single" w:sz="8" w:space="0" w:color="auto"/>
              <w:bottom w:val="single" w:sz="4" w:space="0" w:color="auto"/>
              <w:right w:val="single" w:sz="8" w:space="0" w:color="auto"/>
            </w:tcBorders>
            <w:noWrap/>
            <w:vAlign w:val="center"/>
          </w:tcPr>
          <w:p w14:paraId="5488A42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center"/>
          </w:tcPr>
          <w:p w14:paraId="190D5D8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3" w:type="dxa"/>
            <w:tcBorders>
              <w:top w:val="single" w:sz="8" w:space="0" w:color="auto"/>
              <w:left w:val="nil"/>
              <w:bottom w:val="single" w:sz="4" w:space="0" w:color="auto"/>
              <w:right w:val="single" w:sz="8" w:space="0" w:color="auto"/>
            </w:tcBorders>
            <w:noWrap/>
            <w:vAlign w:val="center"/>
          </w:tcPr>
          <w:p w14:paraId="30C8FDB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708" w:type="dxa"/>
            <w:tcBorders>
              <w:top w:val="single" w:sz="8" w:space="0" w:color="auto"/>
              <w:left w:val="nil"/>
              <w:bottom w:val="single" w:sz="4" w:space="0" w:color="auto"/>
              <w:right w:val="single" w:sz="8" w:space="0" w:color="auto"/>
            </w:tcBorders>
            <w:noWrap/>
            <w:vAlign w:val="center"/>
          </w:tcPr>
          <w:p w14:paraId="29B97BB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single" w:sz="8" w:space="0" w:color="auto"/>
              <w:left w:val="nil"/>
              <w:bottom w:val="single" w:sz="4" w:space="0" w:color="auto"/>
              <w:right w:val="single" w:sz="8" w:space="0" w:color="auto"/>
            </w:tcBorders>
            <w:noWrap/>
            <w:vAlign w:val="center"/>
          </w:tcPr>
          <w:p w14:paraId="4BCC047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center"/>
          </w:tcPr>
          <w:p w14:paraId="6CD3C25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center"/>
          </w:tcPr>
          <w:p w14:paraId="12D3422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single" w:sz="8" w:space="0" w:color="auto"/>
              <w:left w:val="nil"/>
              <w:bottom w:val="single" w:sz="4" w:space="0" w:color="auto"/>
              <w:right w:val="single" w:sz="8" w:space="0" w:color="auto"/>
            </w:tcBorders>
            <w:noWrap/>
            <w:vAlign w:val="center"/>
          </w:tcPr>
          <w:p w14:paraId="4D9E5F3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single" w:sz="8" w:space="0" w:color="auto"/>
              <w:left w:val="nil"/>
              <w:bottom w:val="single" w:sz="4" w:space="0" w:color="auto"/>
              <w:right w:val="single" w:sz="8" w:space="0" w:color="auto"/>
            </w:tcBorders>
            <w:noWrap/>
            <w:vAlign w:val="center"/>
          </w:tcPr>
          <w:p w14:paraId="4FB8650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single" w:sz="8" w:space="0" w:color="auto"/>
              <w:left w:val="nil"/>
              <w:bottom w:val="single" w:sz="4" w:space="0" w:color="auto"/>
              <w:right w:val="single" w:sz="8" w:space="0" w:color="auto"/>
            </w:tcBorders>
            <w:noWrap/>
            <w:vAlign w:val="center"/>
          </w:tcPr>
          <w:p w14:paraId="70097EE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single" w:sz="8" w:space="0" w:color="auto"/>
              <w:left w:val="nil"/>
              <w:bottom w:val="single" w:sz="4" w:space="0" w:color="auto"/>
              <w:right w:val="single" w:sz="8" w:space="0" w:color="auto"/>
            </w:tcBorders>
            <w:noWrap/>
            <w:vAlign w:val="bottom"/>
          </w:tcPr>
          <w:p w14:paraId="37568C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276" w:type="dxa"/>
            <w:tcBorders>
              <w:top w:val="single" w:sz="8" w:space="0" w:color="auto"/>
              <w:left w:val="nil"/>
              <w:bottom w:val="single" w:sz="4" w:space="0" w:color="auto"/>
              <w:right w:val="single" w:sz="8" w:space="0" w:color="auto"/>
            </w:tcBorders>
            <w:noWrap/>
            <w:vAlign w:val="bottom"/>
          </w:tcPr>
          <w:p w14:paraId="0E5EE4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227,50</w:t>
            </w:r>
          </w:p>
        </w:tc>
      </w:tr>
      <w:tr w:rsidR="009E34AB" w:rsidRPr="009E34AB" w14:paraId="3D5B3652" w14:textId="77777777" w:rsidTr="00455BCB">
        <w:trPr>
          <w:trHeight w:val="227"/>
        </w:trPr>
        <w:tc>
          <w:tcPr>
            <w:tcW w:w="1853" w:type="dxa"/>
            <w:tcBorders>
              <w:top w:val="nil"/>
              <w:left w:val="single" w:sz="8" w:space="0" w:color="auto"/>
              <w:bottom w:val="single" w:sz="4" w:space="0" w:color="auto"/>
              <w:right w:val="single" w:sz="8" w:space="0" w:color="auto"/>
            </w:tcBorders>
            <w:shd w:val="clear" w:color="auto" w:fill="F2DBDB"/>
            <w:vAlign w:val="bottom"/>
          </w:tcPr>
          <w:p w14:paraId="5AE7E5E7"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BOLNICE I POLIKLINIKE</w:t>
            </w:r>
          </w:p>
        </w:tc>
        <w:tc>
          <w:tcPr>
            <w:tcW w:w="1134" w:type="dxa"/>
            <w:tcBorders>
              <w:top w:val="nil"/>
              <w:left w:val="single" w:sz="8" w:space="0" w:color="auto"/>
              <w:bottom w:val="single" w:sz="4" w:space="0" w:color="auto"/>
              <w:right w:val="single" w:sz="8" w:space="0" w:color="auto"/>
            </w:tcBorders>
            <w:noWrap/>
            <w:vAlign w:val="center"/>
          </w:tcPr>
          <w:p w14:paraId="0D6BA7A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center"/>
          </w:tcPr>
          <w:p w14:paraId="760ACE1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3" w:type="dxa"/>
            <w:tcBorders>
              <w:top w:val="nil"/>
              <w:left w:val="nil"/>
              <w:bottom w:val="single" w:sz="4" w:space="0" w:color="auto"/>
              <w:right w:val="single" w:sz="8" w:space="0" w:color="auto"/>
            </w:tcBorders>
            <w:noWrap/>
            <w:vAlign w:val="center"/>
          </w:tcPr>
          <w:p w14:paraId="179112D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708" w:type="dxa"/>
            <w:tcBorders>
              <w:top w:val="nil"/>
              <w:left w:val="nil"/>
              <w:bottom w:val="single" w:sz="4" w:space="0" w:color="auto"/>
              <w:right w:val="single" w:sz="8" w:space="0" w:color="auto"/>
            </w:tcBorders>
            <w:noWrap/>
            <w:vAlign w:val="center"/>
          </w:tcPr>
          <w:p w14:paraId="338C648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4" w:space="0" w:color="auto"/>
              <w:right w:val="single" w:sz="8" w:space="0" w:color="auto"/>
            </w:tcBorders>
            <w:noWrap/>
            <w:vAlign w:val="center"/>
          </w:tcPr>
          <w:p w14:paraId="2BF8444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center"/>
          </w:tcPr>
          <w:p w14:paraId="6E6090C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center"/>
          </w:tcPr>
          <w:p w14:paraId="099F814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4" w:space="0" w:color="auto"/>
              <w:right w:val="single" w:sz="8" w:space="0" w:color="auto"/>
            </w:tcBorders>
            <w:noWrap/>
            <w:vAlign w:val="center"/>
          </w:tcPr>
          <w:p w14:paraId="472F703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4" w:space="0" w:color="auto"/>
              <w:right w:val="single" w:sz="8" w:space="0" w:color="auto"/>
            </w:tcBorders>
            <w:noWrap/>
            <w:vAlign w:val="center"/>
          </w:tcPr>
          <w:p w14:paraId="01F0A54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center"/>
          </w:tcPr>
          <w:p w14:paraId="0801709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4" w:space="0" w:color="auto"/>
              <w:right w:val="single" w:sz="8" w:space="0" w:color="auto"/>
            </w:tcBorders>
            <w:noWrap/>
            <w:vAlign w:val="bottom"/>
          </w:tcPr>
          <w:p w14:paraId="3A48CB2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276" w:type="dxa"/>
            <w:tcBorders>
              <w:top w:val="nil"/>
              <w:left w:val="nil"/>
              <w:bottom w:val="single" w:sz="4" w:space="0" w:color="auto"/>
              <w:right w:val="single" w:sz="8" w:space="0" w:color="auto"/>
            </w:tcBorders>
            <w:noWrap/>
            <w:vAlign w:val="bottom"/>
          </w:tcPr>
          <w:p w14:paraId="15A6DC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423,75</w:t>
            </w:r>
          </w:p>
        </w:tc>
      </w:tr>
      <w:tr w:rsidR="009E34AB" w:rsidRPr="009E34AB" w14:paraId="66EF5041" w14:textId="77777777" w:rsidTr="00455BCB">
        <w:trPr>
          <w:trHeight w:val="227"/>
        </w:trPr>
        <w:tc>
          <w:tcPr>
            <w:tcW w:w="1853" w:type="dxa"/>
            <w:tcBorders>
              <w:top w:val="nil"/>
              <w:left w:val="single" w:sz="8" w:space="0" w:color="auto"/>
              <w:bottom w:val="single" w:sz="8" w:space="0" w:color="auto"/>
              <w:right w:val="single" w:sz="8" w:space="0" w:color="auto"/>
            </w:tcBorders>
            <w:shd w:val="clear" w:color="auto" w:fill="F2DBDB"/>
            <w:vAlign w:val="bottom"/>
          </w:tcPr>
          <w:p w14:paraId="6F3FC9CB"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DOMOVI ZA STARIJE</w:t>
            </w:r>
          </w:p>
        </w:tc>
        <w:tc>
          <w:tcPr>
            <w:tcW w:w="1134" w:type="dxa"/>
            <w:tcBorders>
              <w:top w:val="nil"/>
              <w:left w:val="single" w:sz="8" w:space="0" w:color="auto"/>
              <w:bottom w:val="single" w:sz="8" w:space="0" w:color="auto"/>
              <w:right w:val="single" w:sz="8" w:space="0" w:color="auto"/>
            </w:tcBorders>
            <w:noWrap/>
            <w:vAlign w:val="center"/>
          </w:tcPr>
          <w:p w14:paraId="7D2D610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8" w:space="0" w:color="auto"/>
              <w:right w:val="single" w:sz="8" w:space="0" w:color="auto"/>
            </w:tcBorders>
            <w:noWrap/>
            <w:vAlign w:val="center"/>
          </w:tcPr>
          <w:p w14:paraId="50F1877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3" w:type="dxa"/>
            <w:tcBorders>
              <w:top w:val="nil"/>
              <w:left w:val="nil"/>
              <w:bottom w:val="single" w:sz="8" w:space="0" w:color="auto"/>
              <w:right w:val="single" w:sz="8" w:space="0" w:color="auto"/>
            </w:tcBorders>
            <w:noWrap/>
            <w:vAlign w:val="center"/>
          </w:tcPr>
          <w:p w14:paraId="5CE5D1C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708" w:type="dxa"/>
            <w:tcBorders>
              <w:top w:val="nil"/>
              <w:left w:val="nil"/>
              <w:bottom w:val="single" w:sz="8" w:space="0" w:color="auto"/>
              <w:right w:val="single" w:sz="8" w:space="0" w:color="auto"/>
            </w:tcBorders>
            <w:noWrap/>
            <w:vAlign w:val="center"/>
          </w:tcPr>
          <w:p w14:paraId="77AE271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8" w:space="0" w:color="auto"/>
              <w:right w:val="single" w:sz="8" w:space="0" w:color="auto"/>
            </w:tcBorders>
            <w:noWrap/>
            <w:vAlign w:val="center"/>
          </w:tcPr>
          <w:p w14:paraId="6F1FA9F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center"/>
          </w:tcPr>
          <w:p w14:paraId="2CC7B97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8" w:space="0" w:color="auto"/>
              <w:right w:val="single" w:sz="8" w:space="0" w:color="auto"/>
            </w:tcBorders>
            <w:noWrap/>
            <w:vAlign w:val="center"/>
          </w:tcPr>
          <w:p w14:paraId="0522597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nil"/>
              <w:bottom w:val="single" w:sz="8" w:space="0" w:color="auto"/>
              <w:right w:val="single" w:sz="8" w:space="0" w:color="auto"/>
            </w:tcBorders>
            <w:noWrap/>
            <w:vAlign w:val="center"/>
          </w:tcPr>
          <w:p w14:paraId="11CE877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1" w:type="dxa"/>
            <w:tcBorders>
              <w:top w:val="nil"/>
              <w:left w:val="nil"/>
              <w:bottom w:val="single" w:sz="8" w:space="0" w:color="auto"/>
              <w:right w:val="single" w:sz="8" w:space="0" w:color="auto"/>
            </w:tcBorders>
            <w:noWrap/>
            <w:vAlign w:val="center"/>
          </w:tcPr>
          <w:p w14:paraId="3B2FAF4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center"/>
          </w:tcPr>
          <w:p w14:paraId="2F6428D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8" w:space="0" w:color="auto"/>
            </w:tcBorders>
            <w:noWrap/>
            <w:vAlign w:val="bottom"/>
          </w:tcPr>
          <w:p w14:paraId="307F5EC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276" w:type="dxa"/>
            <w:tcBorders>
              <w:top w:val="nil"/>
              <w:left w:val="nil"/>
              <w:bottom w:val="single" w:sz="8" w:space="0" w:color="auto"/>
              <w:right w:val="single" w:sz="8" w:space="0" w:color="auto"/>
            </w:tcBorders>
            <w:noWrap/>
            <w:vAlign w:val="bottom"/>
          </w:tcPr>
          <w:p w14:paraId="2162D0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254,54</w:t>
            </w:r>
          </w:p>
        </w:tc>
      </w:tr>
      <w:tr w:rsidR="009E34AB" w:rsidRPr="009E34AB" w14:paraId="2F372528" w14:textId="77777777" w:rsidTr="00455BCB">
        <w:trPr>
          <w:trHeight w:val="227"/>
        </w:trPr>
        <w:tc>
          <w:tcPr>
            <w:tcW w:w="1853" w:type="dxa"/>
            <w:tcBorders>
              <w:top w:val="single" w:sz="8" w:space="0" w:color="auto"/>
              <w:left w:val="single" w:sz="8" w:space="0" w:color="auto"/>
              <w:bottom w:val="single" w:sz="8" w:space="0" w:color="auto"/>
              <w:right w:val="single" w:sz="8" w:space="0" w:color="auto"/>
            </w:tcBorders>
            <w:shd w:val="clear" w:color="auto" w:fill="F2DBDB"/>
            <w:vAlign w:val="bottom"/>
          </w:tcPr>
          <w:p w14:paraId="05E6CD2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1134" w:type="dxa"/>
            <w:tcBorders>
              <w:top w:val="single" w:sz="8" w:space="0" w:color="auto"/>
              <w:left w:val="single" w:sz="8" w:space="0" w:color="auto"/>
              <w:bottom w:val="single" w:sz="8" w:space="0" w:color="auto"/>
              <w:right w:val="single" w:sz="8" w:space="0" w:color="auto"/>
            </w:tcBorders>
            <w:noWrap/>
            <w:vAlign w:val="bottom"/>
          </w:tcPr>
          <w:p w14:paraId="0258BDC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4.890.735</w:t>
            </w:r>
          </w:p>
        </w:tc>
        <w:tc>
          <w:tcPr>
            <w:tcW w:w="992" w:type="dxa"/>
            <w:tcBorders>
              <w:top w:val="single" w:sz="8" w:space="0" w:color="auto"/>
              <w:left w:val="nil"/>
              <w:bottom w:val="single" w:sz="8" w:space="0" w:color="auto"/>
              <w:right w:val="single" w:sz="8" w:space="0" w:color="auto"/>
            </w:tcBorders>
            <w:noWrap/>
            <w:vAlign w:val="bottom"/>
          </w:tcPr>
          <w:p w14:paraId="2174B9F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5.285.581</w:t>
            </w:r>
          </w:p>
        </w:tc>
        <w:tc>
          <w:tcPr>
            <w:tcW w:w="993" w:type="dxa"/>
            <w:tcBorders>
              <w:top w:val="single" w:sz="8" w:space="0" w:color="auto"/>
              <w:left w:val="nil"/>
              <w:bottom w:val="single" w:sz="8" w:space="0" w:color="auto"/>
              <w:right w:val="single" w:sz="8" w:space="0" w:color="auto"/>
            </w:tcBorders>
            <w:noWrap/>
            <w:vAlign w:val="bottom"/>
          </w:tcPr>
          <w:p w14:paraId="160EB6D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176.959</w:t>
            </w:r>
          </w:p>
        </w:tc>
        <w:tc>
          <w:tcPr>
            <w:tcW w:w="708" w:type="dxa"/>
            <w:tcBorders>
              <w:top w:val="single" w:sz="8" w:space="0" w:color="auto"/>
              <w:left w:val="nil"/>
              <w:bottom w:val="single" w:sz="8" w:space="0" w:color="auto"/>
              <w:right w:val="single" w:sz="8" w:space="0" w:color="auto"/>
            </w:tcBorders>
            <w:noWrap/>
            <w:vAlign w:val="bottom"/>
          </w:tcPr>
          <w:p w14:paraId="4D89F2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55,36%</w:t>
            </w:r>
          </w:p>
        </w:tc>
        <w:tc>
          <w:tcPr>
            <w:tcW w:w="851" w:type="dxa"/>
            <w:tcBorders>
              <w:top w:val="single" w:sz="8" w:space="0" w:color="auto"/>
              <w:left w:val="nil"/>
              <w:bottom w:val="single" w:sz="8" w:space="0" w:color="auto"/>
              <w:right w:val="single" w:sz="8" w:space="0" w:color="auto"/>
            </w:tcBorders>
            <w:noWrap/>
            <w:vAlign w:val="bottom"/>
          </w:tcPr>
          <w:p w14:paraId="401619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29,87</w:t>
            </w:r>
          </w:p>
        </w:tc>
        <w:tc>
          <w:tcPr>
            <w:tcW w:w="1134" w:type="dxa"/>
            <w:tcBorders>
              <w:top w:val="single" w:sz="8" w:space="0" w:color="auto"/>
              <w:left w:val="nil"/>
              <w:bottom w:val="single" w:sz="8" w:space="0" w:color="auto"/>
              <w:right w:val="single" w:sz="8" w:space="0" w:color="auto"/>
            </w:tcBorders>
            <w:noWrap/>
            <w:vAlign w:val="bottom"/>
          </w:tcPr>
          <w:p w14:paraId="2AE22CB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15.000</w:t>
            </w:r>
          </w:p>
        </w:tc>
        <w:tc>
          <w:tcPr>
            <w:tcW w:w="992" w:type="dxa"/>
            <w:tcBorders>
              <w:top w:val="single" w:sz="8" w:space="0" w:color="auto"/>
              <w:left w:val="nil"/>
              <w:bottom w:val="single" w:sz="8" w:space="0" w:color="auto"/>
              <w:right w:val="single" w:sz="8" w:space="0" w:color="auto"/>
            </w:tcBorders>
            <w:noWrap/>
            <w:vAlign w:val="bottom"/>
          </w:tcPr>
          <w:p w14:paraId="41D9A8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16.701</w:t>
            </w:r>
          </w:p>
        </w:tc>
        <w:tc>
          <w:tcPr>
            <w:tcW w:w="992" w:type="dxa"/>
            <w:tcBorders>
              <w:top w:val="single" w:sz="8" w:space="0" w:color="auto"/>
              <w:left w:val="nil"/>
              <w:bottom w:val="single" w:sz="8" w:space="0" w:color="auto"/>
              <w:right w:val="single" w:sz="8" w:space="0" w:color="auto"/>
            </w:tcBorders>
            <w:noWrap/>
            <w:vAlign w:val="bottom"/>
          </w:tcPr>
          <w:p w14:paraId="5621BEF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1.101</w:t>
            </w:r>
          </w:p>
        </w:tc>
        <w:tc>
          <w:tcPr>
            <w:tcW w:w="851" w:type="dxa"/>
            <w:tcBorders>
              <w:top w:val="single" w:sz="8" w:space="0" w:color="auto"/>
              <w:left w:val="nil"/>
              <w:bottom w:val="single" w:sz="8" w:space="0" w:color="auto"/>
              <w:right w:val="single" w:sz="8" w:space="0" w:color="auto"/>
            </w:tcBorders>
            <w:noWrap/>
            <w:vAlign w:val="bottom"/>
          </w:tcPr>
          <w:p w14:paraId="67A7F7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0,34%</w:t>
            </w:r>
          </w:p>
        </w:tc>
        <w:tc>
          <w:tcPr>
            <w:tcW w:w="1134" w:type="dxa"/>
            <w:tcBorders>
              <w:top w:val="single" w:sz="8" w:space="0" w:color="auto"/>
              <w:left w:val="nil"/>
              <w:bottom w:val="single" w:sz="8" w:space="0" w:color="auto"/>
              <w:right w:val="single" w:sz="8" w:space="0" w:color="auto"/>
            </w:tcBorders>
            <w:noWrap/>
            <w:vAlign w:val="bottom"/>
          </w:tcPr>
          <w:p w14:paraId="31D766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15,166835</w:t>
            </w:r>
          </w:p>
        </w:tc>
        <w:tc>
          <w:tcPr>
            <w:tcW w:w="1134" w:type="dxa"/>
            <w:tcBorders>
              <w:top w:val="single" w:sz="8" w:space="0" w:color="auto"/>
              <w:left w:val="nil"/>
              <w:bottom w:val="single" w:sz="8" w:space="0" w:color="auto"/>
              <w:right w:val="single" w:sz="8" w:space="0" w:color="auto"/>
            </w:tcBorders>
            <w:noWrap/>
            <w:vAlign w:val="bottom"/>
          </w:tcPr>
          <w:p w14:paraId="2F94491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93.441.036</w:t>
            </w:r>
          </w:p>
        </w:tc>
        <w:tc>
          <w:tcPr>
            <w:tcW w:w="1276" w:type="dxa"/>
            <w:tcBorders>
              <w:top w:val="single" w:sz="8" w:space="0" w:color="auto"/>
              <w:left w:val="nil"/>
              <w:bottom w:val="single" w:sz="8" w:space="0" w:color="auto"/>
              <w:right w:val="single" w:sz="8" w:space="0" w:color="auto"/>
            </w:tcBorders>
            <w:noWrap/>
            <w:vAlign w:val="bottom"/>
          </w:tcPr>
          <w:p w14:paraId="66C503F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292,33</w:t>
            </w:r>
          </w:p>
        </w:tc>
      </w:tr>
    </w:tbl>
    <w:p w14:paraId="71992900" w14:textId="77777777" w:rsidR="009E34AB" w:rsidRPr="009E34AB" w:rsidRDefault="009E34AB" w:rsidP="009E34AB">
      <w:pPr>
        <w:spacing w:after="0" w:line="240" w:lineRule="auto"/>
        <w:rPr>
          <w:rFonts w:asciiTheme="minorHAnsi" w:hAnsiTheme="minorHAnsi" w:cstheme="minorHAnsi"/>
          <w:sz w:val="14"/>
          <w:szCs w:val="14"/>
        </w:rPr>
      </w:pPr>
    </w:p>
    <w:p w14:paraId="1BC6CB0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t xml:space="preserve"> </w:t>
      </w:r>
    </w:p>
    <w:p w14:paraId="34689AD9"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Gradski ured za energetiku, zaštitu okoliša i održivi razvoj</w:t>
      </w:r>
    </w:p>
    <w:p w14:paraId="2C094A9A"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7B7FD2A1" w14:textId="77777777" w:rsidR="009E34AB" w:rsidRPr="009E34AB" w:rsidRDefault="009E34AB" w:rsidP="009E34AB">
      <w:pPr>
        <w:numPr>
          <w:ilvl w:val="0"/>
          <w:numId w:val="23"/>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površina objekata pojedinih potkategorija sektora zdravstvene ustanove nisu navedene zbog složenosti vlasničkih </w:t>
      </w:r>
    </w:p>
    <w:p w14:paraId="71C05EC6" w14:textId="77777777" w:rsidR="009E34AB" w:rsidRPr="009E34AB" w:rsidRDefault="00310511" w:rsidP="009E34AB">
      <w:pPr>
        <w:spacing w:after="0" w:line="240" w:lineRule="auto"/>
        <w:ind w:left="708"/>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odnosa pojedinih domova, posebice problematična situacija u</w:t>
      </w: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potkategoriji domova zdravlja jer su neki domovi </w:t>
      </w:r>
    </w:p>
    <w:p w14:paraId="7C00CE88"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zdravlja kojima upravlja Grad Zagreb u vlasništvu privatnih tvrtki (Hrvatskih željeznica, Ericsson</w:t>
      </w: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Nikole Tesle, Hrvatske </w:t>
      </w:r>
    </w:p>
    <w:p w14:paraId="46003A4E"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elektroprivrede, Hrvatske pošte)</w:t>
      </w:r>
      <w:r>
        <w:rPr>
          <w:rFonts w:asciiTheme="minorHAnsi" w:hAnsiTheme="minorHAnsi" w:cstheme="minorHAnsi"/>
          <w:sz w:val="14"/>
          <w:szCs w:val="14"/>
        </w:rPr>
        <w:t xml:space="preserve"> </w:t>
      </w:r>
      <w:r w:rsidR="009E34AB" w:rsidRPr="009E34AB">
        <w:rPr>
          <w:rFonts w:asciiTheme="minorHAnsi" w:hAnsiTheme="minorHAnsi" w:cstheme="minorHAnsi"/>
          <w:sz w:val="14"/>
          <w:szCs w:val="14"/>
        </w:rPr>
        <w:t>te različitih ustanova (domova za starije i nemoćne, osnovnih škola i</w:t>
      </w:r>
      <w:r>
        <w:rPr>
          <w:rFonts w:asciiTheme="minorHAnsi" w:hAnsiTheme="minorHAnsi" w:cstheme="minorHAnsi"/>
          <w:sz w:val="14"/>
          <w:szCs w:val="14"/>
        </w:rPr>
        <w:t xml:space="preserve"> </w:t>
      </w:r>
    </w:p>
    <w:p w14:paraId="11C9A8C4" w14:textId="77777777" w:rsidR="009E34AB" w:rsidRPr="009E34AB" w:rsidRDefault="00310511" w:rsidP="009E34AB">
      <w:pPr>
        <w:spacing w:after="0" w:line="240" w:lineRule="auto"/>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dječjih domova)</w:t>
      </w:r>
    </w:p>
    <w:p w14:paraId="005C264C" w14:textId="77777777" w:rsidR="009E34AB" w:rsidRPr="009E34AB" w:rsidRDefault="009E34AB" w:rsidP="009E34AB">
      <w:pPr>
        <w:numPr>
          <w:ilvl w:val="0"/>
          <w:numId w:val="23"/>
        </w:numPr>
        <w:spacing w:after="0" w:line="240" w:lineRule="auto"/>
        <w:rPr>
          <w:rFonts w:asciiTheme="minorHAnsi" w:hAnsiTheme="minorHAnsi" w:cstheme="minorHAnsi"/>
          <w:sz w:val="14"/>
          <w:szCs w:val="14"/>
        </w:rPr>
        <w:sectPr w:rsidR="009E34AB" w:rsidRPr="009E34AB">
          <w:pgSz w:w="16838" w:h="11906" w:orient="landscape"/>
          <w:pgMar w:top="1418" w:right="1418" w:bottom="1418" w:left="1418" w:header="709" w:footer="709" w:gutter="0"/>
          <w:cols w:space="708"/>
          <w:docGrid w:linePitch="360"/>
        </w:sectPr>
      </w:pPr>
      <w:r w:rsidRPr="009E34AB">
        <w:rPr>
          <w:rFonts w:asciiTheme="minorHAnsi" w:hAnsiTheme="minorHAnsi" w:cstheme="minorHAnsi"/>
          <w:sz w:val="14"/>
          <w:szCs w:val="14"/>
        </w:rPr>
        <w:t>potrošnje energenata korištenih za grijanje procijenjene su na temelju zastupljenosti energenta u uzorku podataka, koje su prikupili djelatnici Gradskog ureda za energetiku, zaštitu okoliša i održivi razvoj, i ukupne površine objekata zdravstvenih ustanova u vlasništvu Grad</w:t>
      </w:r>
    </w:p>
    <w:p w14:paraId="6A35E2D6" w14:textId="77777777" w:rsidR="009E34AB" w:rsidRPr="009E34AB" w:rsidRDefault="009E34AB" w:rsidP="009E34AB">
      <w:pPr>
        <w:pStyle w:val="tablica"/>
        <w:rPr>
          <w:rFonts w:asciiTheme="minorHAnsi" w:hAnsiTheme="minorHAnsi" w:cstheme="minorHAnsi"/>
        </w:rPr>
      </w:pPr>
      <w:bookmarkStart w:id="194" w:name="_Toc257877646"/>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.8: Potrošnja prirodnog plina kategorije zdravstvene ustanove</w:t>
      </w:r>
      <w:bookmarkEnd w:id="194"/>
    </w:p>
    <w:p w14:paraId="304C128C"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 </w:t>
      </w:r>
    </w:p>
    <w:tbl>
      <w:tblPr>
        <w:tblW w:w="6106" w:type="dxa"/>
        <w:tblInd w:w="98" w:type="dxa"/>
        <w:tblLook w:val="04A0" w:firstRow="1" w:lastRow="0" w:firstColumn="1" w:lastColumn="0" w:noHBand="0" w:noVBand="1"/>
      </w:tblPr>
      <w:tblGrid>
        <w:gridCol w:w="1853"/>
        <w:gridCol w:w="992"/>
        <w:gridCol w:w="993"/>
        <w:gridCol w:w="1134"/>
        <w:gridCol w:w="1134"/>
      </w:tblGrid>
      <w:tr w:rsidR="009E34AB" w:rsidRPr="009E34AB" w14:paraId="7C8C661D" w14:textId="77777777" w:rsidTr="00455BCB">
        <w:trPr>
          <w:trHeight w:val="227"/>
        </w:trPr>
        <w:tc>
          <w:tcPr>
            <w:tcW w:w="6106" w:type="dxa"/>
            <w:gridSpan w:val="5"/>
            <w:tcBorders>
              <w:top w:val="single" w:sz="8" w:space="0" w:color="auto"/>
              <w:left w:val="single" w:sz="8" w:space="0" w:color="auto"/>
              <w:bottom w:val="single" w:sz="8" w:space="0" w:color="auto"/>
              <w:right w:val="single" w:sz="8" w:space="0" w:color="000000"/>
            </w:tcBorders>
            <w:shd w:val="clear" w:color="auto" w:fill="C6D9F1"/>
            <w:noWrap/>
            <w:vAlign w:val="bottom"/>
          </w:tcPr>
          <w:p w14:paraId="71704ED0"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PRIRODNOG PLINA (m³)</w:t>
            </w:r>
          </w:p>
        </w:tc>
      </w:tr>
      <w:tr w:rsidR="009E34AB" w:rsidRPr="009E34AB" w14:paraId="48535893" w14:textId="77777777" w:rsidTr="00455BCB">
        <w:trPr>
          <w:trHeight w:val="227"/>
        </w:trPr>
        <w:tc>
          <w:tcPr>
            <w:tcW w:w="1853" w:type="dxa"/>
            <w:tcBorders>
              <w:top w:val="nil"/>
              <w:left w:val="single" w:sz="8" w:space="0" w:color="auto"/>
              <w:bottom w:val="single" w:sz="8" w:space="0" w:color="auto"/>
              <w:right w:val="single" w:sz="8" w:space="0" w:color="auto"/>
            </w:tcBorders>
            <w:shd w:val="clear" w:color="auto" w:fill="C6D9F1"/>
            <w:vAlign w:val="bottom"/>
          </w:tcPr>
          <w:p w14:paraId="31365DB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2" w:type="dxa"/>
            <w:tcBorders>
              <w:top w:val="nil"/>
              <w:left w:val="single" w:sz="8" w:space="0" w:color="auto"/>
              <w:bottom w:val="single" w:sz="8" w:space="0" w:color="auto"/>
              <w:right w:val="single" w:sz="4" w:space="0" w:color="auto"/>
            </w:tcBorders>
            <w:shd w:val="clear" w:color="auto" w:fill="C6D9F1"/>
            <w:vAlign w:val="center"/>
          </w:tcPr>
          <w:p w14:paraId="0DB741E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DOMOVI</w:t>
            </w:r>
            <w:r w:rsidRPr="009E34AB">
              <w:rPr>
                <w:rFonts w:asciiTheme="minorHAnsi" w:eastAsia="Times New Roman" w:hAnsiTheme="minorHAnsi" w:cstheme="minorHAnsi"/>
                <w:color w:val="000000"/>
                <w:sz w:val="14"/>
                <w:szCs w:val="14"/>
                <w:lang w:eastAsia="hr-HR"/>
              </w:rPr>
              <w:br/>
              <w:t>ZDRAVLJA</w:t>
            </w:r>
          </w:p>
        </w:tc>
        <w:tc>
          <w:tcPr>
            <w:tcW w:w="993" w:type="dxa"/>
            <w:tcBorders>
              <w:top w:val="nil"/>
              <w:left w:val="nil"/>
              <w:bottom w:val="single" w:sz="8" w:space="0" w:color="auto"/>
              <w:right w:val="single" w:sz="4" w:space="0" w:color="auto"/>
            </w:tcBorders>
            <w:shd w:val="clear" w:color="auto" w:fill="C6D9F1"/>
            <w:vAlign w:val="center"/>
          </w:tcPr>
          <w:p w14:paraId="4A68FD4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BOLNICE I</w:t>
            </w:r>
            <w:r w:rsidRPr="009E34AB">
              <w:rPr>
                <w:rFonts w:asciiTheme="minorHAnsi" w:eastAsia="Times New Roman" w:hAnsiTheme="minorHAnsi" w:cstheme="minorHAnsi"/>
                <w:color w:val="000000"/>
                <w:sz w:val="14"/>
                <w:szCs w:val="14"/>
                <w:lang w:eastAsia="hr-HR"/>
              </w:rPr>
              <w:br/>
              <w:t>POLIKLINIKE</w:t>
            </w:r>
          </w:p>
        </w:tc>
        <w:tc>
          <w:tcPr>
            <w:tcW w:w="1134" w:type="dxa"/>
            <w:tcBorders>
              <w:top w:val="nil"/>
              <w:left w:val="nil"/>
              <w:bottom w:val="single" w:sz="8" w:space="0" w:color="auto"/>
              <w:right w:val="single" w:sz="4" w:space="0" w:color="auto"/>
            </w:tcBorders>
            <w:shd w:val="clear" w:color="auto" w:fill="C6D9F1"/>
            <w:vAlign w:val="center"/>
          </w:tcPr>
          <w:p w14:paraId="38C8B6D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DOMOVI ZA</w:t>
            </w:r>
            <w:r w:rsidRPr="009E34AB">
              <w:rPr>
                <w:rFonts w:asciiTheme="minorHAnsi" w:eastAsia="Times New Roman" w:hAnsiTheme="minorHAnsi" w:cstheme="minorHAnsi"/>
                <w:color w:val="000000"/>
                <w:sz w:val="14"/>
                <w:szCs w:val="14"/>
                <w:lang w:eastAsia="hr-HR"/>
              </w:rPr>
              <w:br/>
              <w:t>STARIJE</w:t>
            </w:r>
          </w:p>
        </w:tc>
        <w:tc>
          <w:tcPr>
            <w:tcW w:w="1134" w:type="dxa"/>
            <w:tcBorders>
              <w:top w:val="nil"/>
              <w:left w:val="nil"/>
              <w:bottom w:val="single" w:sz="8" w:space="0" w:color="auto"/>
              <w:right w:val="single" w:sz="8" w:space="0" w:color="auto"/>
            </w:tcBorders>
            <w:shd w:val="clear" w:color="auto" w:fill="C6D9F1"/>
            <w:noWrap/>
            <w:vAlign w:val="center"/>
          </w:tcPr>
          <w:p w14:paraId="071B95E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0E7AE919" w14:textId="77777777" w:rsidTr="00455BCB">
        <w:trPr>
          <w:trHeight w:val="227"/>
        </w:trPr>
        <w:tc>
          <w:tcPr>
            <w:tcW w:w="1853"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4079D113"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 plinara Zagreb</w:t>
            </w:r>
          </w:p>
        </w:tc>
        <w:tc>
          <w:tcPr>
            <w:tcW w:w="1985" w:type="dxa"/>
            <w:gridSpan w:val="2"/>
            <w:tcBorders>
              <w:top w:val="single" w:sz="8" w:space="0" w:color="auto"/>
              <w:left w:val="single" w:sz="8" w:space="0" w:color="auto"/>
              <w:bottom w:val="single" w:sz="4" w:space="0" w:color="auto"/>
              <w:right w:val="single" w:sz="4" w:space="0" w:color="000000"/>
            </w:tcBorders>
            <w:noWrap/>
            <w:vAlign w:val="bottom"/>
          </w:tcPr>
          <w:p w14:paraId="1C569F4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4.567.670</w:t>
            </w:r>
          </w:p>
        </w:tc>
        <w:tc>
          <w:tcPr>
            <w:tcW w:w="1134" w:type="dxa"/>
            <w:tcBorders>
              <w:top w:val="single" w:sz="8" w:space="0" w:color="auto"/>
              <w:left w:val="nil"/>
              <w:bottom w:val="single" w:sz="4" w:space="0" w:color="auto"/>
              <w:right w:val="single" w:sz="4" w:space="0" w:color="auto"/>
            </w:tcBorders>
            <w:noWrap/>
            <w:vAlign w:val="bottom"/>
          </w:tcPr>
          <w:p w14:paraId="4229CE7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podataka</w:t>
            </w:r>
          </w:p>
        </w:tc>
        <w:tc>
          <w:tcPr>
            <w:tcW w:w="1134" w:type="dxa"/>
            <w:tcBorders>
              <w:top w:val="single" w:sz="8" w:space="0" w:color="auto"/>
              <w:left w:val="nil"/>
              <w:bottom w:val="single" w:sz="4" w:space="0" w:color="auto"/>
              <w:right w:val="single" w:sz="8" w:space="0" w:color="auto"/>
            </w:tcBorders>
            <w:noWrap/>
            <w:vAlign w:val="bottom"/>
          </w:tcPr>
          <w:p w14:paraId="58E2C3B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4.567.670</w:t>
            </w:r>
            <w:r w:rsidRPr="009E34AB">
              <w:rPr>
                <w:rFonts w:asciiTheme="minorHAnsi" w:eastAsia="Times New Roman" w:hAnsiTheme="minorHAnsi" w:cstheme="minorHAnsi"/>
                <w:color w:val="000000"/>
                <w:sz w:val="14"/>
                <w:szCs w:val="14"/>
                <w:vertAlign w:val="superscript"/>
                <w:lang w:eastAsia="hr-HR"/>
              </w:rPr>
              <w:t>2)</w:t>
            </w:r>
          </w:p>
        </w:tc>
      </w:tr>
      <w:tr w:rsidR="009E34AB" w:rsidRPr="009E34AB" w14:paraId="72F8DC73" w14:textId="77777777" w:rsidTr="00455BCB">
        <w:trPr>
          <w:trHeight w:val="227"/>
        </w:trPr>
        <w:tc>
          <w:tcPr>
            <w:tcW w:w="1853"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1C4D1E9B" w14:textId="782EFA45"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lang w:eastAsia="hr-HR"/>
              </w:rPr>
            </w:pPr>
            <w:r w:rsidRPr="009E34AB">
              <w:rPr>
                <w:rFonts w:asciiTheme="minorHAnsi" w:hAnsiTheme="minorHAnsi" w:cstheme="minorHAnsi"/>
                <w:color w:val="333333"/>
                <w:sz w:val="14"/>
              </w:rPr>
              <w:t>Gradsko</w:t>
            </w:r>
            <w:r w:rsidR="00716F4A">
              <w:rPr>
                <w:rFonts w:asciiTheme="minorHAnsi" w:hAnsiTheme="minorHAnsi" w:cstheme="minorHAnsi"/>
                <w:color w:val="333333"/>
                <w:sz w:val="14"/>
              </w:rPr>
              <w:t>j</w:t>
            </w:r>
            <w:r w:rsidRPr="009E34AB">
              <w:rPr>
                <w:rFonts w:asciiTheme="minorHAnsi" w:hAnsiTheme="minorHAnsi" w:cstheme="minorHAnsi"/>
                <w:color w:val="333333"/>
                <w:sz w:val="14"/>
              </w:rPr>
              <w:t xml:space="preserve"> ured za energetiku, zaštitu okoliša i održivi razvoj</w:t>
            </w:r>
            <w:r w:rsidRPr="009E34AB">
              <w:rPr>
                <w:rFonts w:asciiTheme="minorHAnsi" w:eastAsia="Times New Roman" w:hAnsiTheme="minorHAnsi" w:cstheme="minorHAnsi"/>
                <w:b/>
                <w:bCs/>
                <w:color w:val="333333"/>
                <w:sz w:val="14"/>
                <w:szCs w:val="14"/>
                <w:lang w:eastAsia="hr-HR"/>
              </w:rPr>
              <w:t xml:space="preserve"> </w:t>
            </w:r>
          </w:p>
        </w:tc>
        <w:tc>
          <w:tcPr>
            <w:tcW w:w="3119" w:type="dxa"/>
            <w:gridSpan w:val="3"/>
            <w:tcBorders>
              <w:top w:val="single" w:sz="4" w:space="0" w:color="auto"/>
              <w:left w:val="single" w:sz="8" w:space="0" w:color="auto"/>
              <w:bottom w:val="single" w:sz="4" w:space="0" w:color="auto"/>
              <w:right w:val="single" w:sz="4" w:space="0" w:color="000000"/>
            </w:tcBorders>
            <w:noWrap/>
            <w:vAlign w:val="bottom"/>
          </w:tcPr>
          <w:p w14:paraId="559BCE77" w14:textId="77777777" w:rsidR="009E34AB" w:rsidRPr="009E34AB" w:rsidRDefault="009E34AB" w:rsidP="00455BCB">
            <w:pPr>
              <w:spacing w:after="0" w:line="240" w:lineRule="auto"/>
              <w:jc w:val="center"/>
              <w:rPr>
                <w:rFonts w:asciiTheme="minorHAnsi" w:eastAsia="Times New Roman" w:hAnsiTheme="minorHAnsi" w:cstheme="minorHAnsi"/>
                <w:b/>
                <w:bCs/>
                <w:color w:val="333333"/>
                <w:sz w:val="14"/>
                <w:szCs w:val="14"/>
                <w:vertAlign w:val="superscript"/>
                <w:lang w:eastAsia="hr-HR"/>
              </w:rPr>
            </w:pPr>
            <w:r w:rsidRPr="009E34AB">
              <w:rPr>
                <w:rFonts w:asciiTheme="minorHAnsi" w:eastAsia="Times New Roman" w:hAnsiTheme="minorHAnsi" w:cstheme="minorHAnsi"/>
                <w:b/>
                <w:bCs/>
                <w:color w:val="333333"/>
                <w:sz w:val="14"/>
                <w:szCs w:val="14"/>
                <w:lang w:eastAsia="hr-HR"/>
              </w:rPr>
              <w:t>4.890.735</w:t>
            </w:r>
          </w:p>
        </w:tc>
        <w:tc>
          <w:tcPr>
            <w:tcW w:w="1134" w:type="dxa"/>
            <w:tcBorders>
              <w:top w:val="nil"/>
              <w:left w:val="nil"/>
              <w:bottom w:val="single" w:sz="4" w:space="0" w:color="auto"/>
              <w:right w:val="single" w:sz="8" w:space="0" w:color="auto"/>
            </w:tcBorders>
            <w:noWrap/>
            <w:vAlign w:val="bottom"/>
          </w:tcPr>
          <w:p w14:paraId="554C80DF"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4.890.735</w:t>
            </w:r>
            <w:r w:rsidRPr="009E34AB">
              <w:rPr>
                <w:rFonts w:asciiTheme="minorHAnsi" w:eastAsia="Times New Roman" w:hAnsiTheme="minorHAnsi" w:cstheme="minorHAnsi"/>
                <w:b/>
                <w:bCs/>
                <w:color w:val="333333"/>
                <w:sz w:val="14"/>
                <w:szCs w:val="14"/>
                <w:vertAlign w:val="superscript"/>
                <w:lang w:eastAsia="hr-HR"/>
              </w:rPr>
              <w:t>1)</w:t>
            </w:r>
          </w:p>
        </w:tc>
      </w:tr>
      <w:tr w:rsidR="009E34AB" w:rsidRPr="009E34AB" w14:paraId="756AF399" w14:textId="77777777" w:rsidTr="00455BCB">
        <w:trPr>
          <w:trHeight w:val="227"/>
        </w:trPr>
        <w:tc>
          <w:tcPr>
            <w:tcW w:w="1853" w:type="dxa"/>
            <w:tcBorders>
              <w:top w:val="single" w:sz="4" w:space="0" w:color="auto"/>
              <w:left w:val="single" w:sz="8" w:space="0" w:color="auto"/>
              <w:bottom w:val="single" w:sz="8" w:space="0" w:color="auto"/>
              <w:right w:val="single" w:sz="8" w:space="0" w:color="auto"/>
            </w:tcBorders>
            <w:shd w:val="clear" w:color="auto" w:fill="F2DBDB"/>
            <w:vAlign w:val="bottom"/>
          </w:tcPr>
          <w:p w14:paraId="502E2821" w14:textId="77777777" w:rsidR="009E34AB" w:rsidRPr="009E34AB" w:rsidRDefault="009E34AB" w:rsidP="00455BCB">
            <w:pPr>
              <w:spacing w:after="0" w:line="240" w:lineRule="auto"/>
              <w:jc w:val="lef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Energetska bilanca Grada</w:t>
            </w:r>
            <w:r w:rsidRPr="009E34AB">
              <w:rPr>
                <w:rFonts w:asciiTheme="minorHAnsi" w:eastAsia="Times New Roman" w:hAnsiTheme="minorHAnsi" w:cstheme="minorHAnsi"/>
                <w:sz w:val="14"/>
                <w:szCs w:val="14"/>
                <w:lang w:eastAsia="hr-HR"/>
              </w:rPr>
              <w:br/>
              <w:t>Zagreba za 2009. godinu</w:t>
            </w:r>
          </w:p>
        </w:tc>
        <w:tc>
          <w:tcPr>
            <w:tcW w:w="4253" w:type="dxa"/>
            <w:gridSpan w:val="4"/>
            <w:tcBorders>
              <w:top w:val="single" w:sz="4" w:space="0" w:color="auto"/>
              <w:left w:val="single" w:sz="8" w:space="0" w:color="auto"/>
              <w:bottom w:val="single" w:sz="8" w:space="0" w:color="auto"/>
              <w:right w:val="single" w:sz="8" w:space="0" w:color="000000"/>
            </w:tcBorders>
            <w:noWrap/>
            <w:vAlign w:val="bottom"/>
          </w:tcPr>
          <w:p w14:paraId="15C659A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18.260.762</w:t>
            </w:r>
            <w:r w:rsidRPr="009E34AB">
              <w:rPr>
                <w:rFonts w:asciiTheme="minorHAnsi" w:eastAsia="Times New Roman" w:hAnsiTheme="minorHAnsi" w:cstheme="minorHAnsi"/>
                <w:color w:val="000000"/>
                <w:sz w:val="14"/>
                <w:szCs w:val="14"/>
                <w:vertAlign w:val="superscript"/>
                <w:lang w:eastAsia="hr-HR"/>
              </w:rPr>
              <w:t>3)</w:t>
            </w:r>
          </w:p>
        </w:tc>
      </w:tr>
    </w:tbl>
    <w:p w14:paraId="231025CD" w14:textId="77777777" w:rsidR="009E34AB" w:rsidRPr="009E34AB" w:rsidRDefault="009E34AB" w:rsidP="009E34AB">
      <w:pPr>
        <w:spacing w:after="0" w:line="240" w:lineRule="auto"/>
        <w:rPr>
          <w:rFonts w:asciiTheme="minorHAnsi" w:hAnsiTheme="minorHAnsi" w:cstheme="minorHAnsi"/>
          <w:sz w:val="14"/>
          <w:szCs w:val="14"/>
        </w:rPr>
      </w:pPr>
    </w:p>
    <w:p w14:paraId="3D86EEA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7C7D896D" w14:textId="77777777" w:rsidR="009E34AB" w:rsidRPr="009E34AB" w:rsidRDefault="009E34AB" w:rsidP="009E34AB">
      <w:pPr>
        <w:numPr>
          <w:ilvl w:val="0"/>
          <w:numId w:val="30"/>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podatak o potrošnji prirodnog plina </w:t>
      </w:r>
      <w:r w:rsidRPr="009E34AB">
        <w:rPr>
          <w:rFonts w:asciiTheme="minorHAnsi" w:hAnsiTheme="minorHAnsi" w:cstheme="minorHAnsi"/>
          <w:sz w:val="14"/>
        </w:rPr>
        <w:t>Gradskog ureda za energetiku, zaštitu okoliša i održivi razvoj</w:t>
      </w:r>
      <w:r w:rsidRPr="009E34AB">
        <w:rPr>
          <w:rFonts w:asciiTheme="minorHAnsi" w:hAnsiTheme="minorHAnsi" w:cstheme="minorHAnsi"/>
          <w:sz w:val="14"/>
          <w:szCs w:val="14"/>
        </w:rPr>
        <w:t xml:space="preserve"> sadrži i potrošnju prirodnog plina domova za starije i nemoćne osobe</w:t>
      </w:r>
    </w:p>
    <w:p w14:paraId="770E0CDC" w14:textId="77777777" w:rsidR="009E34AB" w:rsidRPr="009E34AB" w:rsidRDefault="009E34AB" w:rsidP="009E34AB">
      <w:pPr>
        <w:numPr>
          <w:ilvl w:val="0"/>
          <w:numId w:val="30"/>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podatak o potrošnji prirodnog plina GPZ ne sadrži potrošnju domova za starije i nemoćne osobe, te se stoga ne uzima </w:t>
      </w:r>
    </w:p>
    <w:p w14:paraId="71105445"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o obzir pri daljnjim analizama</w:t>
      </w:r>
    </w:p>
    <w:p w14:paraId="1A7DE11E" w14:textId="77777777" w:rsidR="009E34AB" w:rsidRPr="009E34AB" w:rsidRDefault="009E34AB" w:rsidP="009E34AB">
      <w:pPr>
        <w:numPr>
          <w:ilvl w:val="0"/>
          <w:numId w:val="30"/>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odbačen podatak iz Energetske bilance, upitno koje sve ustanove u bilanci uvrštene u kategoriju zdravstva,</w:t>
      </w:r>
    </w:p>
    <w:p w14:paraId="6A31EDB9"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pretpostavka da kategorija obuhvaća i zdravstvene ustanove u državnom vlasništvu</w:t>
      </w:r>
    </w:p>
    <w:p w14:paraId="1879CA65" w14:textId="77777777" w:rsidR="009E34AB" w:rsidRPr="009E34AB" w:rsidRDefault="009E34AB" w:rsidP="009E34AB">
      <w:pPr>
        <w:spacing w:after="0"/>
        <w:rPr>
          <w:rFonts w:asciiTheme="minorHAnsi" w:hAnsiTheme="minorHAnsi" w:cstheme="minorHAnsi"/>
          <w:sz w:val="18"/>
          <w:szCs w:val="18"/>
        </w:rPr>
      </w:pPr>
    </w:p>
    <w:p w14:paraId="135645A8" w14:textId="77777777" w:rsidR="009E34AB" w:rsidRPr="009E34AB" w:rsidRDefault="009E34AB" w:rsidP="009E34AB">
      <w:pPr>
        <w:spacing w:after="0"/>
        <w:rPr>
          <w:rFonts w:asciiTheme="minorHAnsi" w:hAnsiTheme="minorHAnsi" w:cstheme="minorHAnsi"/>
          <w:sz w:val="18"/>
          <w:szCs w:val="18"/>
        </w:rPr>
      </w:pPr>
    </w:p>
    <w:p w14:paraId="6FBB0403" w14:textId="77777777" w:rsidR="009E34AB" w:rsidRPr="009E34AB" w:rsidRDefault="009E34AB" w:rsidP="009E34AB">
      <w:pPr>
        <w:pStyle w:val="tablica"/>
        <w:rPr>
          <w:rFonts w:asciiTheme="minorHAnsi" w:hAnsiTheme="minorHAnsi" w:cstheme="minorHAnsi"/>
        </w:rPr>
      </w:pPr>
      <w:bookmarkStart w:id="195" w:name="_Toc257877647"/>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.9: Potrošnja ogrjevne topline kategorije zdravstvene ustanove</w:t>
      </w:r>
      <w:bookmarkEnd w:id="195"/>
    </w:p>
    <w:p w14:paraId="7495D9F4"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 </w:t>
      </w:r>
    </w:p>
    <w:tbl>
      <w:tblPr>
        <w:tblW w:w="6106" w:type="dxa"/>
        <w:tblInd w:w="98" w:type="dxa"/>
        <w:tblLook w:val="04A0" w:firstRow="1" w:lastRow="0" w:firstColumn="1" w:lastColumn="0" w:noHBand="0" w:noVBand="1"/>
      </w:tblPr>
      <w:tblGrid>
        <w:gridCol w:w="1811"/>
        <w:gridCol w:w="1034"/>
        <w:gridCol w:w="993"/>
        <w:gridCol w:w="1134"/>
        <w:gridCol w:w="1134"/>
      </w:tblGrid>
      <w:tr w:rsidR="009E34AB" w:rsidRPr="009E34AB" w14:paraId="664BC52B" w14:textId="77777777" w:rsidTr="00455BCB">
        <w:trPr>
          <w:trHeight w:val="227"/>
        </w:trPr>
        <w:tc>
          <w:tcPr>
            <w:tcW w:w="6106" w:type="dxa"/>
            <w:gridSpan w:val="5"/>
            <w:tcBorders>
              <w:top w:val="single" w:sz="8" w:space="0" w:color="auto"/>
              <w:left w:val="single" w:sz="8" w:space="0" w:color="auto"/>
              <w:bottom w:val="single" w:sz="8" w:space="0" w:color="auto"/>
              <w:right w:val="single" w:sz="8" w:space="0" w:color="000000"/>
            </w:tcBorders>
            <w:shd w:val="clear" w:color="auto" w:fill="C6D9F1"/>
            <w:noWrap/>
            <w:vAlign w:val="bottom"/>
          </w:tcPr>
          <w:p w14:paraId="33D75104"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OGRJEVNE TOPLINE (MWh) (ogrjevna toplina i para)</w:t>
            </w:r>
          </w:p>
        </w:tc>
      </w:tr>
      <w:tr w:rsidR="009E34AB" w:rsidRPr="009E34AB" w14:paraId="0F1827A9" w14:textId="77777777" w:rsidTr="00455BCB">
        <w:trPr>
          <w:trHeight w:val="227"/>
        </w:trPr>
        <w:tc>
          <w:tcPr>
            <w:tcW w:w="1811" w:type="dxa"/>
            <w:tcBorders>
              <w:top w:val="nil"/>
              <w:left w:val="single" w:sz="8" w:space="0" w:color="auto"/>
              <w:bottom w:val="single" w:sz="8" w:space="0" w:color="auto"/>
              <w:right w:val="single" w:sz="8" w:space="0" w:color="000000"/>
            </w:tcBorders>
            <w:shd w:val="clear" w:color="auto" w:fill="C6D9F1"/>
            <w:vAlign w:val="bottom"/>
          </w:tcPr>
          <w:p w14:paraId="03D7DDB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34" w:type="dxa"/>
            <w:tcBorders>
              <w:top w:val="nil"/>
              <w:left w:val="single" w:sz="8" w:space="0" w:color="000000"/>
              <w:bottom w:val="single" w:sz="8" w:space="0" w:color="auto"/>
              <w:right w:val="single" w:sz="4" w:space="0" w:color="auto"/>
            </w:tcBorders>
            <w:shd w:val="clear" w:color="auto" w:fill="C6D9F1"/>
            <w:vAlign w:val="center"/>
          </w:tcPr>
          <w:p w14:paraId="0B624A5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DOMOVI</w:t>
            </w:r>
            <w:r w:rsidRPr="009E34AB">
              <w:rPr>
                <w:rFonts w:asciiTheme="minorHAnsi" w:eastAsia="Times New Roman" w:hAnsiTheme="minorHAnsi" w:cstheme="minorHAnsi"/>
                <w:color w:val="000000"/>
                <w:sz w:val="14"/>
                <w:szCs w:val="14"/>
                <w:lang w:eastAsia="hr-HR"/>
              </w:rPr>
              <w:br/>
              <w:t>ZDRAVLJA</w:t>
            </w:r>
          </w:p>
        </w:tc>
        <w:tc>
          <w:tcPr>
            <w:tcW w:w="993" w:type="dxa"/>
            <w:tcBorders>
              <w:top w:val="nil"/>
              <w:left w:val="nil"/>
              <w:bottom w:val="single" w:sz="8" w:space="0" w:color="auto"/>
              <w:right w:val="single" w:sz="4" w:space="0" w:color="auto"/>
            </w:tcBorders>
            <w:shd w:val="clear" w:color="auto" w:fill="C6D9F1"/>
            <w:vAlign w:val="center"/>
          </w:tcPr>
          <w:p w14:paraId="54CACBA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BOLNICE I</w:t>
            </w:r>
            <w:r w:rsidRPr="009E34AB">
              <w:rPr>
                <w:rFonts w:asciiTheme="minorHAnsi" w:eastAsia="Times New Roman" w:hAnsiTheme="minorHAnsi" w:cstheme="minorHAnsi"/>
                <w:color w:val="000000"/>
                <w:sz w:val="14"/>
                <w:szCs w:val="14"/>
                <w:lang w:eastAsia="hr-HR"/>
              </w:rPr>
              <w:br/>
              <w:t>POLIKLINIKE</w:t>
            </w:r>
          </w:p>
        </w:tc>
        <w:tc>
          <w:tcPr>
            <w:tcW w:w="1134" w:type="dxa"/>
            <w:tcBorders>
              <w:top w:val="nil"/>
              <w:left w:val="nil"/>
              <w:bottom w:val="single" w:sz="8" w:space="0" w:color="auto"/>
              <w:right w:val="single" w:sz="4" w:space="0" w:color="auto"/>
            </w:tcBorders>
            <w:shd w:val="clear" w:color="auto" w:fill="C6D9F1"/>
            <w:vAlign w:val="center"/>
          </w:tcPr>
          <w:p w14:paraId="02F40D5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DOMOVI ZA</w:t>
            </w:r>
            <w:r w:rsidRPr="009E34AB">
              <w:rPr>
                <w:rFonts w:asciiTheme="minorHAnsi" w:eastAsia="Times New Roman" w:hAnsiTheme="minorHAnsi" w:cstheme="minorHAnsi"/>
                <w:color w:val="000000"/>
                <w:sz w:val="14"/>
                <w:szCs w:val="14"/>
                <w:lang w:eastAsia="hr-HR"/>
              </w:rPr>
              <w:br/>
              <w:t>STARIJE</w:t>
            </w:r>
          </w:p>
        </w:tc>
        <w:tc>
          <w:tcPr>
            <w:tcW w:w="1134" w:type="dxa"/>
            <w:tcBorders>
              <w:top w:val="nil"/>
              <w:left w:val="nil"/>
              <w:bottom w:val="single" w:sz="8" w:space="0" w:color="auto"/>
              <w:right w:val="single" w:sz="8" w:space="0" w:color="auto"/>
            </w:tcBorders>
            <w:shd w:val="clear" w:color="auto" w:fill="C6D9F1"/>
            <w:noWrap/>
            <w:vAlign w:val="center"/>
          </w:tcPr>
          <w:p w14:paraId="67B1124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60A7F513" w14:textId="77777777" w:rsidTr="00455BCB">
        <w:trPr>
          <w:trHeight w:val="227"/>
        </w:trPr>
        <w:tc>
          <w:tcPr>
            <w:tcW w:w="1811" w:type="dxa"/>
            <w:tcBorders>
              <w:top w:val="single" w:sz="8" w:space="0" w:color="auto"/>
              <w:left w:val="single" w:sz="8" w:space="0" w:color="auto"/>
              <w:bottom w:val="single" w:sz="4" w:space="0" w:color="000000"/>
              <w:right w:val="single" w:sz="8" w:space="0" w:color="000000"/>
            </w:tcBorders>
            <w:shd w:val="clear" w:color="auto" w:fill="F2DBDB"/>
            <w:noWrap/>
            <w:vAlign w:val="bottom"/>
          </w:tcPr>
          <w:p w14:paraId="2CB64966"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HEP-toplinarstvo</w:t>
            </w:r>
          </w:p>
        </w:tc>
        <w:tc>
          <w:tcPr>
            <w:tcW w:w="1034" w:type="dxa"/>
            <w:tcBorders>
              <w:top w:val="single" w:sz="8" w:space="0" w:color="auto"/>
              <w:left w:val="single" w:sz="8" w:space="0" w:color="000000"/>
              <w:bottom w:val="single" w:sz="4" w:space="0" w:color="auto"/>
              <w:right w:val="single" w:sz="4" w:space="0" w:color="auto"/>
            </w:tcBorders>
            <w:noWrap/>
            <w:vAlign w:val="bottom"/>
          </w:tcPr>
          <w:p w14:paraId="682AA11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7.181</w:t>
            </w:r>
          </w:p>
        </w:tc>
        <w:tc>
          <w:tcPr>
            <w:tcW w:w="993" w:type="dxa"/>
            <w:tcBorders>
              <w:top w:val="single" w:sz="8" w:space="0" w:color="auto"/>
              <w:left w:val="nil"/>
              <w:bottom w:val="single" w:sz="4" w:space="0" w:color="auto"/>
              <w:right w:val="single" w:sz="4" w:space="0" w:color="auto"/>
            </w:tcBorders>
            <w:noWrap/>
            <w:vAlign w:val="bottom"/>
          </w:tcPr>
          <w:p w14:paraId="467239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8.084</w:t>
            </w:r>
          </w:p>
        </w:tc>
        <w:tc>
          <w:tcPr>
            <w:tcW w:w="1134" w:type="dxa"/>
            <w:tcBorders>
              <w:top w:val="single" w:sz="8" w:space="0" w:color="auto"/>
              <w:left w:val="nil"/>
              <w:bottom w:val="single" w:sz="4" w:space="0" w:color="auto"/>
              <w:right w:val="single" w:sz="4" w:space="0" w:color="auto"/>
            </w:tcBorders>
            <w:noWrap/>
            <w:vAlign w:val="bottom"/>
          </w:tcPr>
          <w:p w14:paraId="2719CCA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podataka</w:t>
            </w:r>
          </w:p>
        </w:tc>
        <w:tc>
          <w:tcPr>
            <w:tcW w:w="1134" w:type="dxa"/>
            <w:tcBorders>
              <w:top w:val="single" w:sz="8" w:space="0" w:color="auto"/>
              <w:left w:val="nil"/>
              <w:bottom w:val="single" w:sz="4" w:space="0" w:color="auto"/>
              <w:right w:val="single" w:sz="8" w:space="0" w:color="auto"/>
            </w:tcBorders>
            <w:noWrap/>
            <w:vAlign w:val="bottom"/>
          </w:tcPr>
          <w:p w14:paraId="23CBE8A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15.265</w:t>
            </w:r>
            <w:r w:rsidRPr="009E34AB">
              <w:rPr>
                <w:rFonts w:asciiTheme="minorHAnsi" w:eastAsia="Times New Roman" w:hAnsiTheme="minorHAnsi" w:cstheme="minorHAnsi"/>
                <w:color w:val="000000"/>
                <w:sz w:val="14"/>
                <w:szCs w:val="14"/>
                <w:vertAlign w:val="superscript"/>
                <w:lang w:eastAsia="hr-HR"/>
              </w:rPr>
              <w:t>2)</w:t>
            </w:r>
          </w:p>
        </w:tc>
      </w:tr>
      <w:tr w:rsidR="009E34AB" w:rsidRPr="009E34AB" w14:paraId="5F1EE3EA" w14:textId="77777777" w:rsidTr="00455BCB">
        <w:trPr>
          <w:trHeight w:val="227"/>
        </w:trPr>
        <w:tc>
          <w:tcPr>
            <w:tcW w:w="1811" w:type="dxa"/>
            <w:tcBorders>
              <w:top w:val="single" w:sz="4" w:space="0" w:color="000000"/>
              <w:left w:val="single" w:sz="8" w:space="0" w:color="auto"/>
              <w:bottom w:val="single" w:sz="4" w:space="0" w:color="000000"/>
              <w:right w:val="single" w:sz="8" w:space="0" w:color="000000"/>
            </w:tcBorders>
            <w:shd w:val="clear" w:color="auto" w:fill="F2DBDB"/>
            <w:noWrap/>
            <w:vAlign w:val="bottom"/>
          </w:tcPr>
          <w:p w14:paraId="2671C786" w14:textId="77777777"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lang w:eastAsia="hr-HR"/>
              </w:rPr>
            </w:pPr>
            <w:r w:rsidRPr="009E34AB">
              <w:rPr>
                <w:rFonts w:asciiTheme="minorHAnsi" w:hAnsiTheme="minorHAnsi" w:cstheme="minorHAnsi"/>
                <w:color w:val="333333"/>
                <w:sz w:val="14"/>
              </w:rPr>
              <w:t>Gradski ured za energetiku, zaštitu okoliša i održivi razvoj</w:t>
            </w:r>
          </w:p>
        </w:tc>
        <w:tc>
          <w:tcPr>
            <w:tcW w:w="3161" w:type="dxa"/>
            <w:gridSpan w:val="3"/>
            <w:tcBorders>
              <w:top w:val="single" w:sz="4" w:space="0" w:color="auto"/>
              <w:left w:val="single" w:sz="8" w:space="0" w:color="000000"/>
              <w:bottom w:val="single" w:sz="4" w:space="0" w:color="auto"/>
              <w:right w:val="single" w:sz="4" w:space="0" w:color="000000"/>
            </w:tcBorders>
            <w:noWrap/>
            <w:vAlign w:val="bottom"/>
          </w:tcPr>
          <w:p w14:paraId="76002F8D" w14:textId="77777777" w:rsidR="009E34AB" w:rsidRPr="009E34AB" w:rsidRDefault="009E34AB" w:rsidP="00455BCB">
            <w:pPr>
              <w:spacing w:after="0" w:line="240" w:lineRule="auto"/>
              <w:jc w:val="center"/>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39.812</w:t>
            </w:r>
          </w:p>
        </w:tc>
        <w:tc>
          <w:tcPr>
            <w:tcW w:w="1134" w:type="dxa"/>
            <w:tcBorders>
              <w:top w:val="nil"/>
              <w:left w:val="nil"/>
              <w:bottom w:val="single" w:sz="4" w:space="0" w:color="auto"/>
              <w:right w:val="single" w:sz="8" w:space="0" w:color="auto"/>
            </w:tcBorders>
            <w:noWrap/>
            <w:vAlign w:val="bottom"/>
          </w:tcPr>
          <w:p w14:paraId="002D2631"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39.812</w:t>
            </w:r>
            <w:r w:rsidRPr="009E34AB">
              <w:rPr>
                <w:rFonts w:asciiTheme="minorHAnsi" w:eastAsia="Times New Roman" w:hAnsiTheme="minorHAnsi" w:cstheme="minorHAnsi"/>
                <w:b/>
                <w:bCs/>
                <w:color w:val="333333"/>
                <w:sz w:val="14"/>
                <w:szCs w:val="14"/>
                <w:vertAlign w:val="superscript"/>
                <w:lang w:eastAsia="hr-HR"/>
              </w:rPr>
              <w:t>1)</w:t>
            </w:r>
          </w:p>
        </w:tc>
      </w:tr>
      <w:tr w:rsidR="009E34AB" w:rsidRPr="009E34AB" w14:paraId="16F3E0BE" w14:textId="77777777" w:rsidTr="00455BCB">
        <w:trPr>
          <w:cantSplit/>
          <w:trHeight w:val="227"/>
        </w:trPr>
        <w:tc>
          <w:tcPr>
            <w:tcW w:w="1811" w:type="dxa"/>
            <w:vMerge w:val="restart"/>
            <w:tcBorders>
              <w:top w:val="single" w:sz="4" w:space="0" w:color="000000"/>
              <w:left w:val="single" w:sz="8" w:space="0" w:color="auto"/>
              <w:bottom w:val="single" w:sz="8" w:space="0" w:color="000000"/>
              <w:right w:val="single" w:sz="8" w:space="0" w:color="000000"/>
            </w:tcBorders>
            <w:shd w:val="clear" w:color="auto" w:fill="F2DBDB"/>
            <w:vAlign w:val="center"/>
          </w:tcPr>
          <w:p w14:paraId="3F1A781A" w14:textId="77777777" w:rsidR="009E34AB" w:rsidRPr="009E34AB" w:rsidRDefault="009E34AB" w:rsidP="00455BCB">
            <w:pPr>
              <w:spacing w:after="0" w:line="240" w:lineRule="auto"/>
              <w:jc w:val="lef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Energetska bilanca Grada</w:t>
            </w:r>
            <w:r w:rsidRPr="009E34AB">
              <w:rPr>
                <w:rFonts w:asciiTheme="minorHAnsi" w:eastAsia="Times New Roman" w:hAnsiTheme="minorHAnsi" w:cstheme="minorHAnsi"/>
                <w:sz w:val="14"/>
                <w:szCs w:val="14"/>
                <w:lang w:eastAsia="hr-HR"/>
              </w:rPr>
              <w:br/>
              <w:t>Zagreba za 2009. godinu</w:t>
            </w:r>
          </w:p>
        </w:tc>
        <w:tc>
          <w:tcPr>
            <w:tcW w:w="1034" w:type="dxa"/>
            <w:tcBorders>
              <w:top w:val="nil"/>
              <w:left w:val="single" w:sz="8" w:space="0" w:color="000000"/>
              <w:bottom w:val="single" w:sz="4" w:space="0" w:color="auto"/>
              <w:right w:val="single" w:sz="4" w:space="0" w:color="auto"/>
            </w:tcBorders>
            <w:noWrap/>
            <w:vAlign w:val="bottom"/>
          </w:tcPr>
          <w:p w14:paraId="757E5B7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 toplina</w:t>
            </w:r>
          </w:p>
        </w:tc>
        <w:tc>
          <w:tcPr>
            <w:tcW w:w="993" w:type="dxa"/>
            <w:tcBorders>
              <w:top w:val="nil"/>
              <w:left w:val="nil"/>
              <w:bottom w:val="single" w:sz="4" w:space="0" w:color="auto"/>
              <w:right w:val="single" w:sz="4" w:space="0" w:color="auto"/>
            </w:tcBorders>
            <w:noWrap/>
            <w:vAlign w:val="bottom"/>
          </w:tcPr>
          <w:p w14:paraId="0B8855F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para</w:t>
            </w:r>
          </w:p>
        </w:tc>
        <w:tc>
          <w:tcPr>
            <w:tcW w:w="1134" w:type="dxa"/>
            <w:tcBorders>
              <w:top w:val="nil"/>
              <w:left w:val="nil"/>
              <w:bottom w:val="nil"/>
              <w:right w:val="nil"/>
            </w:tcBorders>
            <w:noWrap/>
            <w:vAlign w:val="bottom"/>
          </w:tcPr>
          <w:p w14:paraId="085624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single" w:sz="4" w:space="0" w:color="auto"/>
              <w:left w:val="nil"/>
              <w:bottom w:val="single" w:sz="4" w:space="0" w:color="auto"/>
              <w:right w:val="single" w:sz="8" w:space="0" w:color="auto"/>
            </w:tcBorders>
            <w:noWrap/>
            <w:vAlign w:val="bottom"/>
          </w:tcPr>
          <w:p w14:paraId="6BB843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0902E9A1" w14:textId="77777777" w:rsidTr="00455BCB">
        <w:trPr>
          <w:cantSplit/>
          <w:trHeight w:val="227"/>
        </w:trPr>
        <w:tc>
          <w:tcPr>
            <w:tcW w:w="1811" w:type="dxa"/>
            <w:vMerge/>
            <w:tcBorders>
              <w:top w:val="single" w:sz="8" w:space="0" w:color="000000"/>
              <w:left w:val="single" w:sz="8" w:space="0" w:color="auto"/>
              <w:bottom w:val="single" w:sz="8" w:space="0" w:color="000000"/>
              <w:right w:val="single" w:sz="8" w:space="0" w:color="000000"/>
            </w:tcBorders>
            <w:shd w:val="clear" w:color="auto" w:fill="F2DBDB"/>
            <w:vAlign w:val="center"/>
          </w:tcPr>
          <w:p w14:paraId="2501A2D4"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p>
        </w:tc>
        <w:tc>
          <w:tcPr>
            <w:tcW w:w="1034" w:type="dxa"/>
            <w:tcBorders>
              <w:top w:val="nil"/>
              <w:left w:val="single" w:sz="8" w:space="0" w:color="000000"/>
              <w:bottom w:val="single" w:sz="8" w:space="0" w:color="auto"/>
              <w:right w:val="single" w:sz="4" w:space="0" w:color="auto"/>
            </w:tcBorders>
            <w:noWrap/>
            <w:vAlign w:val="bottom"/>
          </w:tcPr>
          <w:p w14:paraId="4AD075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6.391</w:t>
            </w:r>
          </w:p>
        </w:tc>
        <w:tc>
          <w:tcPr>
            <w:tcW w:w="993" w:type="dxa"/>
            <w:tcBorders>
              <w:top w:val="nil"/>
              <w:left w:val="nil"/>
              <w:bottom w:val="single" w:sz="8" w:space="0" w:color="auto"/>
              <w:right w:val="single" w:sz="4" w:space="0" w:color="auto"/>
            </w:tcBorders>
            <w:noWrap/>
            <w:vAlign w:val="bottom"/>
          </w:tcPr>
          <w:p w14:paraId="3A3DA0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72.201</w:t>
            </w:r>
          </w:p>
        </w:tc>
        <w:tc>
          <w:tcPr>
            <w:tcW w:w="1134" w:type="dxa"/>
            <w:tcBorders>
              <w:top w:val="single" w:sz="4" w:space="0" w:color="auto"/>
              <w:left w:val="nil"/>
              <w:bottom w:val="single" w:sz="8" w:space="0" w:color="auto"/>
              <w:right w:val="single" w:sz="4" w:space="0" w:color="auto"/>
            </w:tcBorders>
            <w:noWrap/>
            <w:vAlign w:val="bottom"/>
          </w:tcPr>
          <w:p w14:paraId="694E568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single" w:sz="4" w:space="0" w:color="auto"/>
              <w:left w:val="single" w:sz="4" w:space="0" w:color="auto"/>
              <w:bottom w:val="single" w:sz="8" w:space="0" w:color="auto"/>
              <w:right w:val="single" w:sz="8" w:space="0" w:color="auto"/>
            </w:tcBorders>
            <w:noWrap/>
            <w:vAlign w:val="bottom"/>
          </w:tcPr>
          <w:p w14:paraId="7D5A37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78.592</w:t>
            </w:r>
            <w:r w:rsidRPr="009E34AB">
              <w:rPr>
                <w:rFonts w:asciiTheme="minorHAnsi" w:eastAsia="Times New Roman" w:hAnsiTheme="minorHAnsi" w:cstheme="minorHAnsi"/>
                <w:color w:val="000000"/>
                <w:sz w:val="14"/>
                <w:szCs w:val="14"/>
                <w:vertAlign w:val="superscript"/>
                <w:lang w:eastAsia="hr-HR"/>
              </w:rPr>
              <w:t>3)</w:t>
            </w:r>
          </w:p>
        </w:tc>
      </w:tr>
    </w:tbl>
    <w:p w14:paraId="4FC96EC6" w14:textId="77777777" w:rsidR="009E34AB" w:rsidRPr="009E34AB" w:rsidRDefault="009E34AB" w:rsidP="009E34AB">
      <w:pPr>
        <w:spacing w:after="0" w:line="240" w:lineRule="auto"/>
        <w:rPr>
          <w:rFonts w:asciiTheme="minorHAnsi" w:hAnsiTheme="minorHAnsi" w:cstheme="minorHAnsi"/>
          <w:sz w:val="14"/>
          <w:szCs w:val="14"/>
        </w:rPr>
      </w:pPr>
    </w:p>
    <w:p w14:paraId="7DAB7EFD"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733A0AE" w14:textId="77777777" w:rsidR="009E34AB" w:rsidRPr="009E34AB" w:rsidRDefault="009E34AB" w:rsidP="009E34AB">
      <w:pPr>
        <w:numPr>
          <w:ilvl w:val="0"/>
          <w:numId w:val="31"/>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podatak o potrošnji ogrjevne topline Gradskog ureda za energetiku, zaštitu okoliša i održivi razvoj sadrži i potrošnju prirodnog plina domova za starije i nemoćne osobe </w:t>
      </w:r>
    </w:p>
    <w:p w14:paraId="52A7F4EC" w14:textId="77777777" w:rsidR="009E34AB" w:rsidRPr="009E34AB" w:rsidRDefault="009E34AB" w:rsidP="009E34AB">
      <w:pPr>
        <w:numPr>
          <w:ilvl w:val="0"/>
          <w:numId w:val="31"/>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podatak o potrošnji ogrjevne topline HEP Toplinarstva ne sadrži potrošnju domova za starije i nemoćne osobe, iznimno je mala vrijednost potrošnje toplinske energije s obzirom na grijanu površinu priključenu na CTS, stoga se taj podatak odbacuje </w:t>
      </w:r>
    </w:p>
    <w:p w14:paraId="106BE70A" w14:textId="77777777" w:rsidR="009E34AB" w:rsidRPr="009E34AB" w:rsidRDefault="009E34AB" w:rsidP="009E34AB">
      <w:pPr>
        <w:numPr>
          <w:ilvl w:val="0"/>
          <w:numId w:val="31"/>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odbačen podatak iz Energetske bilance, upitno koje su sve ustanove u bilanci uvrštene u kategoriju zdravstva,</w:t>
      </w:r>
    </w:p>
    <w:p w14:paraId="168B344A"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pretpostavka da kategorija obuhvaća i zdravstvene ustanove u državnom vlasništvu</w:t>
      </w:r>
    </w:p>
    <w:p w14:paraId="7561C38F" w14:textId="77777777" w:rsidR="009E34AB" w:rsidRPr="009E34AB" w:rsidRDefault="009E34AB" w:rsidP="009E34AB">
      <w:pPr>
        <w:spacing w:after="0"/>
        <w:rPr>
          <w:rFonts w:asciiTheme="minorHAnsi" w:hAnsiTheme="minorHAnsi" w:cstheme="minorHAnsi"/>
          <w:sz w:val="18"/>
          <w:szCs w:val="18"/>
        </w:rPr>
      </w:pPr>
    </w:p>
    <w:p w14:paraId="42984C7F" w14:textId="77777777" w:rsidR="009E34AB" w:rsidRPr="009E34AB" w:rsidRDefault="009E34AB" w:rsidP="009E34AB">
      <w:pPr>
        <w:spacing w:after="0"/>
        <w:rPr>
          <w:rFonts w:asciiTheme="minorHAnsi" w:hAnsiTheme="minorHAnsi" w:cstheme="minorHAnsi"/>
          <w:sz w:val="18"/>
          <w:szCs w:val="18"/>
        </w:rPr>
      </w:pPr>
    </w:p>
    <w:p w14:paraId="67BB6E3D" w14:textId="77777777" w:rsidR="009E34AB" w:rsidRPr="009E34AB" w:rsidRDefault="009E34AB" w:rsidP="009E34AB">
      <w:pPr>
        <w:pStyle w:val="tablica"/>
        <w:rPr>
          <w:rFonts w:asciiTheme="minorHAnsi" w:hAnsiTheme="minorHAnsi" w:cstheme="minorHAnsi"/>
        </w:rPr>
      </w:pPr>
      <w:bookmarkStart w:id="196" w:name="_Toc257877648"/>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.10: Energenti za grijanje objekata kategorije zdravstvene ustanove</w:t>
      </w:r>
      <w:bookmarkEnd w:id="196"/>
    </w:p>
    <w:p w14:paraId="1C810CA7"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 </w:t>
      </w:r>
    </w:p>
    <w:tbl>
      <w:tblPr>
        <w:tblW w:w="7523" w:type="dxa"/>
        <w:tblInd w:w="98" w:type="dxa"/>
        <w:tblLook w:val="04A0" w:firstRow="1" w:lastRow="0" w:firstColumn="1" w:lastColumn="0" w:noHBand="0" w:noVBand="1"/>
      </w:tblPr>
      <w:tblGrid>
        <w:gridCol w:w="1979"/>
        <w:gridCol w:w="1717"/>
        <w:gridCol w:w="850"/>
        <w:gridCol w:w="993"/>
        <w:gridCol w:w="992"/>
        <w:gridCol w:w="992"/>
      </w:tblGrid>
      <w:tr w:rsidR="009E34AB" w:rsidRPr="009E34AB" w14:paraId="2FB636E7" w14:textId="77777777" w:rsidTr="00455BCB">
        <w:trPr>
          <w:trHeight w:val="227"/>
        </w:trPr>
        <w:tc>
          <w:tcPr>
            <w:tcW w:w="7523" w:type="dxa"/>
            <w:gridSpan w:val="6"/>
            <w:tcBorders>
              <w:top w:val="single" w:sz="8" w:space="0" w:color="auto"/>
              <w:left w:val="single" w:sz="8" w:space="0" w:color="auto"/>
              <w:bottom w:val="single" w:sz="8" w:space="0" w:color="auto"/>
              <w:right w:val="single" w:sz="8" w:space="0" w:color="000000"/>
            </w:tcBorders>
            <w:shd w:val="clear" w:color="auto" w:fill="C6D9F1"/>
            <w:noWrap/>
            <w:vAlign w:val="bottom"/>
          </w:tcPr>
          <w:p w14:paraId="1DCF2B20" w14:textId="77777777" w:rsidR="009E34AB" w:rsidRPr="009E34AB" w:rsidRDefault="009E34AB" w:rsidP="00455BCB">
            <w:pPr>
              <w:spacing w:after="0" w:line="240" w:lineRule="auto"/>
              <w:jc w:val="center"/>
              <w:rPr>
                <w:rFonts w:asciiTheme="minorHAnsi" w:eastAsia="Times New Roman" w:hAnsiTheme="minorHAnsi" w:cstheme="minorHAnsi"/>
                <w:bCs/>
                <w:color w:val="000000"/>
                <w:sz w:val="14"/>
                <w:szCs w:val="14"/>
                <w:vertAlign w:val="superscript"/>
                <w:lang w:eastAsia="hr-HR"/>
              </w:rPr>
            </w:pPr>
            <w:r w:rsidRPr="009E34AB">
              <w:rPr>
                <w:rFonts w:asciiTheme="minorHAnsi" w:eastAsia="Times New Roman" w:hAnsiTheme="minorHAnsi" w:cstheme="minorHAnsi"/>
                <w:b/>
                <w:bCs/>
                <w:color w:val="000000"/>
                <w:sz w:val="14"/>
                <w:szCs w:val="14"/>
                <w:lang w:eastAsia="hr-HR"/>
              </w:rPr>
              <w:t>PODJELA PREMA VRSTI GRIJANJA</w:t>
            </w:r>
          </w:p>
        </w:tc>
      </w:tr>
      <w:tr w:rsidR="009E34AB" w:rsidRPr="009E34AB" w14:paraId="3B6F4116" w14:textId="77777777" w:rsidTr="00455BCB">
        <w:trPr>
          <w:trHeight w:val="227"/>
        </w:trPr>
        <w:tc>
          <w:tcPr>
            <w:tcW w:w="1979" w:type="dxa"/>
            <w:tcBorders>
              <w:top w:val="nil"/>
              <w:left w:val="single" w:sz="8" w:space="0" w:color="auto"/>
              <w:bottom w:val="single" w:sz="8" w:space="0" w:color="auto"/>
              <w:right w:val="single" w:sz="8" w:space="0" w:color="auto"/>
            </w:tcBorders>
            <w:shd w:val="clear" w:color="auto" w:fill="C6D9F1"/>
            <w:noWrap/>
            <w:vAlign w:val="bottom"/>
          </w:tcPr>
          <w:p w14:paraId="7C65124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717" w:type="dxa"/>
            <w:tcBorders>
              <w:top w:val="nil"/>
              <w:left w:val="single" w:sz="8" w:space="0" w:color="auto"/>
              <w:bottom w:val="single" w:sz="8" w:space="0" w:color="auto"/>
              <w:right w:val="single" w:sz="4" w:space="0" w:color="auto"/>
            </w:tcBorders>
            <w:shd w:val="clear" w:color="auto" w:fill="C6D9F1"/>
          </w:tcPr>
          <w:p w14:paraId="4C7C4B1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0" w:type="dxa"/>
            <w:tcBorders>
              <w:top w:val="nil"/>
              <w:left w:val="single" w:sz="4" w:space="0" w:color="auto"/>
              <w:bottom w:val="single" w:sz="8" w:space="0" w:color="auto"/>
              <w:right w:val="single" w:sz="4" w:space="0" w:color="auto"/>
            </w:tcBorders>
            <w:shd w:val="clear" w:color="auto" w:fill="C6D9F1"/>
            <w:noWrap/>
          </w:tcPr>
          <w:p w14:paraId="5759D53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993" w:type="dxa"/>
            <w:tcBorders>
              <w:top w:val="nil"/>
              <w:left w:val="nil"/>
              <w:bottom w:val="single" w:sz="8" w:space="0" w:color="auto"/>
              <w:right w:val="single" w:sz="4" w:space="0" w:color="auto"/>
            </w:tcBorders>
            <w:shd w:val="clear" w:color="auto" w:fill="C6D9F1"/>
            <w:noWrap/>
          </w:tcPr>
          <w:p w14:paraId="2C55CF1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992" w:type="dxa"/>
            <w:tcBorders>
              <w:top w:val="nil"/>
              <w:left w:val="nil"/>
              <w:bottom w:val="single" w:sz="8" w:space="0" w:color="auto"/>
              <w:right w:val="single" w:sz="4" w:space="0" w:color="auto"/>
            </w:tcBorders>
            <w:shd w:val="clear" w:color="auto" w:fill="C6D9F1"/>
            <w:noWrap/>
          </w:tcPr>
          <w:p w14:paraId="72F56D1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c>
          <w:tcPr>
            <w:tcW w:w="992" w:type="dxa"/>
            <w:tcBorders>
              <w:top w:val="nil"/>
              <w:left w:val="nil"/>
              <w:bottom w:val="nil"/>
              <w:right w:val="single" w:sz="8" w:space="0" w:color="auto"/>
            </w:tcBorders>
            <w:shd w:val="clear" w:color="auto" w:fill="C6D9F1"/>
            <w:noWrap/>
          </w:tcPr>
          <w:p w14:paraId="4C678BE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3634C6EE" w14:textId="77777777" w:rsidTr="00455BCB">
        <w:trPr>
          <w:cantSplit/>
          <w:trHeight w:val="227"/>
        </w:trPr>
        <w:tc>
          <w:tcPr>
            <w:tcW w:w="1979" w:type="dxa"/>
            <w:vMerge w:val="restart"/>
            <w:tcBorders>
              <w:top w:val="single" w:sz="8" w:space="0" w:color="auto"/>
              <w:left w:val="single" w:sz="8" w:space="0" w:color="auto"/>
              <w:bottom w:val="single" w:sz="8" w:space="0" w:color="000000"/>
              <w:right w:val="single" w:sz="8" w:space="0" w:color="auto"/>
            </w:tcBorders>
            <w:shd w:val="clear" w:color="auto" w:fill="F2DBDB"/>
            <w:noWrap/>
            <w:vAlign w:val="center"/>
          </w:tcPr>
          <w:p w14:paraId="3620C1DC"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DOMOVI ZDRAVLJA</w:t>
            </w:r>
          </w:p>
        </w:tc>
        <w:tc>
          <w:tcPr>
            <w:tcW w:w="1717" w:type="dxa"/>
            <w:tcBorders>
              <w:top w:val="single" w:sz="8" w:space="0" w:color="auto"/>
              <w:left w:val="nil"/>
              <w:bottom w:val="single" w:sz="4" w:space="0" w:color="auto"/>
              <w:right w:val="single" w:sz="4" w:space="0" w:color="auto"/>
            </w:tcBorders>
            <w:vAlign w:val="bottom"/>
          </w:tcPr>
          <w:p w14:paraId="21B9D8BC"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objekata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71BC668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w:t>
            </w:r>
          </w:p>
        </w:tc>
        <w:tc>
          <w:tcPr>
            <w:tcW w:w="993" w:type="dxa"/>
            <w:tcBorders>
              <w:top w:val="nil"/>
              <w:left w:val="nil"/>
              <w:bottom w:val="single" w:sz="4" w:space="0" w:color="auto"/>
              <w:right w:val="single" w:sz="4" w:space="0" w:color="auto"/>
            </w:tcBorders>
            <w:noWrap/>
            <w:vAlign w:val="bottom"/>
          </w:tcPr>
          <w:p w14:paraId="63B65F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w:t>
            </w:r>
          </w:p>
        </w:tc>
        <w:tc>
          <w:tcPr>
            <w:tcW w:w="992" w:type="dxa"/>
            <w:tcBorders>
              <w:top w:val="nil"/>
              <w:left w:val="nil"/>
              <w:bottom w:val="single" w:sz="4" w:space="0" w:color="auto"/>
              <w:right w:val="single" w:sz="4" w:space="0" w:color="auto"/>
            </w:tcBorders>
            <w:noWrap/>
            <w:vAlign w:val="bottom"/>
          </w:tcPr>
          <w:p w14:paraId="666C21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w:t>
            </w:r>
          </w:p>
        </w:tc>
        <w:tc>
          <w:tcPr>
            <w:tcW w:w="992" w:type="dxa"/>
            <w:tcBorders>
              <w:top w:val="single" w:sz="8" w:space="0" w:color="auto"/>
              <w:left w:val="nil"/>
              <w:bottom w:val="single" w:sz="4" w:space="0" w:color="auto"/>
              <w:right w:val="single" w:sz="8" w:space="0" w:color="auto"/>
            </w:tcBorders>
            <w:noWrap/>
            <w:vAlign w:val="bottom"/>
          </w:tcPr>
          <w:p w14:paraId="5D5C3A4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81</w:t>
            </w:r>
          </w:p>
        </w:tc>
      </w:tr>
      <w:tr w:rsidR="009E34AB" w:rsidRPr="009E34AB" w14:paraId="1FA27F3E" w14:textId="77777777" w:rsidTr="00455BCB">
        <w:trPr>
          <w:cantSplit/>
          <w:trHeight w:val="227"/>
        </w:trPr>
        <w:tc>
          <w:tcPr>
            <w:tcW w:w="1979"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21C06C15"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nil"/>
              <w:left w:val="nil"/>
              <w:bottom w:val="single" w:sz="4" w:space="0" w:color="auto"/>
              <w:right w:val="single" w:sz="4" w:space="0" w:color="auto"/>
            </w:tcBorders>
            <w:vAlign w:val="bottom"/>
          </w:tcPr>
          <w:p w14:paraId="6DFF3060"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71EFCF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975.960</w:t>
            </w:r>
          </w:p>
        </w:tc>
        <w:tc>
          <w:tcPr>
            <w:tcW w:w="993" w:type="dxa"/>
            <w:tcBorders>
              <w:top w:val="nil"/>
              <w:left w:val="nil"/>
              <w:bottom w:val="single" w:sz="4" w:space="0" w:color="auto"/>
              <w:right w:val="single" w:sz="4" w:space="0" w:color="auto"/>
            </w:tcBorders>
            <w:noWrap/>
            <w:vAlign w:val="bottom"/>
          </w:tcPr>
          <w:p w14:paraId="17F49E6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7.851</w:t>
            </w:r>
          </w:p>
        </w:tc>
        <w:tc>
          <w:tcPr>
            <w:tcW w:w="992" w:type="dxa"/>
            <w:tcBorders>
              <w:top w:val="nil"/>
              <w:left w:val="nil"/>
              <w:bottom w:val="single" w:sz="4" w:space="0" w:color="auto"/>
              <w:right w:val="single" w:sz="4" w:space="0" w:color="auto"/>
            </w:tcBorders>
            <w:noWrap/>
            <w:vAlign w:val="bottom"/>
          </w:tcPr>
          <w:p w14:paraId="1E6E86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15.000</w:t>
            </w:r>
          </w:p>
        </w:tc>
        <w:tc>
          <w:tcPr>
            <w:tcW w:w="992" w:type="dxa"/>
            <w:tcBorders>
              <w:top w:val="nil"/>
              <w:left w:val="nil"/>
              <w:bottom w:val="single" w:sz="4" w:space="0" w:color="auto"/>
              <w:right w:val="single" w:sz="8" w:space="0" w:color="auto"/>
            </w:tcBorders>
            <w:noWrap/>
            <w:vAlign w:val="bottom"/>
          </w:tcPr>
          <w:p w14:paraId="113454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17.041.390</w:t>
            </w:r>
          </w:p>
        </w:tc>
      </w:tr>
      <w:tr w:rsidR="009E34AB" w:rsidRPr="009E34AB" w14:paraId="2E5F3F2F" w14:textId="77777777" w:rsidTr="00455BCB">
        <w:trPr>
          <w:cantSplit/>
          <w:trHeight w:val="227"/>
        </w:trPr>
        <w:tc>
          <w:tcPr>
            <w:tcW w:w="1979"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37F83F0C"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nil"/>
              <w:left w:val="nil"/>
              <w:bottom w:val="single" w:sz="4" w:space="0" w:color="auto"/>
              <w:right w:val="single" w:sz="4" w:space="0" w:color="auto"/>
            </w:tcBorders>
            <w:vAlign w:val="bottom"/>
          </w:tcPr>
          <w:p w14:paraId="49977AD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w:t>
            </w:r>
            <w:r w:rsidRPr="009E34AB">
              <w:rPr>
                <w:rFonts w:asciiTheme="minorHAnsi" w:eastAsia="Times New Roman" w:hAnsiTheme="minorHAnsi" w:cstheme="minorHAnsi"/>
                <w:color w:val="000000"/>
                <w:sz w:val="14"/>
                <w:szCs w:val="14"/>
                <w:lang w:eastAsia="hr-HR"/>
              </w:rPr>
              <w:t xml:space="preserve"> </w:t>
            </w:r>
          </w:p>
        </w:tc>
        <w:tc>
          <w:tcPr>
            <w:tcW w:w="850" w:type="dxa"/>
            <w:tcBorders>
              <w:top w:val="nil"/>
              <w:left w:val="single" w:sz="4" w:space="0" w:color="auto"/>
              <w:bottom w:val="single" w:sz="4" w:space="0" w:color="auto"/>
              <w:right w:val="single" w:sz="4" w:space="0" w:color="auto"/>
            </w:tcBorders>
            <w:noWrap/>
            <w:vAlign w:val="bottom"/>
          </w:tcPr>
          <w:p w14:paraId="534F540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38.413</w:t>
            </w:r>
          </w:p>
        </w:tc>
        <w:tc>
          <w:tcPr>
            <w:tcW w:w="993" w:type="dxa"/>
            <w:tcBorders>
              <w:top w:val="nil"/>
              <w:left w:val="nil"/>
              <w:bottom w:val="single" w:sz="4" w:space="0" w:color="auto"/>
              <w:right w:val="single" w:sz="4" w:space="0" w:color="auto"/>
            </w:tcBorders>
            <w:noWrap/>
            <w:vAlign w:val="bottom"/>
          </w:tcPr>
          <w:p w14:paraId="255781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35.504</w:t>
            </w:r>
          </w:p>
        </w:tc>
        <w:tc>
          <w:tcPr>
            <w:tcW w:w="992" w:type="dxa"/>
            <w:tcBorders>
              <w:top w:val="nil"/>
              <w:left w:val="nil"/>
              <w:bottom w:val="single" w:sz="4" w:space="0" w:color="auto"/>
              <w:right w:val="single" w:sz="4" w:space="0" w:color="auto"/>
            </w:tcBorders>
            <w:noWrap/>
            <w:vAlign w:val="bottom"/>
          </w:tcPr>
          <w:p w14:paraId="291F9AA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989</w:t>
            </w:r>
          </w:p>
        </w:tc>
        <w:tc>
          <w:tcPr>
            <w:tcW w:w="992" w:type="dxa"/>
            <w:tcBorders>
              <w:top w:val="nil"/>
              <w:left w:val="nil"/>
              <w:bottom w:val="nil"/>
              <w:right w:val="single" w:sz="8" w:space="0" w:color="auto"/>
            </w:tcBorders>
            <w:noWrap/>
            <w:vAlign w:val="bottom"/>
          </w:tcPr>
          <w:p w14:paraId="3C7D4F7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74.906</w:t>
            </w:r>
          </w:p>
        </w:tc>
      </w:tr>
      <w:tr w:rsidR="009E34AB" w:rsidRPr="009E34AB" w14:paraId="74A41EF5" w14:textId="77777777" w:rsidTr="00455BCB">
        <w:trPr>
          <w:cantSplit/>
          <w:trHeight w:val="227"/>
        </w:trPr>
        <w:tc>
          <w:tcPr>
            <w:tcW w:w="1979"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707C093"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nil"/>
              <w:left w:val="nil"/>
              <w:bottom w:val="single" w:sz="8" w:space="0" w:color="auto"/>
              <w:right w:val="single" w:sz="4" w:space="0" w:color="auto"/>
            </w:tcBorders>
            <w:vAlign w:val="bottom"/>
          </w:tcPr>
          <w:p w14:paraId="1F737A5B"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 (kWh/m²)</w:t>
            </w:r>
            <w:r w:rsidRPr="009E34AB">
              <w:rPr>
                <w:rFonts w:asciiTheme="minorHAnsi" w:eastAsia="Times New Roman" w:hAnsiTheme="minorHAnsi" w:cstheme="minorHAnsi"/>
                <w:color w:val="000000"/>
                <w:sz w:val="14"/>
                <w:szCs w:val="14"/>
                <w:vertAlign w:val="superscript"/>
                <w:lang w:eastAsia="hr-HR"/>
              </w:rPr>
              <w:t>2)</w:t>
            </w:r>
          </w:p>
        </w:tc>
        <w:tc>
          <w:tcPr>
            <w:tcW w:w="850" w:type="dxa"/>
            <w:tcBorders>
              <w:top w:val="nil"/>
              <w:left w:val="single" w:sz="4" w:space="0" w:color="auto"/>
              <w:bottom w:val="single" w:sz="8" w:space="0" w:color="auto"/>
              <w:right w:val="single" w:sz="4" w:space="0" w:color="auto"/>
            </w:tcBorders>
            <w:noWrap/>
            <w:vAlign w:val="bottom"/>
          </w:tcPr>
          <w:p w14:paraId="2C29BC5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235,27</w:t>
            </w:r>
          </w:p>
        </w:tc>
        <w:tc>
          <w:tcPr>
            <w:tcW w:w="993" w:type="dxa"/>
            <w:tcBorders>
              <w:top w:val="nil"/>
              <w:left w:val="nil"/>
              <w:bottom w:val="single" w:sz="8" w:space="0" w:color="auto"/>
              <w:right w:val="single" w:sz="4" w:space="0" w:color="auto"/>
            </w:tcBorders>
            <w:noWrap/>
            <w:vAlign w:val="bottom"/>
          </w:tcPr>
          <w:p w14:paraId="582A3F4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221,13</w:t>
            </w:r>
          </w:p>
        </w:tc>
        <w:tc>
          <w:tcPr>
            <w:tcW w:w="992" w:type="dxa"/>
            <w:tcBorders>
              <w:top w:val="nil"/>
              <w:left w:val="nil"/>
              <w:bottom w:val="single" w:sz="8" w:space="0" w:color="auto"/>
              <w:right w:val="single" w:sz="4" w:space="0" w:color="auto"/>
            </w:tcBorders>
            <w:noWrap/>
            <w:vAlign w:val="bottom"/>
          </w:tcPr>
          <w:p w14:paraId="67CB389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154,70</w:t>
            </w:r>
          </w:p>
        </w:tc>
        <w:tc>
          <w:tcPr>
            <w:tcW w:w="992" w:type="dxa"/>
            <w:tcBorders>
              <w:top w:val="single" w:sz="4" w:space="0" w:color="auto"/>
              <w:left w:val="nil"/>
              <w:bottom w:val="single" w:sz="8" w:space="0" w:color="auto"/>
              <w:right w:val="single" w:sz="8" w:space="0" w:color="auto"/>
            </w:tcBorders>
            <w:noWrap/>
            <w:vAlign w:val="bottom"/>
          </w:tcPr>
          <w:p w14:paraId="7A4643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227,50</w:t>
            </w:r>
          </w:p>
        </w:tc>
      </w:tr>
      <w:tr w:rsidR="009E34AB" w:rsidRPr="009E34AB" w14:paraId="324D4961" w14:textId="77777777" w:rsidTr="00455BCB">
        <w:trPr>
          <w:cantSplit/>
          <w:trHeight w:val="227"/>
        </w:trPr>
        <w:tc>
          <w:tcPr>
            <w:tcW w:w="1979" w:type="dxa"/>
            <w:vMerge w:val="restart"/>
            <w:tcBorders>
              <w:top w:val="nil"/>
              <w:left w:val="single" w:sz="8" w:space="0" w:color="auto"/>
              <w:bottom w:val="single" w:sz="8" w:space="0" w:color="000000"/>
              <w:right w:val="single" w:sz="8" w:space="0" w:color="auto"/>
            </w:tcBorders>
            <w:shd w:val="clear" w:color="auto" w:fill="F2DBDB"/>
            <w:noWrap/>
            <w:vAlign w:val="center"/>
          </w:tcPr>
          <w:p w14:paraId="57449736"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BOLNICE I POLIKLINIKE</w:t>
            </w:r>
          </w:p>
        </w:tc>
        <w:tc>
          <w:tcPr>
            <w:tcW w:w="1717" w:type="dxa"/>
            <w:tcBorders>
              <w:top w:val="nil"/>
              <w:left w:val="nil"/>
              <w:bottom w:val="single" w:sz="4" w:space="0" w:color="auto"/>
              <w:right w:val="single" w:sz="4" w:space="0" w:color="auto"/>
            </w:tcBorders>
            <w:vAlign w:val="bottom"/>
          </w:tcPr>
          <w:p w14:paraId="7D69D658"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objekata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6050E5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w:t>
            </w:r>
          </w:p>
        </w:tc>
        <w:tc>
          <w:tcPr>
            <w:tcW w:w="993" w:type="dxa"/>
            <w:tcBorders>
              <w:top w:val="nil"/>
              <w:left w:val="nil"/>
              <w:bottom w:val="single" w:sz="4" w:space="0" w:color="auto"/>
              <w:right w:val="single" w:sz="4" w:space="0" w:color="auto"/>
            </w:tcBorders>
            <w:noWrap/>
            <w:vAlign w:val="bottom"/>
          </w:tcPr>
          <w:p w14:paraId="1A720F7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w:t>
            </w:r>
          </w:p>
        </w:tc>
        <w:tc>
          <w:tcPr>
            <w:tcW w:w="992" w:type="dxa"/>
            <w:tcBorders>
              <w:top w:val="nil"/>
              <w:left w:val="nil"/>
              <w:bottom w:val="single" w:sz="4" w:space="0" w:color="auto"/>
              <w:right w:val="single" w:sz="4" w:space="0" w:color="auto"/>
            </w:tcBorders>
            <w:noWrap/>
            <w:vAlign w:val="bottom"/>
          </w:tcPr>
          <w:p w14:paraId="24C7BC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nil"/>
              <w:left w:val="nil"/>
              <w:bottom w:val="single" w:sz="4" w:space="0" w:color="auto"/>
              <w:right w:val="single" w:sz="8" w:space="0" w:color="auto"/>
            </w:tcBorders>
            <w:noWrap/>
            <w:vAlign w:val="bottom"/>
          </w:tcPr>
          <w:p w14:paraId="1D932DB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w:t>
            </w:r>
          </w:p>
        </w:tc>
      </w:tr>
      <w:tr w:rsidR="009E34AB" w:rsidRPr="009E34AB" w14:paraId="6A3FA634"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5A04D2CC"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single" w:sz="4" w:space="0" w:color="auto"/>
              <w:left w:val="single" w:sz="4" w:space="0" w:color="auto"/>
              <w:bottom w:val="single" w:sz="4" w:space="0" w:color="auto"/>
              <w:right w:val="single" w:sz="4" w:space="0" w:color="auto"/>
            </w:tcBorders>
            <w:noWrap/>
            <w:vAlign w:val="bottom"/>
          </w:tcPr>
          <w:p w14:paraId="0617BDAB"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57D40F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2.122.125</w:t>
            </w:r>
          </w:p>
        </w:tc>
        <w:tc>
          <w:tcPr>
            <w:tcW w:w="993" w:type="dxa"/>
            <w:tcBorders>
              <w:top w:val="nil"/>
              <w:left w:val="nil"/>
              <w:bottom w:val="single" w:sz="4" w:space="0" w:color="auto"/>
              <w:right w:val="single" w:sz="4" w:space="0" w:color="auto"/>
            </w:tcBorders>
            <w:noWrap/>
            <w:vAlign w:val="bottom"/>
          </w:tcPr>
          <w:p w14:paraId="7D686A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12.594</w:t>
            </w:r>
          </w:p>
        </w:tc>
        <w:tc>
          <w:tcPr>
            <w:tcW w:w="992" w:type="dxa"/>
            <w:tcBorders>
              <w:top w:val="nil"/>
              <w:left w:val="nil"/>
              <w:bottom w:val="single" w:sz="4" w:space="0" w:color="auto"/>
              <w:right w:val="single" w:sz="4" w:space="0" w:color="auto"/>
            </w:tcBorders>
            <w:noWrap/>
            <w:vAlign w:val="bottom"/>
          </w:tcPr>
          <w:p w14:paraId="29C6E6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nil"/>
              <w:left w:val="nil"/>
              <w:bottom w:val="single" w:sz="4" w:space="0" w:color="auto"/>
              <w:right w:val="single" w:sz="8" w:space="0" w:color="auto"/>
            </w:tcBorders>
            <w:noWrap/>
            <w:vAlign w:val="bottom"/>
          </w:tcPr>
          <w:p w14:paraId="4E7B46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32.244.878</w:t>
            </w:r>
          </w:p>
        </w:tc>
      </w:tr>
      <w:tr w:rsidR="009E34AB" w:rsidRPr="009E34AB" w14:paraId="01A934DA"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26D7F6C7"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single" w:sz="4" w:space="0" w:color="auto"/>
              <w:left w:val="nil"/>
              <w:bottom w:val="single" w:sz="4" w:space="0" w:color="auto"/>
              <w:right w:val="single" w:sz="4" w:space="0" w:color="auto"/>
            </w:tcBorders>
            <w:vAlign w:val="bottom"/>
          </w:tcPr>
          <w:p w14:paraId="4622FA9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w:t>
            </w:r>
            <w:r w:rsidRPr="009E34AB">
              <w:rPr>
                <w:rFonts w:asciiTheme="minorHAnsi" w:eastAsia="Times New Roman" w:hAnsiTheme="minorHAnsi" w:cstheme="minorHAnsi"/>
                <w:color w:val="000000"/>
                <w:sz w:val="14"/>
                <w:szCs w:val="14"/>
                <w:lang w:eastAsia="hr-HR"/>
              </w:rPr>
              <w:t xml:space="preserve"> </w:t>
            </w:r>
          </w:p>
        </w:tc>
        <w:tc>
          <w:tcPr>
            <w:tcW w:w="850" w:type="dxa"/>
            <w:tcBorders>
              <w:top w:val="nil"/>
              <w:left w:val="single" w:sz="4" w:space="0" w:color="auto"/>
              <w:bottom w:val="single" w:sz="4" w:space="0" w:color="auto"/>
              <w:right w:val="single" w:sz="4" w:space="0" w:color="auto"/>
            </w:tcBorders>
            <w:noWrap/>
            <w:vAlign w:val="bottom"/>
          </w:tcPr>
          <w:p w14:paraId="46F586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52018</w:t>
            </w:r>
          </w:p>
        </w:tc>
        <w:tc>
          <w:tcPr>
            <w:tcW w:w="993" w:type="dxa"/>
            <w:tcBorders>
              <w:top w:val="nil"/>
              <w:left w:val="nil"/>
              <w:bottom w:val="single" w:sz="4" w:space="0" w:color="auto"/>
              <w:right w:val="single" w:sz="4" w:space="0" w:color="auto"/>
            </w:tcBorders>
            <w:noWrap/>
            <w:vAlign w:val="bottom"/>
          </w:tcPr>
          <w:p w14:paraId="5440FC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24076</w:t>
            </w:r>
          </w:p>
        </w:tc>
        <w:tc>
          <w:tcPr>
            <w:tcW w:w="992" w:type="dxa"/>
            <w:tcBorders>
              <w:top w:val="nil"/>
              <w:left w:val="nil"/>
              <w:bottom w:val="single" w:sz="4" w:space="0" w:color="auto"/>
              <w:right w:val="single" w:sz="4" w:space="0" w:color="auto"/>
            </w:tcBorders>
            <w:noWrap/>
            <w:vAlign w:val="bottom"/>
          </w:tcPr>
          <w:p w14:paraId="5C1824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nil"/>
              <w:left w:val="nil"/>
              <w:bottom w:val="single" w:sz="4" w:space="0" w:color="auto"/>
              <w:right w:val="single" w:sz="8" w:space="0" w:color="auto"/>
            </w:tcBorders>
            <w:noWrap/>
            <w:vAlign w:val="bottom"/>
          </w:tcPr>
          <w:p w14:paraId="25351D1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76094</w:t>
            </w:r>
          </w:p>
        </w:tc>
      </w:tr>
      <w:tr w:rsidR="009E34AB" w:rsidRPr="009E34AB" w14:paraId="7FC048AB"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535D4598"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nil"/>
              <w:left w:val="nil"/>
              <w:bottom w:val="single" w:sz="8" w:space="0" w:color="auto"/>
              <w:right w:val="single" w:sz="4" w:space="0" w:color="auto"/>
            </w:tcBorders>
            <w:vAlign w:val="bottom"/>
          </w:tcPr>
          <w:p w14:paraId="3C43AD1D"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 (kWh/m²)</w:t>
            </w:r>
            <w:r w:rsidRPr="009E34AB">
              <w:rPr>
                <w:rFonts w:asciiTheme="minorHAnsi" w:eastAsia="Times New Roman" w:hAnsiTheme="minorHAnsi" w:cstheme="minorHAnsi"/>
                <w:color w:val="000000"/>
                <w:sz w:val="14"/>
                <w:szCs w:val="14"/>
                <w:vertAlign w:val="superscript"/>
                <w:lang w:eastAsia="hr-HR"/>
              </w:rPr>
              <w:t>2)</w:t>
            </w:r>
          </w:p>
        </w:tc>
        <w:tc>
          <w:tcPr>
            <w:tcW w:w="850" w:type="dxa"/>
            <w:tcBorders>
              <w:top w:val="nil"/>
              <w:left w:val="single" w:sz="4" w:space="0" w:color="auto"/>
              <w:bottom w:val="single" w:sz="8" w:space="0" w:color="auto"/>
              <w:right w:val="single" w:sz="4" w:space="0" w:color="auto"/>
            </w:tcBorders>
            <w:noWrap/>
            <w:vAlign w:val="bottom"/>
          </w:tcPr>
          <w:p w14:paraId="0B550F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377,77</w:t>
            </w:r>
          </w:p>
        </w:tc>
        <w:tc>
          <w:tcPr>
            <w:tcW w:w="993" w:type="dxa"/>
            <w:tcBorders>
              <w:top w:val="nil"/>
              <w:left w:val="nil"/>
              <w:bottom w:val="single" w:sz="8" w:space="0" w:color="auto"/>
              <w:right w:val="single" w:sz="4" w:space="0" w:color="auto"/>
            </w:tcBorders>
            <w:noWrap/>
            <w:vAlign w:val="bottom"/>
          </w:tcPr>
          <w:p w14:paraId="5931ED1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523,09</w:t>
            </w:r>
          </w:p>
        </w:tc>
        <w:tc>
          <w:tcPr>
            <w:tcW w:w="992" w:type="dxa"/>
            <w:tcBorders>
              <w:top w:val="nil"/>
              <w:left w:val="nil"/>
              <w:bottom w:val="single" w:sz="8" w:space="0" w:color="auto"/>
              <w:right w:val="single" w:sz="4" w:space="0" w:color="auto"/>
            </w:tcBorders>
            <w:noWrap/>
            <w:vAlign w:val="bottom"/>
          </w:tcPr>
          <w:p w14:paraId="6B6109C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992" w:type="dxa"/>
            <w:tcBorders>
              <w:top w:val="nil"/>
              <w:left w:val="nil"/>
              <w:bottom w:val="single" w:sz="8" w:space="0" w:color="auto"/>
              <w:right w:val="single" w:sz="8" w:space="0" w:color="auto"/>
            </w:tcBorders>
            <w:noWrap/>
            <w:vAlign w:val="bottom"/>
          </w:tcPr>
          <w:p w14:paraId="04C11E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423,75</w:t>
            </w:r>
          </w:p>
        </w:tc>
      </w:tr>
      <w:tr w:rsidR="009E34AB" w:rsidRPr="009E34AB" w14:paraId="14D9D9C0" w14:textId="77777777" w:rsidTr="00455BCB">
        <w:trPr>
          <w:cantSplit/>
          <w:trHeight w:val="227"/>
        </w:trPr>
        <w:tc>
          <w:tcPr>
            <w:tcW w:w="1979" w:type="dxa"/>
            <w:vMerge w:val="restart"/>
            <w:tcBorders>
              <w:top w:val="nil"/>
              <w:left w:val="single" w:sz="8" w:space="0" w:color="auto"/>
              <w:bottom w:val="single" w:sz="8" w:space="0" w:color="000000"/>
              <w:right w:val="single" w:sz="8" w:space="0" w:color="auto"/>
            </w:tcBorders>
            <w:shd w:val="clear" w:color="auto" w:fill="F2DBDB"/>
            <w:vAlign w:val="center"/>
          </w:tcPr>
          <w:p w14:paraId="0EB0CDF2"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DOMOVI ZA STARIJE I</w:t>
            </w:r>
            <w:r w:rsidRPr="009E34AB">
              <w:rPr>
                <w:rFonts w:asciiTheme="minorHAnsi" w:eastAsia="Times New Roman" w:hAnsiTheme="minorHAnsi" w:cstheme="minorHAnsi"/>
                <w:b/>
                <w:color w:val="000000"/>
                <w:sz w:val="14"/>
                <w:szCs w:val="14"/>
                <w:lang w:eastAsia="hr-HR"/>
              </w:rPr>
              <w:br/>
              <w:t>NEMOĆNE</w:t>
            </w:r>
          </w:p>
        </w:tc>
        <w:tc>
          <w:tcPr>
            <w:tcW w:w="1717" w:type="dxa"/>
            <w:tcBorders>
              <w:top w:val="nil"/>
              <w:left w:val="nil"/>
              <w:bottom w:val="single" w:sz="4" w:space="0" w:color="auto"/>
              <w:right w:val="single" w:sz="4" w:space="0" w:color="auto"/>
            </w:tcBorders>
            <w:vAlign w:val="bottom"/>
          </w:tcPr>
          <w:p w14:paraId="2FD98047"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objekata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461AE29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w:t>
            </w:r>
          </w:p>
        </w:tc>
        <w:tc>
          <w:tcPr>
            <w:tcW w:w="993" w:type="dxa"/>
            <w:tcBorders>
              <w:top w:val="nil"/>
              <w:left w:val="nil"/>
              <w:bottom w:val="single" w:sz="4" w:space="0" w:color="auto"/>
              <w:right w:val="single" w:sz="4" w:space="0" w:color="auto"/>
            </w:tcBorders>
            <w:noWrap/>
            <w:vAlign w:val="bottom"/>
          </w:tcPr>
          <w:p w14:paraId="1073503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w:t>
            </w:r>
          </w:p>
        </w:tc>
        <w:tc>
          <w:tcPr>
            <w:tcW w:w="992" w:type="dxa"/>
            <w:tcBorders>
              <w:top w:val="nil"/>
              <w:left w:val="nil"/>
              <w:bottom w:val="single" w:sz="4" w:space="0" w:color="auto"/>
              <w:right w:val="single" w:sz="4" w:space="0" w:color="auto"/>
            </w:tcBorders>
            <w:noWrap/>
            <w:vAlign w:val="bottom"/>
          </w:tcPr>
          <w:p w14:paraId="32D8F88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nil"/>
              <w:left w:val="nil"/>
              <w:bottom w:val="nil"/>
              <w:right w:val="single" w:sz="8" w:space="0" w:color="auto"/>
            </w:tcBorders>
            <w:vAlign w:val="bottom"/>
          </w:tcPr>
          <w:p w14:paraId="48C3A69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22,00</w:t>
            </w:r>
          </w:p>
        </w:tc>
      </w:tr>
      <w:tr w:rsidR="009E34AB" w:rsidRPr="009E34AB" w14:paraId="648C763B"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048362C3"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single" w:sz="4" w:space="0" w:color="auto"/>
              <w:left w:val="single" w:sz="4" w:space="0" w:color="auto"/>
              <w:bottom w:val="single" w:sz="4" w:space="0" w:color="auto"/>
              <w:right w:val="single" w:sz="4" w:space="0" w:color="auto"/>
            </w:tcBorders>
            <w:noWrap/>
            <w:vAlign w:val="bottom"/>
          </w:tcPr>
          <w:p w14:paraId="3F70754F"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vertAlign w:val="superscript"/>
                <w:lang w:eastAsia="hr-HR"/>
              </w:rPr>
              <w:t>1)</w:t>
            </w:r>
          </w:p>
        </w:tc>
        <w:tc>
          <w:tcPr>
            <w:tcW w:w="850" w:type="dxa"/>
            <w:tcBorders>
              <w:top w:val="nil"/>
              <w:left w:val="single" w:sz="4" w:space="0" w:color="auto"/>
              <w:bottom w:val="single" w:sz="4" w:space="0" w:color="auto"/>
              <w:right w:val="single" w:sz="4" w:space="0" w:color="auto"/>
            </w:tcBorders>
            <w:noWrap/>
            <w:vAlign w:val="bottom"/>
          </w:tcPr>
          <w:p w14:paraId="5851207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1.649.210</w:t>
            </w:r>
          </w:p>
        </w:tc>
        <w:tc>
          <w:tcPr>
            <w:tcW w:w="993" w:type="dxa"/>
            <w:tcBorders>
              <w:top w:val="nil"/>
              <w:left w:val="nil"/>
              <w:bottom w:val="single" w:sz="4" w:space="0" w:color="auto"/>
              <w:right w:val="single" w:sz="4" w:space="0" w:color="auto"/>
            </w:tcBorders>
            <w:noWrap/>
            <w:vAlign w:val="bottom"/>
          </w:tcPr>
          <w:p w14:paraId="3B56EA4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19.367</w:t>
            </w:r>
          </w:p>
        </w:tc>
        <w:tc>
          <w:tcPr>
            <w:tcW w:w="992" w:type="dxa"/>
            <w:tcBorders>
              <w:top w:val="nil"/>
              <w:left w:val="nil"/>
              <w:bottom w:val="single" w:sz="4" w:space="0" w:color="auto"/>
              <w:right w:val="single" w:sz="4" w:space="0" w:color="auto"/>
            </w:tcBorders>
            <w:noWrap/>
            <w:vAlign w:val="bottom"/>
          </w:tcPr>
          <w:p w14:paraId="106705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single" w:sz="4" w:space="0" w:color="auto"/>
              <w:left w:val="nil"/>
              <w:bottom w:val="single" w:sz="4" w:space="0" w:color="auto"/>
              <w:right w:val="single" w:sz="8" w:space="0" w:color="auto"/>
            </w:tcBorders>
            <w:noWrap/>
            <w:vAlign w:val="bottom"/>
          </w:tcPr>
          <w:p w14:paraId="5B3D951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34.638.685</w:t>
            </w:r>
          </w:p>
        </w:tc>
      </w:tr>
      <w:tr w:rsidR="009E34AB" w:rsidRPr="009E34AB" w14:paraId="760B0553"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7BA09317"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single" w:sz="4" w:space="0" w:color="auto"/>
              <w:left w:val="nil"/>
              <w:bottom w:val="single" w:sz="4" w:space="0" w:color="auto"/>
              <w:right w:val="single" w:sz="4" w:space="0" w:color="auto"/>
            </w:tcBorders>
            <w:vAlign w:val="bottom"/>
          </w:tcPr>
          <w:p w14:paraId="5A37DB8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w:t>
            </w:r>
            <w:r w:rsidRPr="009E34AB">
              <w:rPr>
                <w:rFonts w:asciiTheme="minorHAnsi" w:eastAsia="Times New Roman" w:hAnsiTheme="minorHAnsi" w:cstheme="minorHAnsi"/>
                <w:color w:val="000000"/>
                <w:sz w:val="14"/>
                <w:szCs w:val="14"/>
                <w:lang w:eastAsia="hr-HR"/>
              </w:rPr>
              <w:t xml:space="preserve"> </w:t>
            </w:r>
          </w:p>
        </w:tc>
        <w:tc>
          <w:tcPr>
            <w:tcW w:w="850" w:type="dxa"/>
            <w:tcBorders>
              <w:top w:val="nil"/>
              <w:left w:val="single" w:sz="4" w:space="0" w:color="auto"/>
              <w:bottom w:val="single" w:sz="4" w:space="0" w:color="auto"/>
              <w:right w:val="single" w:sz="4" w:space="0" w:color="auto"/>
            </w:tcBorders>
            <w:noWrap/>
            <w:vAlign w:val="bottom"/>
          </w:tcPr>
          <w:p w14:paraId="2BECD1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68.506</w:t>
            </w:r>
          </w:p>
        </w:tc>
        <w:tc>
          <w:tcPr>
            <w:tcW w:w="993" w:type="dxa"/>
            <w:tcBorders>
              <w:top w:val="nil"/>
              <w:left w:val="nil"/>
              <w:bottom w:val="single" w:sz="4" w:space="0" w:color="auto"/>
              <w:right w:val="single" w:sz="4" w:space="0" w:color="auto"/>
            </w:tcBorders>
            <w:noWrap/>
            <w:vAlign w:val="bottom"/>
          </w:tcPr>
          <w:p w14:paraId="372792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67.579</w:t>
            </w:r>
          </w:p>
        </w:tc>
        <w:tc>
          <w:tcPr>
            <w:tcW w:w="992" w:type="dxa"/>
            <w:tcBorders>
              <w:top w:val="nil"/>
              <w:left w:val="nil"/>
              <w:bottom w:val="single" w:sz="4" w:space="0" w:color="auto"/>
              <w:right w:val="single" w:sz="4" w:space="0" w:color="auto"/>
            </w:tcBorders>
            <w:noWrap/>
            <w:vAlign w:val="bottom"/>
          </w:tcPr>
          <w:p w14:paraId="041FC2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nil"/>
              <w:left w:val="nil"/>
              <w:bottom w:val="single" w:sz="4" w:space="0" w:color="auto"/>
              <w:right w:val="single" w:sz="8" w:space="0" w:color="auto"/>
            </w:tcBorders>
            <w:noWrap/>
            <w:vAlign w:val="bottom"/>
          </w:tcPr>
          <w:p w14:paraId="5177A53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136.085</w:t>
            </w:r>
          </w:p>
        </w:tc>
      </w:tr>
      <w:tr w:rsidR="009E34AB" w:rsidRPr="009E34AB" w14:paraId="4C4B6BA8"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1FD83E23"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p>
        </w:tc>
        <w:tc>
          <w:tcPr>
            <w:tcW w:w="1717" w:type="dxa"/>
            <w:tcBorders>
              <w:top w:val="nil"/>
              <w:left w:val="nil"/>
              <w:bottom w:val="single" w:sz="8" w:space="0" w:color="auto"/>
              <w:right w:val="single" w:sz="4" w:space="0" w:color="auto"/>
            </w:tcBorders>
            <w:vAlign w:val="bottom"/>
          </w:tcPr>
          <w:p w14:paraId="45D4774B"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 (kWh/m²)</w:t>
            </w:r>
            <w:r w:rsidRPr="009E34AB">
              <w:rPr>
                <w:rFonts w:asciiTheme="minorHAnsi" w:eastAsia="Times New Roman" w:hAnsiTheme="minorHAnsi" w:cstheme="minorHAnsi"/>
                <w:color w:val="000000"/>
                <w:sz w:val="14"/>
                <w:szCs w:val="14"/>
                <w:vertAlign w:val="superscript"/>
                <w:lang w:eastAsia="hr-HR"/>
              </w:rPr>
              <w:t>2)</w:t>
            </w:r>
          </w:p>
        </w:tc>
        <w:tc>
          <w:tcPr>
            <w:tcW w:w="850" w:type="dxa"/>
            <w:tcBorders>
              <w:top w:val="nil"/>
              <w:left w:val="single" w:sz="4" w:space="0" w:color="auto"/>
              <w:bottom w:val="single" w:sz="8" w:space="0" w:color="auto"/>
              <w:right w:val="single" w:sz="4" w:space="0" w:color="auto"/>
            </w:tcBorders>
            <w:noWrap/>
            <w:vAlign w:val="bottom"/>
          </w:tcPr>
          <w:p w14:paraId="02F1430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222,92</w:t>
            </w:r>
          </w:p>
        </w:tc>
        <w:tc>
          <w:tcPr>
            <w:tcW w:w="993" w:type="dxa"/>
            <w:tcBorders>
              <w:top w:val="nil"/>
              <w:left w:val="nil"/>
              <w:bottom w:val="single" w:sz="8" w:space="0" w:color="auto"/>
              <w:right w:val="single" w:sz="4" w:space="0" w:color="auto"/>
            </w:tcBorders>
            <w:noWrap/>
            <w:vAlign w:val="bottom"/>
          </w:tcPr>
          <w:p w14:paraId="7CA521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286,58</w:t>
            </w:r>
          </w:p>
        </w:tc>
        <w:tc>
          <w:tcPr>
            <w:tcW w:w="992" w:type="dxa"/>
            <w:tcBorders>
              <w:top w:val="nil"/>
              <w:left w:val="nil"/>
              <w:bottom w:val="single" w:sz="8" w:space="0" w:color="auto"/>
              <w:right w:val="single" w:sz="4" w:space="0" w:color="auto"/>
            </w:tcBorders>
            <w:noWrap/>
            <w:vAlign w:val="bottom"/>
          </w:tcPr>
          <w:p w14:paraId="66091A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992" w:type="dxa"/>
            <w:tcBorders>
              <w:top w:val="nil"/>
              <w:left w:val="nil"/>
              <w:bottom w:val="single" w:sz="8" w:space="0" w:color="auto"/>
              <w:right w:val="single" w:sz="8" w:space="0" w:color="auto"/>
            </w:tcBorders>
            <w:noWrap/>
            <w:vAlign w:val="bottom"/>
          </w:tcPr>
          <w:p w14:paraId="063C245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254,54</w:t>
            </w:r>
          </w:p>
        </w:tc>
      </w:tr>
      <w:tr w:rsidR="009E34AB" w:rsidRPr="009E34AB" w14:paraId="196ED38E" w14:textId="77777777" w:rsidTr="00455BCB">
        <w:trPr>
          <w:cantSplit/>
          <w:trHeight w:val="227"/>
        </w:trPr>
        <w:tc>
          <w:tcPr>
            <w:tcW w:w="1979" w:type="dxa"/>
            <w:vMerge w:val="restart"/>
            <w:tcBorders>
              <w:top w:val="nil"/>
              <w:left w:val="single" w:sz="8" w:space="0" w:color="auto"/>
              <w:bottom w:val="single" w:sz="8" w:space="0" w:color="000000"/>
              <w:right w:val="single" w:sz="8" w:space="0" w:color="auto"/>
            </w:tcBorders>
            <w:shd w:val="clear" w:color="auto" w:fill="F2DBDB"/>
            <w:vAlign w:val="center"/>
          </w:tcPr>
          <w:p w14:paraId="046DF981"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ZDRAVSTVO</w:t>
            </w:r>
          </w:p>
          <w:p w14:paraId="0A098BCE"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w:t>
            </w:r>
          </w:p>
        </w:tc>
        <w:tc>
          <w:tcPr>
            <w:tcW w:w="1717" w:type="dxa"/>
            <w:tcBorders>
              <w:top w:val="nil"/>
              <w:left w:val="nil"/>
              <w:bottom w:val="single" w:sz="4" w:space="0" w:color="auto"/>
              <w:right w:val="single" w:sz="4" w:space="0" w:color="auto"/>
            </w:tcBorders>
            <w:vAlign w:val="bottom"/>
          </w:tcPr>
          <w:p w14:paraId="2B450B52"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objekata</w:t>
            </w:r>
          </w:p>
        </w:tc>
        <w:tc>
          <w:tcPr>
            <w:tcW w:w="850" w:type="dxa"/>
            <w:tcBorders>
              <w:top w:val="nil"/>
              <w:left w:val="single" w:sz="4" w:space="0" w:color="auto"/>
              <w:bottom w:val="single" w:sz="4" w:space="0" w:color="auto"/>
              <w:right w:val="single" w:sz="4" w:space="0" w:color="auto"/>
            </w:tcBorders>
            <w:noWrap/>
            <w:vAlign w:val="bottom"/>
          </w:tcPr>
          <w:p w14:paraId="12D006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85</w:t>
            </w:r>
          </w:p>
        </w:tc>
        <w:tc>
          <w:tcPr>
            <w:tcW w:w="993" w:type="dxa"/>
            <w:tcBorders>
              <w:top w:val="nil"/>
              <w:left w:val="nil"/>
              <w:bottom w:val="single" w:sz="4" w:space="0" w:color="auto"/>
              <w:right w:val="single" w:sz="4" w:space="0" w:color="auto"/>
            </w:tcBorders>
            <w:noWrap/>
            <w:vAlign w:val="bottom"/>
          </w:tcPr>
          <w:p w14:paraId="51861D6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w:t>
            </w:r>
          </w:p>
        </w:tc>
        <w:tc>
          <w:tcPr>
            <w:tcW w:w="992" w:type="dxa"/>
            <w:tcBorders>
              <w:top w:val="nil"/>
              <w:left w:val="nil"/>
              <w:bottom w:val="single" w:sz="4" w:space="0" w:color="auto"/>
              <w:right w:val="single" w:sz="4" w:space="0" w:color="auto"/>
            </w:tcBorders>
            <w:noWrap/>
            <w:vAlign w:val="bottom"/>
          </w:tcPr>
          <w:p w14:paraId="212401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w:t>
            </w:r>
          </w:p>
        </w:tc>
        <w:tc>
          <w:tcPr>
            <w:tcW w:w="992" w:type="dxa"/>
            <w:tcBorders>
              <w:top w:val="nil"/>
              <w:left w:val="nil"/>
              <w:bottom w:val="nil"/>
              <w:right w:val="single" w:sz="8" w:space="0" w:color="auto"/>
            </w:tcBorders>
            <w:vAlign w:val="bottom"/>
          </w:tcPr>
          <w:p w14:paraId="7D6B537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119,00</w:t>
            </w:r>
          </w:p>
        </w:tc>
      </w:tr>
      <w:tr w:rsidR="009E34AB" w:rsidRPr="009E34AB" w14:paraId="2251F234"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4BB6ACD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717" w:type="dxa"/>
            <w:tcBorders>
              <w:top w:val="single" w:sz="4" w:space="0" w:color="auto"/>
              <w:left w:val="single" w:sz="4" w:space="0" w:color="auto"/>
              <w:bottom w:val="single" w:sz="4" w:space="0" w:color="auto"/>
              <w:right w:val="single" w:sz="4" w:space="0" w:color="auto"/>
            </w:tcBorders>
            <w:noWrap/>
            <w:vAlign w:val="bottom"/>
          </w:tcPr>
          <w:p w14:paraId="3A11FEDD"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p>
        </w:tc>
        <w:tc>
          <w:tcPr>
            <w:tcW w:w="850" w:type="dxa"/>
            <w:tcBorders>
              <w:top w:val="nil"/>
              <w:left w:val="single" w:sz="4" w:space="0" w:color="auto"/>
              <w:bottom w:val="single" w:sz="4" w:space="0" w:color="auto"/>
              <w:right w:val="single" w:sz="4" w:space="0" w:color="auto"/>
            </w:tcBorders>
            <w:noWrap/>
            <w:vAlign w:val="bottom"/>
          </w:tcPr>
          <w:p w14:paraId="5F6B2BB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4.747.295</w:t>
            </w:r>
          </w:p>
        </w:tc>
        <w:tc>
          <w:tcPr>
            <w:tcW w:w="993" w:type="dxa"/>
            <w:tcBorders>
              <w:top w:val="nil"/>
              <w:left w:val="nil"/>
              <w:bottom w:val="single" w:sz="4" w:space="0" w:color="auto"/>
              <w:right w:val="single" w:sz="4" w:space="0" w:color="auto"/>
            </w:tcBorders>
            <w:noWrap/>
            <w:vAlign w:val="bottom"/>
          </w:tcPr>
          <w:p w14:paraId="2D78031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39.812</w:t>
            </w:r>
          </w:p>
        </w:tc>
        <w:tc>
          <w:tcPr>
            <w:tcW w:w="992" w:type="dxa"/>
            <w:tcBorders>
              <w:top w:val="nil"/>
              <w:left w:val="nil"/>
              <w:bottom w:val="single" w:sz="4" w:space="0" w:color="auto"/>
              <w:right w:val="single" w:sz="4" w:space="0" w:color="auto"/>
            </w:tcBorders>
            <w:noWrap/>
            <w:vAlign w:val="bottom"/>
          </w:tcPr>
          <w:p w14:paraId="701C32E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15.000</w:t>
            </w:r>
          </w:p>
        </w:tc>
        <w:tc>
          <w:tcPr>
            <w:tcW w:w="992" w:type="dxa"/>
            <w:tcBorders>
              <w:top w:val="single" w:sz="4" w:space="0" w:color="auto"/>
              <w:left w:val="nil"/>
              <w:bottom w:val="single" w:sz="4" w:space="0" w:color="auto"/>
              <w:right w:val="single" w:sz="8" w:space="0" w:color="auto"/>
            </w:tcBorders>
            <w:noWrap/>
            <w:vAlign w:val="bottom"/>
          </w:tcPr>
          <w:p w14:paraId="04D960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83.924.952</w:t>
            </w:r>
          </w:p>
        </w:tc>
      </w:tr>
      <w:tr w:rsidR="009E34AB" w:rsidRPr="009E34AB" w14:paraId="572AE3D9"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3CC56D6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717" w:type="dxa"/>
            <w:tcBorders>
              <w:top w:val="single" w:sz="4" w:space="0" w:color="auto"/>
              <w:left w:val="nil"/>
              <w:bottom w:val="single" w:sz="4" w:space="0" w:color="auto"/>
              <w:right w:val="single" w:sz="4" w:space="0" w:color="auto"/>
            </w:tcBorders>
            <w:vAlign w:val="bottom"/>
          </w:tcPr>
          <w:p w14:paraId="7D02472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površina (m²) </w:t>
            </w:r>
          </w:p>
        </w:tc>
        <w:tc>
          <w:tcPr>
            <w:tcW w:w="850" w:type="dxa"/>
            <w:tcBorders>
              <w:top w:val="nil"/>
              <w:left w:val="single" w:sz="4" w:space="0" w:color="auto"/>
              <w:bottom w:val="single" w:sz="4" w:space="0" w:color="auto"/>
              <w:right w:val="single" w:sz="4" w:space="0" w:color="auto"/>
            </w:tcBorders>
            <w:noWrap/>
            <w:vAlign w:val="bottom"/>
          </w:tcPr>
          <w:p w14:paraId="5B709B5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158.937</w:t>
            </w:r>
          </w:p>
        </w:tc>
        <w:tc>
          <w:tcPr>
            <w:tcW w:w="993" w:type="dxa"/>
            <w:tcBorders>
              <w:top w:val="nil"/>
              <w:left w:val="nil"/>
              <w:bottom w:val="single" w:sz="4" w:space="0" w:color="auto"/>
              <w:right w:val="single" w:sz="4" w:space="0" w:color="auto"/>
            </w:tcBorders>
            <w:noWrap/>
            <w:vAlign w:val="bottom"/>
          </w:tcPr>
          <w:p w14:paraId="0A04B30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127.159</w:t>
            </w:r>
          </w:p>
        </w:tc>
        <w:tc>
          <w:tcPr>
            <w:tcW w:w="992" w:type="dxa"/>
            <w:tcBorders>
              <w:top w:val="nil"/>
              <w:left w:val="nil"/>
              <w:bottom w:val="single" w:sz="4" w:space="0" w:color="auto"/>
              <w:right w:val="single" w:sz="4" w:space="0" w:color="auto"/>
            </w:tcBorders>
            <w:noWrap/>
            <w:vAlign w:val="bottom"/>
          </w:tcPr>
          <w:p w14:paraId="7154B3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989</w:t>
            </w:r>
          </w:p>
        </w:tc>
        <w:tc>
          <w:tcPr>
            <w:tcW w:w="992" w:type="dxa"/>
            <w:tcBorders>
              <w:top w:val="nil"/>
              <w:left w:val="nil"/>
              <w:bottom w:val="single" w:sz="4" w:space="0" w:color="auto"/>
              <w:right w:val="single" w:sz="8" w:space="0" w:color="auto"/>
            </w:tcBorders>
            <w:noWrap/>
            <w:vAlign w:val="bottom"/>
          </w:tcPr>
          <w:p w14:paraId="596A1E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287.085</w:t>
            </w:r>
          </w:p>
        </w:tc>
      </w:tr>
      <w:tr w:rsidR="009E34AB" w:rsidRPr="009E34AB" w14:paraId="752E7D0E"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2373E0D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717" w:type="dxa"/>
            <w:tcBorders>
              <w:top w:val="nil"/>
              <w:left w:val="nil"/>
              <w:bottom w:val="nil"/>
              <w:right w:val="single" w:sz="4" w:space="0" w:color="auto"/>
            </w:tcBorders>
            <w:vAlign w:val="bottom"/>
          </w:tcPr>
          <w:p w14:paraId="2F8545E3"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 pojedinog energenta u kategoriji</w:t>
            </w:r>
            <w:r w:rsidRPr="009E34AB">
              <w:rPr>
                <w:rFonts w:asciiTheme="minorHAnsi" w:eastAsia="Times New Roman" w:hAnsiTheme="minorHAnsi" w:cstheme="minorHAnsi"/>
                <w:color w:val="000000"/>
                <w:sz w:val="14"/>
                <w:szCs w:val="14"/>
                <w:vertAlign w:val="superscript"/>
                <w:lang w:eastAsia="hr-HR"/>
              </w:rPr>
              <w:t>2)</w:t>
            </w:r>
          </w:p>
        </w:tc>
        <w:tc>
          <w:tcPr>
            <w:tcW w:w="850" w:type="dxa"/>
            <w:tcBorders>
              <w:top w:val="nil"/>
              <w:left w:val="single" w:sz="4" w:space="0" w:color="auto"/>
              <w:bottom w:val="nil"/>
              <w:right w:val="single" w:sz="4" w:space="0" w:color="auto"/>
            </w:tcBorders>
            <w:noWrap/>
            <w:vAlign w:val="bottom"/>
          </w:tcPr>
          <w:p w14:paraId="26D6EE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55,36%</w:t>
            </w:r>
          </w:p>
        </w:tc>
        <w:tc>
          <w:tcPr>
            <w:tcW w:w="993" w:type="dxa"/>
            <w:tcBorders>
              <w:top w:val="nil"/>
              <w:left w:val="nil"/>
              <w:bottom w:val="nil"/>
              <w:right w:val="single" w:sz="4" w:space="0" w:color="auto"/>
            </w:tcBorders>
            <w:noWrap/>
            <w:vAlign w:val="bottom"/>
          </w:tcPr>
          <w:p w14:paraId="1E8D762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44,29%</w:t>
            </w:r>
          </w:p>
        </w:tc>
        <w:tc>
          <w:tcPr>
            <w:tcW w:w="992" w:type="dxa"/>
            <w:tcBorders>
              <w:top w:val="nil"/>
              <w:left w:val="nil"/>
              <w:bottom w:val="nil"/>
              <w:right w:val="single" w:sz="4" w:space="0" w:color="auto"/>
            </w:tcBorders>
            <w:noWrap/>
            <w:vAlign w:val="bottom"/>
          </w:tcPr>
          <w:p w14:paraId="33FB4E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0,34%</w:t>
            </w:r>
          </w:p>
        </w:tc>
        <w:tc>
          <w:tcPr>
            <w:tcW w:w="992" w:type="dxa"/>
            <w:tcBorders>
              <w:top w:val="nil"/>
              <w:left w:val="nil"/>
              <w:bottom w:val="nil"/>
              <w:right w:val="single" w:sz="8" w:space="0" w:color="auto"/>
            </w:tcBorders>
            <w:noWrap/>
            <w:vAlign w:val="bottom"/>
          </w:tcPr>
          <w:p w14:paraId="4AF0064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100,00%</w:t>
            </w:r>
          </w:p>
        </w:tc>
      </w:tr>
      <w:tr w:rsidR="009E34AB" w:rsidRPr="009E34AB" w14:paraId="1E373A6B" w14:textId="77777777" w:rsidTr="00455BCB">
        <w:trPr>
          <w:cantSplit/>
          <w:trHeight w:val="227"/>
        </w:trPr>
        <w:tc>
          <w:tcPr>
            <w:tcW w:w="1979" w:type="dxa"/>
            <w:vMerge/>
            <w:tcBorders>
              <w:top w:val="nil"/>
              <w:left w:val="single" w:sz="8" w:space="0" w:color="auto"/>
              <w:bottom w:val="single" w:sz="8" w:space="0" w:color="000000"/>
              <w:right w:val="single" w:sz="8" w:space="0" w:color="auto"/>
            </w:tcBorders>
            <w:shd w:val="clear" w:color="auto" w:fill="F2DBDB"/>
            <w:vAlign w:val="center"/>
          </w:tcPr>
          <w:p w14:paraId="13806E1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717" w:type="dxa"/>
            <w:tcBorders>
              <w:top w:val="single" w:sz="4" w:space="0" w:color="auto"/>
              <w:left w:val="nil"/>
              <w:bottom w:val="single" w:sz="8" w:space="0" w:color="auto"/>
              <w:right w:val="single" w:sz="4" w:space="0" w:color="auto"/>
            </w:tcBorders>
            <w:vAlign w:val="bottom"/>
          </w:tcPr>
          <w:p w14:paraId="410B058C"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 (kWh/m²)</w:t>
            </w:r>
            <w:r w:rsidRPr="009E34AB">
              <w:rPr>
                <w:rFonts w:asciiTheme="minorHAnsi" w:eastAsia="Times New Roman" w:hAnsiTheme="minorHAnsi" w:cstheme="minorHAnsi"/>
                <w:color w:val="000000"/>
                <w:sz w:val="14"/>
                <w:szCs w:val="14"/>
                <w:vertAlign w:val="superscript"/>
                <w:lang w:eastAsia="hr-HR"/>
              </w:rPr>
              <w:t>2)</w:t>
            </w:r>
          </w:p>
        </w:tc>
        <w:tc>
          <w:tcPr>
            <w:tcW w:w="850" w:type="dxa"/>
            <w:tcBorders>
              <w:top w:val="single" w:sz="4" w:space="0" w:color="auto"/>
              <w:left w:val="single" w:sz="4" w:space="0" w:color="auto"/>
              <w:bottom w:val="single" w:sz="8" w:space="0" w:color="auto"/>
              <w:right w:val="single" w:sz="4" w:space="0" w:color="auto"/>
            </w:tcBorders>
            <w:noWrap/>
            <w:vAlign w:val="bottom"/>
          </w:tcPr>
          <w:p w14:paraId="5EE0AC5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276,59</w:t>
            </w:r>
          </w:p>
        </w:tc>
        <w:tc>
          <w:tcPr>
            <w:tcW w:w="993" w:type="dxa"/>
            <w:tcBorders>
              <w:top w:val="single" w:sz="4" w:space="0" w:color="auto"/>
              <w:left w:val="nil"/>
              <w:bottom w:val="single" w:sz="8" w:space="0" w:color="auto"/>
              <w:right w:val="single" w:sz="4" w:space="0" w:color="auto"/>
            </w:tcBorders>
            <w:noWrap/>
            <w:vAlign w:val="bottom"/>
          </w:tcPr>
          <w:p w14:paraId="6C416A3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313,09</w:t>
            </w:r>
          </w:p>
        </w:tc>
        <w:tc>
          <w:tcPr>
            <w:tcW w:w="992" w:type="dxa"/>
            <w:tcBorders>
              <w:top w:val="single" w:sz="4" w:space="0" w:color="auto"/>
              <w:left w:val="nil"/>
              <w:bottom w:val="single" w:sz="8" w:space="0" w:color="auto"/>
              <w:right w:val="single" w:sz="4" w:space="0" w:color="auto"/>
            </w:tcBorders>
            <w:noWrap/>
            <w:vAlign w:val="bottom"/>
          </w:tcPr>
          <w:p w14:paraId="24939D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154,70</w:t>
            </w:r>
          </w:p>
        </w:tc>
        <w:tc>
          <w:tcPr>
            <w:tcW w:w="992" w:type="dxa"/>
            <w:tcBorders>
              <w:top w:val="single" w:sz="4" w:space="0" w:color="auto"/>
              <w:left w:val="nil"/>
              <w:bottom w:val="single" w:sz="8" w:space="0" w:color="auto"/>
              <w:right w:val="single" w:sz="8" w:space="0" w:color="auto"/>
            </w:tcBorders>
            <w:noWrap/>
            <w:vAlign w:val="bottom"/>
          </w:tcPr>
          <w:p w14:paraId="4E15324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292,33</w:t>
            </w:r>
          </w:p>
        </w:tc>
      </w:tr>
    </w:tbl>
    <w:p w14:paraId="47C8E62D"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lastRenderedPageBreak/>
        <w:t>Izvor:</w:t>
      </w:r>
    </w:p>
    <w:p w14:paraId="013314E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Gradski ured za energetiku, zaštitu okoliša i održivi razvoj</w:t>
      </w:r>
    </w:p>
    <w:p w14:paraId="1FB4CEFC" w14:textId="77777777" w:rsidR="009E34AB" w:rsidRPr="009E34AB" w:rsidRDefault="009E34AB" w:rsidP="009E34AB">
      <w:pPr>
        <w:spacing w:after="0" w:line="240" w:lineRule="auto"/>
        <w:rPr>
          <w:rFonts w:asciiTheme="minorHAnsi" w:hAnsiTheme="minorHAnsi" w:cstheme="minorHAnsi"/>
          <w:sz w:val="14"/>
          <w:szCs w:val="14"/>
        </w:rPr>
      </w:pPr>
    </w:p>
    <w:p w14:paraId="76756BD1"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11B62734" w14:textId="77777777" w:rsidR="009E34AB" w:rsidRPr="009E34AB" w:rsidRDefault="009E34AB" w:rsidP="009E34AB">
      <w:pPr>
        <w:numPr>
          <w:ilvl w:val="0"/>
          <w:numId w:val="39"/>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udjeli i specifične potrošnje energenata korištenih za grijanje izračunati su iz uzorka podataka koje su prikupili djelatnici</w:t>
      </w:r>
    </w:p>
    <w:p w14:paraId="140AB1E9"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rPr>
        <w:t>Gradskog ureda za energetiku, zaštitu okoliša i održivi razvoj</w:t>
      </w:r>
      <w:r w:rsidR="009E34AB" w:rsidRPr="009E34AB">
        <w:rPr>
          <w:rFonts w:asciiTheme="minorHAnsi" w:hAnsiTheme="minorHAnsi" w:cstheme="minorHAnsi"/>
          <w:sz w:val="16"/>
          <w:szCs w:val="14"/>
        </w:rPr>
        <w:t xml:space="preserve"> </w:t>
      </w:r>
    </w:p>
    <w:p w14:paraId="7957FE13" w14:textId="77777777" w:rsidR="009E34AB" w:rsidRPr="009E34AB" w:rsidRDefault="009E34AB" w:rsidP="009E34AB">
      <w:pPr>
        <w:spacing w:after="0" w:line="240" w:lineRule="auto"/>
        <w:rPr>
          <w:rFonts w:asciiTheme="minorHAnsi" w:hAnsiTheme="minorHAnsi" w:cstheme="minorHAnsi"/>
          <w:sz w:val="14"/>
          <w:szCs w:val="14"/>
        </w:rPr>
      </w:pPr>
    </w:p>
    <w:p w14:paraId="3FBB1537" w14:textId="77777777" w:rsidR="009E34AB" w:rsidRPr="009E34AB" w:rsidRDefault="009E34AB" w:rsidP="009E34AB">
      <w:pPr>
        <w:spacing w:after="0" w:line="240" w:lineRule="auto"/>
        <w:rPr>
          <w:rFonts w:asciiTheme="minorHAnsi" w:hAnsiTheme="minorHAnsi" w:cstheme="minorHAnsi"/>
          <w:sz w:val="14"/>
          <w:szCs w:val="14"/>
        </w:rPr>
      </w:pPr>
    </w:p>
    <w:p w14:paraId="0729B1A1" w14:textId="77777777" w:rsidR="009E34AB" w:rsidRPr="009E34AB" w:rsidRDefault="009E34AB" w:rsidP="009E34AB">
      <w:pPr>
        <w:spacing w:after="0" w:line="240" w:lineRule="auto"/>
        <w:rPr>
          <w:rFonts w:asciiTheme="minorHAnsi" w:hAnsiTheme="minorHAnsi" w:cstheme="minorHAnsi"/>
          <w:sz w:val="14"/>
          <w:szCs w:val="14"/>
        </w:rPr>
      </w:pPr>
    </w:p>
    <w:p w14:paraId="65902E60" w14:textId="77777777" w:rsidR="009E34AB" w:rsidRPr="009E34AB" w:rsidRDefault="009E34AB" w:rsidP="009E34AB">
      <w:pPr>
        <w:pStyle w:val="tablica"/>
        <w:rPr>
          <w:rFonts w:asciiTheme="minorHAnsi" w:hAnsiTheme="minorHAnsi" w:cstheme="minorHAnsi"/>
        </w:rPr>
      </w:pPr>
      <w:bookmarkStart w:id="197" w:name="_Toc257877649"/>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.11: Površina domova za starije i nemoćne osobe u vlasništvu Grada </w:t>
      </w:r>
    </w:p>
    <w:p w14:paraId="674FFE40"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Zagreba</w:t>
      </w:r>
      <w:bookmarkEnd w:id="197"/>
    </w:p>
    <w:p w14:paraId="02D9D43D" w14:textId="77777777" w:rsidR="009E34AB" w:rsidRPr="009E34AB" w:rsidRDefault="009E34AB" w:rsidP="009E34AB">
      <w:pPr>
        <w:pStyle w:val="tablica"/>
        <w:rPr>
          <w:rFonts w:asciiTheme="minorHAnsi" w:hAnsiTheme="minorHAnsi" w:cstheme="minorHAnsi"/>
          <w:sz w:val="18"/>
          <w:szCs w:val="18"/>
        </w:rPr>
      </w:pPr>
      <w:r w:rsidRPr="009E34AB">
        <w:rPr>
          <w:rFonts w:asciiTheme="minorHAnsi" w:hAnsiTheme="minorHAnsi" w:cstheme="minorHAnsi"/>
        </w:rPr>
        <w:t xml:space="preserve"> </w:t>
      </w:r>
    </w:p>
    <w:tbl>
      <w:tblPr>
        <w:tblW w:w="3660" w:type="dxa"/>
        <w:tblInd w:w="98" w:type="dxa"/>
        <w:tblLook w:val="04A0" w:firstRow="1" w:lastRow="0" w:firstColumn="1" w:lastColumn="0" w:noHBand="0" w:noVBand="1"/>
      </w:tblPr>
      <w:tblGrid>
        <w:gridCol w:w="2956"/>
        <w:gridCol w:w="704"/>
      </w:tblGrid>
      <w:tr w:rsidR="009E34AB" w:rsidRPr="009E34AB" w14:paraId="6D193066" w14:textId="77777777" w:rsidTr="00455BCB">
        <w:trPr>
          <w:trHeight w:val="227"/>
        </w:trPr>
        <w:tc>
          <w:tcPr>
            <w:tcW w:w="366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79AFECB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POVRŠINA DOMOVA ZA STARIJE</w:t>
            </w:r>
          </w:p>
        </w:tc>
      </w:tr>
      <w:tr w:rsidR="009E34AB" w:rsidRPr="009E34AB" w14:paraId="5C1F4A2C" w14:textId="77777777" w:rsidTr="00455BCB">
        <w:trPr>
          <w:trHeight w:val="227"/>
        </w:trPr>
        <w:tc>
          <w:tcPr>
            <w:tcW w:w="2956" w:type="dxa"/>
            <w:tcBorders>
              <w:top w:val="single" w:sz="8" w:space="0" w:color="auto"/>
              <w:left w:val="single" w:sz="8" w:space="0" w:color="auto"/>
              <w:bottom w:val="single" w:sz="4" w:space="0" w:color="auto"/>
              <w:right w:val="single" w:sz="4" w:space="0" w:color="auto"/>
            </w:tcBorders>
            <w:shd w:val="clear" w:color="auto" w:fill="F2DBDB"/>
            <w:noWrap/>
            <w:vAlign w:val="bottom"/>
          </w:tcPr>
          <w:p w14:paraId="7A62BD0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POZNATA POVRŠINA (m²)</w:t>
            </w:r>
          </w:p>
        </w:tc>
        <w:tc>
          <w:tcPr>
            <w:tcW w:w="704" w:type="dxa"/>
            <w:tcBorders>
              <w:top w:val="nil"/>
              <w:left w:val="nil"/>
              <w:bottom w:val="single" w:sz="4" w:space="0" w:color="auto"/>
              <w:right w:val="single" w:sz="8" w:space="0" w:color="auto"/>
            </w:tcBorders>
            <w:noWrap/>
            <w:vAlign w:val="bottom"/>
          </w:tcPr>
          <w:p w14:paraId="38F9A44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131.206</w:t>
            </w:r>
          </w:p>
        </w:tc>
      </w:tr>
      <w:tr w:rsidR="009E34AB" w:rsidRPr="009E34AB" w14:paraId="05902801" w14:textId="77777777" w:rsidTr="00455BCB">
        <w:trPr>
          <w:trHeight w:val="227"/>
        </w:trPr>
        <w:tc>
          <w:tcPr>
            <w:tcW w:w="2956" w:type="dxa"/>
            <w:tcBorders>
              <w:top w:val="single" w:sz="4" w:space="0" w:color="auto"/>
              <w:left w:val="single" w:sz="8" w:space="0" w:color="auto"/>
              <w:bottom w:val="single" w:sz="8" w:space="0" w:color="auto"/>
              <w:right w:val="single" w:sz="4" w:space="0" w:color="auto"/>
            </w:tcBorders>
            <w:shd w:val="clear" w:color="auto" w:fill="F2DBDB"/>
            <w:noWrap/>
            <w:vAlign w:val="bottom"/>
          </w:tcPr>
          <w:p w14:paraId="376D5DCA"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PROCJENE UKUPNE POVRŠINE (m²)</w:t>
            </w:r>
            <w:r w:rsidRPr="009E34AB">
              <w:rPr>
                <w:rFonts w:asciiTheme="minorHAnsi" w:eastAsia="Times New Roman" w:hAnsiTheme="minorHAnsi" w:cstheme="minorHAnsi"/>
                <w:color w:val="000000"/>
                <w:sz w:val="14"/>
                <w:szCs w:val="14"/>
                <w:vertAlign w:val="superscript"/>
                <w:lang w:eastAsia="hr-HR"/>
              </w:rPr>
              <w:t>1)</w:t>
            </w:r>
          </w:p>
        </w:tc>
        <w:tc>
          <w:tcPr>
            <w:tcW w:w="704" w:type="dxa"/>
            <w:tcBorders>
              <w:top w:val="nil"/>
              <w:left w:val="nil"/>
              <w:bottom w:val="single" w:sz="8" w:space="0" w:color="auto"/>
              <w:right w:val="single" w:sz="8" w:space="0" w:color="auto"/>
            </w:tcBorders>
            <w:noWrap/>
            <w:vAlign w:val="bottom"/>
          </w:tcPr>
          <w:p w14:paraId="79B3E61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143.134</w:t>
            </w:r>
          </w:p>
        </w:tc>
      </w:tr>
    </w:tbl>
    <w:p w14:paraId="065B61D8" w14:textId="77777777" w:rsidR="009E34AB" w:rsidRPr="009E34AB" w:rsidRDefault="009E34AB" w:rsidP="009E34AB">
      <w:pPr>
        <w:spacing w:after="0" w:line="240" w:lineRule="auto"/>
        <w:rPr>
          <w:rFonts w:asciiTheme="minorHAnsi" w:hAnsiTheme="minorHAnsi" w:cstheme="minorHAnsi"/>
          <w:sz w:val="14"/>
          <w:szCs w:val="14"/>
        </w:rPr>
      </w:pPr>
    </w:p>
    <w:p w14:paraId="7AC546C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7D3919AE" w14:textId="77777777" w:rsidR="009E34AB" w:rsidRDefault="009E34AB" w:rsidP="009E34AB">
      <w:pPr>
        <w:numPr>
          <w:ilvl w:val="0"/>
          <w:numId w:val="32"/>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postoje podaci o površini za 11 od 12 domova za starije i nemoćne, nepoznata površina doma procijenjena na temelju prosječne površine 11 domova za starije i nemoćne</w:t>
      </w:r>
      <w:bookmarkStart w:id="198" w:name="_Toc256500500"/>
    </w:p>
    <w:p w14:paraId="129B1CE1" w14:textId="77777777" w:rsidR="009E34AB" w:rsidRPr="009E34AB" w:rsidRDefault="009E34AB" w:rsidP="009E34AB">
      <w:pPr>
        <w:spacing w:after="0" w:line="240" w:lineRule="auto"/>
        <w:ind w:left="1065"/>
        <w:rPr>
          <w:rFonts w:asciiTheme="minorHAnsi" w:hAnsiTheme="minorHAnsi" w:cstheme="minorHAnsi"/>
          <w:sz w:val="14"/>
          <w:szCs w:val="14"/>
        </w:rPr>
      </w:pPr>
    </w:p>
    <w:p w14:paraId="63AF902B" w14:textId="77777777" w:rsidR="009E34AB" w:rsidRPr="009E34AB" w:rsidRDefault="009E34AB" w:rsidP="00455BCB">
      <w:pPr>
        <w:pStyle w:val="Heading3"/>
      </w:pPr>
      <w:bookmarkStart w:id="199" w:name="_Toc515966994"/>
      <w:r w:rsidRPr="009E34AB">
        <w:t>Kulturne ustanove u vlasništvu Grada Zagreba</w:t>
      </w:r>
      <w:bookmarkEnd w:id="198"/>
      <w:bookmarkEnd w:id="199"/>
    </w:p>
    <w:p w14:paraId="613AB6CF" w14:textId="77777777" w:rsidR="009E34AB" w:rsidRPr="009E34AB" w:rsidRDefault="009E34AB" w:rsidP="009E34AB">
      <w:pPr>
        <w:spacing w:after="0" w:line="240" w:lineRule="auto"/>
        <w:rPr>
          <w:rFonts w:asciiTheme="minorHAnsi" w:hAnsiTheme="minorHAnsi" w:cstheme="minorHAnsi"/>
        </w:rPr>
      </w:pPr>
    </w:p>
    <w:p w14:paraId="24840056"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U tablici </w:t>
      </w:r>
      <w:r w:rsidR="00E373AD">
        <w:rPr>
          <w:rFonts w:asciiTheme="minorHAnsi" w:hAnsiTheme="minorHAnsi" w:cstheme="minorHAnsi"/>
        </w:rPr>
        <w:t>5</w:t>
      </w:r>
      <w:r w:rsidRPr="009E34AB">
        <w:rPr>
          <w:rFonts w:asciiTheme="minorHAnsi" w:hAnsiTheme="minorHAnsi" w:cstheme="minorHAnsi"/>
        </w:rPr>
        <w:t xml:space="preserve">.12 navedeni su svi relevantni podaci korišteni za analizu energetske potrošnje kategorije za ustanove kulture. </w:t>
      </w:r>
    </w:p>
    <w:p w14:paraId="770DB49C" w14:textId="77777777" w:rsidR="009E34AB" w:rsidRPr="009E34AB" w:rsidRDefault="009E34AB" w:rsidP="009E34AB">
      <w:pPr>
        <w:spacing w:after="0"/>
        <w:rPr>
          <w:rFonts w:asciiTheme="minorHAnsi" w:hAnsiTheme="minorHAnsi" w:cstheme="minorHAnsi"/>
        </w:rPr>
      </w:pPr>
    </w:p>
    <w:p w14:paraId="63D6CEEA"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Podaci o potrošnji električne energije za ovu kategoriju su dobiveni od djelatnika gradske Gradskog ureda za energetiku, zaštitu okoliša i održivi razvoj. Prikupljeni su u sklopu pripremnih radnji za uvođenje gradskih objekata u SGE program (program sustavnog gospodarenja energijom). Prikupljenim računima obuhvaćeno je 95% ukupne površine objekata ove kategorije. Na temelju uzorka izračunata je specifična potrošnja električne energije, zatim je pomoću specifične potrošnje i ukupne površine objekata ove kategorije procijenjena ukupna potrošnja električne energije. Procjena potrošnje električne energije smatra se potpuno pouzdanom, jer je potrošnja procijenjena na temelju prikupljenih računa koji su obuhvatili više od 90% ukupne površine kategorije (tablica </w:t>
      </w:r>
      <w:r w:rsidR="00E373AD">
        <w:rPr>
          <w:rFonts w:asciiTheme="minorHAnsi" w:hAnsiTheme="minorHAnsi" w:cstheme="minorHAnsi"/>
        </w:rPr>
        <w:t>5</w:t>
      </w:r>
      <w:r w:rsidRPr="009E34AB">
        <w:rPr>
          <w:rFonts w:asciiTheme="minorHAnsi" w:hAnsiTheme="minorHAnsi" w:cstheme="minorHAnsi"/>
        </w:rPr>
        <w:t xml:space="preserve">.12). </w:t>
      </w:r>
    </w:p>
    <w:p w14:paraId="42CCC5CB" w14:textId="77777777" w:rsidR="009E34AB" w:rsidRPr="009E34AB" w:rsidRDefault="009E34AB" w:rsidP="009E34AB">
      <w:pPr>
        <w:spacing w:after="0" w:line="240" w:lineRule="auto"/>
        <w:rPr>
          <w:rFonts w:asciiTheme="minorHAnsi" w:hAnsiTheme="minorHAnsi" w:cstheme="minorHAnsi"/>
        </w:rPr>
      </w:pPr>
    </w:p>
    <w:p w14:paraId="44CCCDF8" w14:textId="3D44126B"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PRIRODNI PLIN – Podatak GPZ o potrošnji prirodnog plina smatra se pouzdanim,</w:t>
      </w:r>
      <w:r w:rsidR="00716F4A">
        <w:rPr>
          <w:rFonts w:asciiTheme="minorHAnsi" w:hAnsiTheme="minorHAnsi" w:cstheme="minorHAnsi"/>
        </w:rPr>
        <w:t xml:space="preserve"> </w:t>
      </w:r>
      <w:r w:rsidRPr="009E34AB">
        <w:rPr>
          <w:rFonts w:asciiTheme="minorHAnsi" w:hAnsiTheme="minorHAnsi" w:cstheme="minorHAnsi"/>
        </w:rPr>
        <w:t xml:space="preserve">te je korišten pri analizi potrošnje prirodnog plina. Ne postoji kontrolni podatak o potrošnji prirodnog plina iz nekog drugog izvora, niti podatak o udjelima korištenih energenata za grijanje objekata ove kategorije (tablica </w:t>
      </w:r>
      <w:r w:rsidR="00E373AD">
        <w:rPr>
          <w:rFonts w:asciiTheme="minorHAnsi" w:hAnsiTheme="minorHAnsi" w:cstheme="minorHAnsi"/>
        </w:rPr>
        <w:t>5</w:t>
      </w:r>
      <w:r w:rsidRPr="009E34AB">
        <w:rPr>
          <w:rFonts w:asciiTheme="minorHAnsi" w:hAnsiTheme="minorHAnsi" w:cstheme="minorHAnsi"/>
        </w:rPr>
        <w:t xml:space="preserve">.13). Izračunata je specifična potrošnja toplinske energije iz prirodnog plina i ogrjevne topline zajedno. Na temelju tako izračunate specifične potrošnje toplinske energije te poznatih potrošnji prirodnog plina i isporučenoj ogrjevnoj toplini napravljena je raspodjela zastupljenosti pojedinih energenata (tablica </w:t>
      </w:r>
      <w:r w:rsidR="00E373AD">
        <w:rPr>
          <w:rFonts w:asciiTheme="minorHAnsi" w:hAnsiTheme="minorHAnsi" w:cstheme="minorHAnsi"/>
        </w:rPr>
        <w:t>5</w:t>
      </w:r>
      <w:r w:rsidRPr="009E34AB">
        <w:rPr>
          <w:rFonts w:asciiTheme="minorHAnsi" w:hAnsiTheme="minorHAnsi" w:cstheme="minorHAnsi"/>
        </w:rPr>
        <w:t xml:space="preserve">.15). </w:t>
      </w:r>
    </w:p>
    <w:p w14:paraId="0006790A" w14:textId="77777777" w:rsidR="009E34AB" w:rsidRPr="009E34AB" w:rsidRDefault="009E34AB" w:rsidP="009E34AB">
      <w:pPr>
        <w:spacing w:after="0" w:line="240" w:lineRule="auto"/>
        <w:rPr>
          <w:rFonts w:asciiTheme="minorHAnsi" w:hAnsiTheme="minorHAnsi" w:cstheme="minorHAnsi"/>
        </w:rPr>
      </w:pPr>
    </w:p>
    <w:p w14:paraId="135E3539"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OGRJEVNA TOPLINA – Podatak HEP Toplinarstva o potrošnji ogrjevne topline smatra se pouzdanim podatkom. Taj podatak korišten je za izradu analize potrošnje ogrjevne topline. Ne postoji kontrolni podatak o potrošnji ogrjevne topline iz nekog drugog izvora, niti podatak o udjelima korištenih energenata za grijanje objekata ove kategorije (tablica </w:t>
      </w:r>
      <w:r w:rsidR="00E373AD">
        <w:rPr>
          <w:rFonts w:asciiTheme="minorHAnsi" w:hAnsiTheme="minorHAnsi" w:cstheme="minorHAnsi"/>
        </w:rPr>
        <w:t>5</w:t>
      </w:r>
      <w:r w:rsidRPr="009E34AB">
        <w:rPr>
          <w:rFonts w:asciiTheme="minorHAnsi" w:hAnsiTheme="minorHAnsi" w:cstheme="minorHAnsi"/>
        </w:rPr>
        <w:t xml:space="preserve">.14). Izračunata je specifična potrošnja toplinske energije iz isporučene ogrjevne topline i isporučenog prirodnog plina. Na temelju tako izračunate specifične potrošnje toplinske energije te poznatih potrošnji prirodnog plina i isporučenoj ogrjevnoj toplini napravljena je raspodjela zastupljenosti pojedinih energenata (tablica </w:t>
      </w:r>
      <w:r w:rsidR="00E373AD">
        <w:rPr>
          <w:rFonts w:asciiTheme="minorHAnsi" w:hAnsiTheme="minorHAnsi" w:cstheme="minorHAnsi"/>
        </w:rPr>
        <w:t>5</w:t>
      </w:r>
      <w:r w:rsidRPr="009E34AB">
        <w:rPr>
          <w:rFonts w:asciiTheme="minorHAnsi" w:hAnsiTheme="minorHAnsi" w:cstheme="minorHAnsi"/>
        </w:rPr>
        <w:t>.15).</w:t>
      </w:r>
    </w:p>
    <w:p w14:paraId="202C9537" w14:textId="77777777" w:rsidR="009E34AB" w:rsidRPr="009E34AB" w:rsidRDefault="009E34AB" w:rsidP="009E34AB">
      <w:pPr>
        <w:spacing w:after="0" w:line="240" w:lineRule="auto"/>
        <w:rPr>
          <w:rFonts w:asciiTheme="minorHAnsi" w:hAnsiTheme="minorHAnsi" w:cstheme="minorHAnsi"/>
        </w:rPr>
      </w:pPr>
    </w:p>
    <w:p w14:paraId="69652761" w14:textId="77777777" w:rsidR="009E34AB" w:rsidRPr="009E34AB" w:rsidRDefault="009E34AB" w:rsidP="009E34AB">
      <w:pPr>
        <w:spacing w:after="0"/>
        <w:rPr>
          <w:rFonts w:asciiTheme="minorHAnsi" w:hAnsiTheme="minorHAnsi" w:cstheme="minorHAnsi"/>
          <w:sz w:val="18"/>
          <w:szCs w:val="18"/>
        </w:rPr>
      </w:pPr>
    </w:p>
    <w:p w14:paraId="68A4980A" w14:textId="77777777" w:rsidR="009E34AB" w:rsidRPr="009E34AB" w:rsidRDefault="009E34AB" w:rsidP="009E34AB">
      <w:pPr>
        <w:spacing w:after="0"/>
        <w:rPr>
          <w:rFonts w:asciiTheme="minorHAnsi" w:hAnsiTheme="minorHAnsi" w:cstheme="minorHAnsi"/>
          <w:sz w:val="18"/>
          <w:szCs w:val="18"/>
        </w:rPr>
        <w:sectPr w:rsidR="009E34AB" w:rsidRPr="009E34AB" w:rsidSect="009E34AB">
          <w:pgSz w:w="11906" w:h="16838"/>
          <w:pgMar w:top="1418" w:right="1418" w:bottom="990" w:left="1418" w:header="709" w:footer="709" w:gutter="0"/>
          <w:cols w:space="708"/>
          <w:docGrid w:linePitch="360"/>
        </w:sectPr>
      </w:pPr>
    </w:p>
    <w:p w14:paraId="0D69B5BE" w14:textId="77777777" w:rsidR="009E34AB" w:rsidRPr="009E34AB" w:rsidRDefault="009E34AB" w:rsidP="009E34AB">
      <w:pPr>
        <w:pStyle w:val="tablica"/>
        <w:rPr>
          <w:rFonts w:asciiTheme="minorHAnsi" w:hAnsiTheme="minorHAnsi" w:cstheme="minorHAnsi"/>
        </w:rPr>
      </w:pPr>
      <w:bookmarkStart w:id="200" w:name="_Toc257877650"/>
    </w:p>
    <w:p w14:paraId="2B6DE209" w14:textId="77777777" w:rsidR="009E34AB" w:rsidRPr="009E34AB" w:rsidRDefault="009E34AB" w:rsidP="009E34AB">
      <w:pPr>
        <w:pStyle w:val="tablica"/>
        <w:rPr>
          <w:rFonts w:asciiTheme="minorHAnsi" w:hAnsiTheme="minorHAnsi" w:cstheme="minorHAnsi"/>
        </w:rPr>
      </w:pPr>
    </w:p>
    <w:p w14:paraId="31854CF6" w14:textId="77777777" w:rsidR="009E34AB" w:rsidRPr="009E34AB" w:rsidRDefault="009E34AB" w:rsidP="009E34AB">
      <w:pPr>
        <w:pStyle w:val="tablica"/>
        <w:rPr>
          <w:rFonts w:asciiTheme="minorHAnsi" w:hAnsiTheme="minorHAnsi" w:cstheme="minorHAnsi"/>
        </w:rPr>
      </w:pPr>
    </w:p>
    <w:p w14:paraId="61E63D1A"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.12: Parametri potrošnje energenata kategorije kulturne ustanove u vlasništvu Grada Zagreba</w:t>
      </w:r>
      <w:bookmarkEnd w:id="200"/>
    </w:p>
    <w:p w14:paraId="58C2F013" w14:textId="77777777" w:rsidR="009E34AB" w:rsidRPr="009E34AB" w:rsidRDefault="009E34AB" w:rsidP="009E34AB">
      <w:pPr>
        <w:pStyle w:val="tablica"/>
        <w:rPr>
          <w:rFonts w:asciiTheme="minorHAnsi" w:hAnsiTheme="minorHAnsi" w:cstheme="minorHAnsi"/>
        </w:rPr>
      </w:pPr>
    </w:p>
    <w:p w14:paraId="4980FCBE" w14:textId="77777777" w:rsidR="009E34AB" w:rsidRPr="009E34AB" w:rsidRDefault="009E34AB" w:rsidP="009E34AB">
      <w:pPr>
        <w:pStyle w:val="tablica"/>
        <w:rPr>
          <w:rFonts w:asciiTheme="minorHAnsi" w:hAnsiTheme="minorHAnsi" w:cstheme="minorHAnsi"/>
        </w:rPr>
      </w:pPr>
    </w:p>
    <w:tbl>
      <w:tblPr>
        <w:tblW w:w="14044" w:type="dxa"/>
        <w:tblInd w:w="98" w:type="dxa"/>
        <w:tblLook w:val="04A0" w:firstRow="1" w:lastRow="0" w:firstColumn="1" w:lastColumn="0" w:noHBand="0" w:noVBand="1"/>
      </w:tblPr>
      <w:tblGrid>
        <w:gridCol w:w="1227"/>
        <w:gridCol w:w="1096"/>
        <w:gridCol w:w="1095"/>
        <w:gridCol w:w="1218"/>
        <w:gridCol w:w="1096"/>
        <w:gridCol w:w="974"/>
        <w:gridCol w:w="974"/>
        <w:gridCol w:w="1217"/>
        <w:gridCol w:w="974"/>
        <w:gridCol w:w="974"/>
        <w:gridCol w:w="1072"/>
        <w:gridCol w:w="1134"/>
        <w:gridCol w:w="993"/>
      </w:tblGrid>
      <w:tr w:rsidR="009E34AB" w:rsidRPr="009E34AB" w14:paraId="0EA0621E" w14:textId="77777777" w:rsidTr="00455BCB">
        <w:trPr>
          <w:trHeight w:val="227"/>
        </w:trPr>
        <w:tc>
          <w:tcPr>
            <w:tcW w:w="14044" w:type="dxa"/>
            <w:gridSpan w:val="13"/>
            <w:tcBorders>
              <w:top w:val="single" w:sz="8" w:space="0" w:color="auto"/>
              <w:left w:val="single" w:sz="8" w:space="0" w:color="auto"/>
              <w:bottom w:val="single" w:sz="8" w:space="0" w:color="auto"/>
              <w:right w:val="single" w:sz="8" w:space="0" w:color="auto"/>
            </w:tcBorders>
            <w:shd w:val="clear" w:color="auto" w:fill="C6D9F1"/>
            <w:noWrap/>
            <w:vAlign w:val="bottom"/>
          </w:tcPr>
          <w:p w14:paraId="746CD7D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-KULTURA</w:t>
            </w:r>
          </w:p>
        </w:tc>
      </w:tr>
      <w:tr w:rsidR="009E34AB" w:rsidRPr="009E34AB" w14:paraId="008BCADC" w14:textId="77777777" w:rsidTr="00455BCB">
        <w:trPr>
          <w:trHeight w:val="227"/>
        </w:trPr>
        <w:tc>
          <w:tcPr>
            <w:tcW w:w="14044" w:type="dxa"/>
            <w:gridSpan w:val="13"/>
            <w:tcBorders>
              <w:top w:val="single" w:sz="8" w:space="0" w:color="auto"/>
              <w:left w:val="single" w:sz="8" w:space="0" w:color="auto"/>
              <w:bottom w:val="single" w:sz="8" w:space="0" w:color="auto"/>
              <w:right w:val="single" w:sz="8" w:space="0" w:color="auto"/>
            </w:tcBorders>
            <w:shd w:val="clear" w:color="auto" w:fill="C6D9F1"/>
            <w:noWrap/>
            <w:vAlign w:val="bottom"/>
          </w:tcPr>
          <w:p w14:paraId="39E0CFA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6156324C" w14:textId="77777777" w:rsidTr="00455BCB">
        <w:trPr>
          <w:trHeight w:val="227"/>
        </w:trPr>
        <w:tc>
          <w:tcPr>
            <w:tcW w:w="1227" w:type="dxa"/>
            <w:tcBorders>
              <w:top w:val="nil"/>
              <w:left w:val="single" w:sz="8" w:space="0" w:color="auto"/>
              <w:bottom w:val="single" w:sz="8" w:space="0" w:color="auto"/>
              <w:right w:val="single" w:sz="8" w:space="0" w:color="auto"/>
            </w:tcBorders>
            <w:shd w:val="clear" w:color="auto" w:fill="C6D9F1"/>
            <w:noWrap/>
            <w:vAlign w:val="center"/>
          </w:tcPr>
          <w:p w14:paraId="0DF21771"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KULTURNE USTANOVE</w:t>
            </w:r>
          </w:p>
        </w:tc>
        <w:tc>
          <w:tcPr>
            <w:tcW w:w="1096" w:type="dxa"/>
            <w:tcBorders>
              <w:top w:val="nil"/>
              <w:left w:val="nil"/>
              <w:bottom w:val="single" w:sz="8" w:space="0" w:color="auto"/>
              <w:right w:val="single" w:sz="8" w:space="0" w:color="auto"/>
            </w:tcBorders>
            <w:shd w:val="clear" w:color="auto" w:fill="C6D9F1"/>
          </w:tcPr>
          <w:p w14:paraId="1B7A026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Broj objekata</w:t>
            </w:r>
            <w:r w:rsidRPr="009E34AB">
              <w:rPr>
                <w:rFonts w:asciiTheme="minorHAnsi" w:eastAsia="Times New Roman" w:hAnsiTheme="minorHAnsi" w:cstheme="minorHAnsi"/>
                <w:color w:val="000000"/>
                <w:sz w:val="14"/>
                <w:szCs w:val="14"/>
                <w:lang w:eastAsia="hr-HR"/>
              </w:rPr>
              <w:br/>
              <w:t>sa podacima o potrošnji električni energije</w:t>
            </w:r>
            <w:r w:rsidRPr="009E34AB">
              <w:rPr>
                <w:rFonts w:asciiTheme="minorHAnsi" w:eastAsia="Times New Roman" w:hAnsiTheme="minorHAnsi" w:cstheme="minorHAnsi"/>
                <w:color w:val="000000"/>
                <w:sz w:val="14"/>
                <w:szCs w:val="14"/>
                <w:vertAlign w:val="superscript"/>
                <w:lang w:eastAsia="hr-HR"/>
              </w:rPr>
              <w:t>1)</w:t>
            </w:r>
          </w:p>
        </w:tc>
        <w:tc>
          <w:tcPr>
            <w:tcW w:w="1095" w:type="dxa"/>
            <w:tcBorders>
              <w:top w:val="nil"/>
              <w:left w:val="single" w:sz="8" w:space="0" w:color="auto"/>
              <w:bottom w:val="single" w:sz="8" w:space="0" w:color="auto"/>
              <w:right w:val="single" w:sz="8" w:space="0" w:color="auto"/>
            </w:tcBorders>
            <w:shd w:val="clear" w:color="auto" w:fill="C6D9F1"/>
          </w:tcPr>
          <w:p w14:paraId="32BAD8D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 objekata</w:t>
            </w:r>
            <w:r w:rsidRPr="009E34AB">
              <w:rPr>
                <w:rFonts w:asciiTheme="minorHAnsi" w:eastAsia="Times New Roman" w:hAnsiTheme="minorHAnsi" w:cstheme="minorHAnsi"/>
                <w:color w:val="000000"/>
                <w:sz w:val="14"/>
                <w:szCs w:val="14"/>
                <w:lang w:eastAsia="hr-HR"/>
              </w:rPr>
              <w:br/>
              <w:t>sa podacima o potrošnji električne energije (m²)</w:t>
            </w:r>
            <w:r w:rsidRPr="009E34AB">
              <w:rPr>
                <w:rFonts w:asciiTheme="minorHAnsi" w:eastAsia="Times New Roman" w:hAnsiTheme="minorHAnsi" w:cstheme="minorHAnsi"/>
                <w:color w:val="000000"/>
                <w:sz w:val="14"/>
                <w:szCs w:val="14"/>
                <w:vertAlign w:val="superscript"/>
                <w:lang w:eastAsia="hr-HR"/>
              </w:rPr>
              <w:t>1)</w:t>
            </w:r>
          </w:p>
        </w:tc>
        <w:tc>
          <w:tcPr>
            <w:tcW w:w="1218" w:type="dxa"/>
            <w:tcBorders>
              <w:top w:val="nil"/>
              <w:left w:val="single" w:sz="8" w:space="0" w:color="auto"/>
              <w:bottom w:val="single" w:sz="8" w:space="0" w:color="auto"/>
              <w:right w:val="single" w:sz="8" w:space="0" w:color="auto"/>
            </w:tcBorders>
            <w:shd w:val="clear" w:color="auto" w:fill="C6D9F1"/>
          </w:tcPr>
          <w:p w14:paraId="451C65E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1)</w:t>
            </w:r>
          </w:p>
        </w:tc>
        <w:tc>
          <w:tcPr>
            <w:tcW w:w="1096" w:type="dxa"/>
            <w:tcBorders>
              <w:top w:val="nil"/>
              <w:left w:val="nil"/>
              <w:bottom w:val="single" w:sz="8" w:space="0" w:color="auto"/>
              <w:right w:val="single" w:sz="8" w:space="0" w:color="auto"/>
            </w:tcBorders>
            <w:shd w:val="clear" w:color="auto" w:fill="C6D9F1"/>
          </w:tcPr>
          <w:p w14:paraId="6D7E82A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974" w:type="dxa"/>
            <w:tcBorders>
              <w:top w:val="nil"/>
              <w:left w:val="nil"/>
              <w:bottom w:val="single" w:sz="8" w:space="0" w:color="auto"/>
              <w:right w:val="single" w:sz="8" w:space="0" w:color="auto"/>
            </w:tcBorders>
            <w:shd w:val="clear" w:color="auto" w:fill="C6D9F1"/>
          </w:tcPr>
          <w:p w14:paraId="2966611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p>
        </w:tc>
        <w:tc>
          <w:tcPr>
            <w:tcW w:w="974" w:type="dxa"/>
            <w:tcBorders>
              <w:top w:val="nil"/>
              <w:left w:val="nil"/>
              <w:bottom w:val="single" w:sz="8" w:space="0" w:color="auto"/>
              <w:right w:val="single" w:sz="8" w:space="0" w:color="auto"/>
            </w:tcBorders>
            <w:shd w:val="clear" w:color="auto" w:fill="C6D9F1"/>
          </w:tcPr>
          <w:p w14:paraId="57A65EF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217" w:type="dxa"/>
            <w:tcBorders>
              <w:top w:val="nil"/>
              <w:left w:val="nil"/>
              <w:bottom w:val="single" w:sz="8" w:space="0" w:color="auto"/>
              <w:right w:val="single" w:sz="8" w:space="0" w:color="auto"/>
            </w:tcBorders>
            <w:shd w:val="clear" w:color="auto" w:fill="C6D9F1"/>
          </w:tcPr>
          <w:p w14:paraId="2496978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Omjer površina objekata</w:t>
            </w:r>
            <w:r w:rsidRPr="009E34AB">
              <w:rPr>
                <w:rFonts w:asciiTheme="minorHAnsi" w:eastAsia="Times New Roman" w:hAnsiTheme="minorHAnsi" w:cstheme="minorHAnsi"/>
                <w:color w:val="000000"/>
                <w:sz w:val="14"/>
                <w:szCs w:val="14"/>
                <w:lang w:eastAsia="hr-HR"/>
              </w:rPr>
              <w:br/>
              <w:t>sa podacima o potrošnji električne energije</w:t>
            </w:r>
            <w:r w:rsidRPr="009E34AB">
              <w:rPr>
                <w:rFonts w:asciiTheme="minorHAnsi" w:eastAsia="Times New Roman" w:hAnsiTheme="minorHAnsi" w:cstheme="minorHAnsi"/>
                <w:color w:val="000000"/>
                <w:sz w:val="14"/>
                <w:szCs w:val="14"/>
                <w:lang w:eastAsia="hr-HR"/>
              </w:rPr>
              <w:br/>
              <w:t xml:space="preserve">i bez podataka </w:t>
            </w:r>
          </w:p>
        </w:tc>
        <w:tc>
          <w:tcPr>
            <w:tcW w:w="974" w:type="dxa"/>
            <w:tcBorders>
              <w:top w:val="nil"/>
              <w:left w:val="nil"/>
              <w:bottom w:val="single" w:sz="8" w:space="0" w:color="auto"/>
              <w:right w:val="single" w:sz="8" w:space="0" w:color="auto"/>
            </w:tcBorders>
            <w:shd w:val="clear" w:color="auto" w:fill="C6D9F1"/>
          </w:tcPr>
          <w:p w14:paraId="4040EA4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974" w:type="dxa"/>
            <w:tcBorders>
              <w:top w:val="nil"/>
              <w:left w:val="nil"/>
              <w:bottom w:val="single" w:sz="8" w:space="0" w:color="auto"/>
              <w:right w:val="single" w:sz="8" w:space="0" w:color="auto"/>
            </w:tcBorders>
            <w:shd w:val="clear" w:color="auto" w:fill="C6D9F1"/>
          </w:tcPr>
          <w:p w14:paraId="1569129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2)</w:t>
            </w:r>
          </w:p>
        </w:tc>
        <w:tc>
          <w:tcPr>
            <w:tcW w:w="1072" w:type="dxa"/>
            <w:tcBorders>
              <w:top w:val="nil"/>
              <w:left w:val="single" w:sz="8" w:space="0" w:color="auto"/>
              <w:bottom w:val="single" w:sz="8" w:space="0" w:color="auto"/>
              <w:right w:val="single" w:sz="8" w:space="0" w:color="auto"/>
            </w:tcBorders>
            <w:shd w:val="clear" w:color="auto" w:fill="C6D9F1"/>
          </w:tcPr>
          <w:p w14:paraId="7AFA1DE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objekata priključenih na CTS</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4)</w:t>
            </w:r>
          </w:p>
        </w:tc>
        <w:tc>
          <w:tcPr>
            <w:tcW w:w="1134" w:type="dxa"/>
            <w:tcBorders>
              <w:top w:val="nil"/>
              <w:left w:val="single" w:sz="8" w:space="0" w:color="auto"/>
              <w:bottom w:val="single" w:sz="8" w:space="0" w:color="auto"/>
              <w:right w:val="single" w:sz="8" w:space="0" w:color="auto"/>
            </w:tcBorders>
            <w:shd w:val="clear" w:color="auto" w:fill="C6D9F1"/>
          </w:tcPr>
          <w:p w14:paraId="685A80A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priključene na CTS</w:t>
            </w:r>
            <w:r w:rsidRPr="009E34AB">
              <w:rPr>
                <w:rFonts w:asciiTheme="minorHAnsi" w:eastAsia="Times New Roman" w:hAnsiTheme="minorHAnsi" w:cstheme="minorHAnsi"/>
                <w:color w:val="000000"/>
                <w:sz w:val="14"/>
                <w:szCs w:val="14"/>
                <w:vertAlign w:val="superscript"/>
                <w:lang w:eastAsia="hr-HR"/>
              </w:rPr>
              <w:t>4)</w:t>
            </w:r>
          </w:p>
        </w:tc>
        <w:tc>
          <w:tcPr>
            <w:tcW w:w="993" w:type="dxa"/>
            <w:tcBorders>
              <w:top w:val="nil"/>
              <w:left w:val="nil"/>
              <w:bottom w:val="single" w:sz="8" w:space="0" w:color="auto"/>
              <w:right w:val="single" w:sz="8" w:space="0" w:color="auto"/>
            </w:tcBorders>
            <w:shd w:val="clear" w:color="auto" w:fill="C6D9F1"/>
          </w:tcPr>
          <w:p w14:paraId="7306A78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p>
        </w:tc>
      </w:tr>
      <w:tr w:rsidR="009E34AB" w:rsidRPr="009E34AB" w14:paraId="5E761FEC" w14:textId="77777777" w:rsidTr="00455BCB">
        <w:trPr>
          <w:trHeight w:val="227"/>
        </w:trPr>
        <w:tc>
          <w:tcPr>
            <w:tcW w:w="1227" w:type="dxa"/>
            <w:tcBorders>
              <w:top w:val="nil"/>
              <w:left w:val="single" w:sz="8" w:space="0" w:color="auto"/>
              <w:bottom w:val="single" w:sz="8" w:space="0" w:color="auto"/>
              <w:right w:val="single" w:sz="8" w:space="0" w:color="auto"/>
            </w:tcBorders>
            <w:noWrap/>
            <w:vAlign w:val="bottom"/>
          </w:tcPr>
          <w:p w14:paraId="42D46D71"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w:t>
            </w:r>
          </w:p>
        </w:tc>
        <w:tc>
          <w:tcPr>
            <w:tcW w:w="1096" w:type="dxa"/>
            <w:tcBorders>
              <w:top w:val="nil"/>
              <w:left w:val="nil"/>
              <w:bottom w:val="single" w:sz="8" w:space="0" w:color="auto"/>
              <w:right w:val="single" w:sz="8" w:space="0" w:color="auto"/>
            </w:tcBorders>
            <w:noWrap/>
            <w:vAlign w:val="bottom"/>
          </w:tcPr>
          <w:p w14:paraId="6A776E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71</w:t>
            </w:r>
          </w:p>
        </w:tc>
        <w:tc>
          <w:tcPr>
            <w:tcW w:w="1095" w:type="dxa"/>
            <w:tcBorders>
              <w:top w:val="nil"/>
              <w:left w:val="nil"/>
              <w:bottom w:val="single" w:sz="8" w:space="0" w:color="auto"/>
              <w:right w:val="single" w:sz="8" w:space="0" w:color="auto"/>
            </w:tcBorders>
            <w:noWrap/>
            <w:vAlign w:val="bottom"/>
          </w:tcPr>
          <w:p w14:paraId="02C7C46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116.164</w:t>
            </w:r>
          </w:p>
        </w:tc>
        <w:tc>
          <w:tcPr>
            <w:tcW w:w="1218" w:type="dxa"/>
            <w:tcBorders>
              <w:top w:val="nil"/>
              <w:left w:val="nil"/>
              <w:bottom w:val="single" w:sz="8" w:space="0" w:color="auto"/>
              <w:right w:val="single" w:sz="8" w:space="0" w:color="auto"/>
            </w:tcBorders>
            <w:noWrap/>
            <w:vAlign w:val="bottom"/>
          </w:tcPr>
          <w:p w14:paraId="44C7291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6.474.381</w:t>
            </w:r>
          </w:p>
        </w:tc>
        <w:tc>
          <w:tcPr>
            <w:tcW w:w="1096" w:type="dxa"/>
            <w:tcBorders>
              <w:top w:val="nil"/>
              <w:left w:val="nil"/>
              <w:bottom w:val="single" w:sz="8" w:space="0" w:color="auto"/>
              <w:right w:val="single" w:sz="8" w:space="0" w:color="auto"/>
            </w:tcBorders>
            <w:noWrap/>
            <w:vAlign w:val="bottom"/>
          </w:tcPr>
          <w:p w14:paraId="277F561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55,73</w:t>
            </w:r>
          </w:p>
        </w:tc>
        <w:tc>
          <w:tcPr>
            <w:tcW w:w="974" w:type="dxa"/>
            <w:tcBorders>
              <w:top w:val="nil"/>
              <w:left w:val="nil"/>
              <w:bottom w:val="single" w:sz="8" w:space="0" w:color="auto"/>
              <w:right w:val="single" w:sz="8" w:space="0" w:color="auto"/>
            </w:tcBorders>
            <w:noWrap/>
            <w:vAlign w:val="bottom"/>
          </w:tcPr>
          <w:p w14:paraId="5B172DF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w:t>
            </w:r>
            <w:r w:rsidRPr="009E34AB">
              <w:rPr>
                <w:rFonts w:asciiTheme="minorHAnsi" w:eastAsia="Times New Roman" w:hAnsiTheme="minorHAnsi" w:cstheme="minorHAnsi"/>
                <w:color w:val="000000"/>
                <w:sz w:val="14"/>
                <w:szCs w:val="14"/>
                <w:vertAlign w:val="superscript"/>
                <w:lang w:eastAsia="hr-HR"/>
              </w:rPr>
              <w:t>1)</w:t>
            </w:r>
          </w:p>
        </w:tc>
        <w:tc>
          <w:tcPr>
            <w:tcW w:w="974" w:type="dxa"/>
            <w:tcBorders>
              <w:top w:val="nil"/>
              <w:left w:val="nil"/>
              <w:bottom w:val="single" w:sz="8" w:space="0" w:color="auto"/>
              <w:right w:val="single" w:sz="8" w:space="0" w:color="auto"/>
            </w:tcBorders>
            <w:noWrap/>
            <w:vAlign w:val="bottom"/>
          </w:tcPr>
          <w:p w14:paraId="234C172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121.676</w:t>
            </w:r>
          </w:p>
        </w:tc>
        <w:tc>
          <w:tcPr>
            <w:tcW w:w="1217" w:type="dxa"/>
            <w:tcBorders>
              <w:top w:val="nil"/>
              <w:left w:val="nil"/>
              <w:bottom w:val="single" w:sz="8" w:space="0" w:color="auto"/>
              <w:right w:val="single" w:sz="8" w:space="0" w:color="auto"/>
            </w:tcBorders>
            <w:noWrap/>
            <w:vAlign w:val="bottom"/>
          </w:tcPr>
          <w:p w14:paraId="39202D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0,95</w:t>
            </w:r>
          </w:p>
        </w:tc>
        <w:tc>
          <w:tcPr>
            <w:tcW w:w="974" w:type="dxa"/>
            <w:tcBorders>
              <w:top w:val="nil"/>
              <w:left w:val="nil"/>
              <w:bottom w:val="single" w:sz="8" w:space="0" w:color="auto"/>
              <w:right w:val="single" w:sz="8" w:space="0" w:color="auto"/>
            </w:tcBorders>
            <w:noWrap/>
            <w:vAlign w:val="bottom"/>
          </w:tcPr>
          <w:p w14:paraId="226FD9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6.781.591</w:t>
            </w:r>
          </w:p>
        </w:tc>
        <w:tc>
          <w:tcPr>
            <w:tcW w:w="974" w:type="dxa"/>
            <w:tcBorders>
              <w:top w:val="nil"/>
              <w:left w:val="nil"/>
              <w:bottom w:val="single" w:sz="8" w:space="0" w:color="auto"/>
              <w:right w:val="single" w:sz="8" w:space="0" w:color="auto"/>
            </w:tcBorders>
            <w:noWrap/>
            <w:vAlign w:val="bottom"/>
          </w:tcPr>
          <w:p w14:paraId="38044C2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w:t>
            </w:r>
          </w:p>
        </w:tc>
        <w:tc>
          <w:tcPr>
            <w:tcW w:w="1072" w:type="dxa"/>
            <w:tcBorders>
              <w:top w:val="nil"/>
              <w:left w:val="nil"/>
              <w:bottom w:val="single" w:sz="8" w:space="0" w:color="auto"/>
              <w:right w:val="single" w:sz="8" w:space="0" w:color="auto"/>
            </w:tcBorders>
            <w:noWrap/>
            <w:vAlign w:val="bottom"/>
          </w:tcPr>
          <w:p w14:paraId="17E9EE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455</w:t>
            </w:r>
          </w:p>
        </w:tc>
        <w:tc>
          <w:tcPr>
            <w:tcW w:w="1134" w:type="dxa"/>
            <w:tcBorders>
              <w:top w:val="nil"/>
              <w:left w:val="nil"/>
              <w:bottom w:val="single" w:sz="8" w:space="0" w:color="auto"/>
              <w:right w:val="single" w:sz="8" w:space="0" w:color="auto"/>
            </w:tcBorders>
            <w:noWrap/>
            <w:vAlign w:val="bottom"/>
          </w:tcPr>
          <w:p w14:paraId="0479F8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0,37%</w:t>
            </w:r>
          </w:p>
        </w:tc>
        <w:tc>
          <w:tcPr>
            <w:tcW w:w="993" w:type="dxa"/>
            <w:tcBorders>
              <w:top w:val="nil"/>
              <w:left w:val="nil"/>
              <w:bottom w:val="single" w:sz="8" w:space="0" w:color="auto"/>
              <w:right w:val="single" w:sz="8" w:space="0" w:color="auto"/>
            </w:tcBorders>
            <w:noWrap/>
            <w:vAlign w:val="bottom"/>
          </w:tcPr>
          <w:p w14:paraId="56498B6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169,36</w:t>
            </w:r>
          </w:p>
        </w:tc>
      </w:tr>
    </w:tbl>
    <w:p w14:paraId="74B38656" w14:textId="77777777" w:rsidR="009E34AB" w:rsidRPr="009E34AB" w:rsidRDefault="009E34AB" w:rsidP="009E34AB">
      <w:pPr>
        <w:spacing w:after="0"/>
        <w:rPr>
          <w:rFonts w:asciiTheme="minorHAnsi" w:hAnsiTheme="minorHAnsi" w:cstheme="minorHAnsi"/>
          <w:sz w:val="18"/>
          <w:szCs w:val="18"/>
        </w:rPr>
      </w:pPr>
    </w:p>
    <w:p w14:paraId="263576C6" w14:textId="77777777" w:rsidR="009E34AB" w:rsidRPr="009E34AB" w:rsidRDefault="009E34AB" w:rsidP="009E34AB">
      <w:pPr>
        <w:spacing w:after="0"/>
        <w:rPr>
          <w:rFonts w:asciiTheme="minorHAnsi" w:hAnsiTheme="minorHAnsi" w:cstheme="minorHAnsi"/>
          <w:sz w:val="18"/>
          <w:szCs w:val="18"/>
        </w:rPr>
      </w:pPr>
    </w:p>
    <w:p w14:paraId="6C1A4233" w14:textId="77777777" w:rsidR="009E34AB" w:rsidRPr="009E34AB" w:rsidRDefault="009E34AB" w:rsidP="009E34AB">
      <w:pPr>
        <w:spacing w:after="0"/>
        <w:rPr>
          <w:rFonts w:asciiTheme="minorHAnsi" w:hAnsiTheme="minorHAnsi" w:cstheme="minorHAnsi"/>
          <w:sz w:val="18"/>
          <w:szCs w:val="18"/>
        </w:rPr>
      </w:pPr>
    </w:p>
    <w:p w14:paraId="466A882D" w14:textId="77777777" w:rsidR="009E34AB" w:rsidRPr="009E34AB" w:rsidRDefault="009E34AB" w:rsidP="009E34AB">
      <w:pPr>
        <w:spacing w:after="0"/>
        <w:rPr>
          <w:rFonts w:asciiTheme="minorHAnsi" w:hAnsiTheme="minorHAnsi" w:cstheme="minorHAnsi"/>
          <w:sz w:val="18"/>
          <w:szCs w:val="18"/>
        </w:rPr>
      </w:pPr>
    </w:p>
    <w:tbl>
      <w:tblPr>
        <w:tblW w:w="8517" w:type="dxa"/>
        <w:tblInd w:w="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87"/>
        <w:gridCol w:w="992"/>
        <w:gridCol w:w="1134"/>
        <w:gridCol w:w="1276"/>
        <w:gridCol w:w="1134"/>
        <w:gridCol w:w="1276"/>
        <w:gridCol w:w="1418"/>
      </w:tblGrid>
      <w:tr w:rsidR="009E34AB" w:rsidRPr="009E34AB" w14:paraId="71018F6D" w14:textId="77777777" w:rsidTr="00455BCB">
        <w:trPr>
          <w:trHeight w:val="1155"/>
        </w:trPr>
        <w:tc>
          <w:tcPr>
            <w:tcW w:w="1287" w:type="dxa"/>
            <w:shd w:val="clear" w:color="auto" w:fill="C6D9F1"/>
            <w:vAlign w:val="center"/>
          </w:tcPr>
          <w:p w14:paraId="7FF704AE"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KULTURNE USTANOVE</w:t>
            </w:r>
          </w:p>
        </w:tc>
        <w:tc>
          <w:tcPr>
            <w:tcW w:w="992" w:type="dxa"/>
            <w:shd w:val="clear" w:color="auto" w:fill="C6D9F1"/>
          </w:tcPr>
          <w:p w14:paraId="427B7B5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3)</w:t>
            </w:r>
          </w:p>
        </w:tc>
        <w:tc>
          <w:tcPr>
            <w:tcW w:w="1134" w:type="dxa"/>
            <w:shd w:val="clear" w:color="auto" w:fill="C6D9F1"/>
          </w:tcPr>
          <w:p w14:paraId="1637F42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4)</w:t>
            </w:r>
          </w:p>
        </w:tc>
        <w:tc>
          <w:tcPr>
            <w:tcW w:w="1276" w:type="dxa"/>
            <w:shd w:val="clear" w:color="auto" w:fill="C6D9F1"/>
          </w:tcPr>
          <w:p w14:paraId="7B9E487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r w:rsidRPr="009E34AB">
              <w:rPr>
                <w:rFonts w:asciiTheme="minorHAnsi" w:eastAsia="Times New Roman" w:hAnsiTheme="minorHAnsi" w:cstheme="minorHAnsi"/>
                <w:color w:val="000000"/>
                <w:sz w:val="14"/>
                <w:szCs w:val="14"/>
                <w:vertAlign w:val="superscript"/>
                <w:lang w:eastAsia="hr-HR"/>
              </w:rPr>
              <w:t>4)</w:t>
            </w:r>
          </w:p>
        </w:tc>
        <w:tc>
          <w:tcPr>
            <w:tcW w:w="1134" w:type="dxa"/>
            <w:shd w:val="clear" w:color="auto" w:fill="C6D9F1"/>
          </w:tcPr>
          <w:p w14:paraId="024E13C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1276" w:type="dxa"/>
            <w:shd w:val="clear" w:color="auto" w:fill="C6D9F1"/>
          </w:tcPr>
          <w:p w14:paraId="085AB05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1418" w:type="dxa"/>
            <w:shd w:val="clear" w:color="auto" w:fill="C6D9F1"/>
          </w:tcPr>
          <w:p w14:paraId="1A2AA4D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12EA5BEF" w14:textId="77777777" w:rsidTr="00455BCB">
        <w:trPr>
          <w:trHeight w:val="300"/>
        </w:trPr>
        <w:tc>
          <w:tcPr>
            <w:tcW w:w="1287" w:type="dxa"/>
            <w:vAlign w:val="bottom"/>
          </w:tcPr>
          <w:p w14:paraId="63E82B50"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w:t>
            </w:r>
          </w:p>
        </w:tc>
        <w:tc>
          <w:tcPr>
            <w:tcW w:w="992" w:type="dxa"/>
            <w:noWrap/>
            <w:vAlign w:val="bottom"/>
          </w:tcPr>
          <w:p w14:paraId="5CD2951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2.217.095</w:t>
            </w:r>
          </w:p>
        </w:tc>
        <w:tc>
          <w:tcPr>
            <w:tcW w:w="1134" w:type="dxa"/>
            <w:noWrap/>
            <w:vAlign w:val="bottom"/>
          </w:tcPr>
          <w:p w14:paraId="15ADBA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121.221</w:t>
            </w:r>
          </w:p>
        </w:tc>
        <w:tc>
          <w:tcPr>
            <w:tcW w:w="1276" w:type="dxa"/>
            <w:noWrap/>
            <w:vAlign w:val="bottom"/>
          </w:tcPr>
          <w:p w14:paraId="44E3BC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99,63%</w:t>
            </w:r>
          </w:p>
        </w:tc>
        <w:tc>
          <w:tcPr>
            <w:tcW w:w="1134" w:type="dxa"/>
            <w:noWrap/>
            <w:vAlign w:val="bottom"/>
          </w:tcPr>
          <w:p w14:paraId="6FCD557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18,29</w:t>
            </w:r>
          </w:p>
        </w:tc>
        <w:tc>
          <w:tcPr>
            <w:tcW w:w="1276" w:type="dxa"/>
            <w:noWrap/>
            <w:vAlign w:val="bottom"/>
          </w:tcPr>
          <w:p w14:paraId="33547AC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20.607.300</w:t>
            </w:r>
          </w:p>
        </w:tc>
        <w:tc>
          <w:tcPr>
            <w:tcW w:w="1418" w:type="dxa"/>
            <w:noWrap/>
            <w:vAlign w:val="bottom"/>
          </w:tcPr>
          <w:p w14:paraId="4AF7790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169,36</w:t>
            </w:r>
          </w:p>
        </w:tc>
      </w:tr>
    </w:tbl>
    <w:p w14:paraId="43D58C42" w14:textId="77777777" w:rsidR="009E34AB" w:rsidRPr="009E34AB" w:rsidRDefault="009E34AB" w:rsidP="009E34AB">
      <w:pPr>
        <w:spacing w:after="0" w:line="240" w:lineRule="auto"/>
        <w:rPr>
          <w:rFonts w:asciiTheme="minorHAnsi" w:hAnsiTheme="minorHAnsi" w:cstheme="minorHAnsi"/>
          <w:sz w:val="14"/>
          <w:szCs w:val="14"/>
        </w:rPr>
      </w:pPr>
    </w:p>
    <w:p w14:paraId="72728ECC" w14:textId="77777777" w:rsidR="009E34AB" w:rsidRPr="009E34AB" w:rsidRDefault="009E34AB" w:rsidP="009E34AB">
      <w:pPr>
        <w:spacing w:after="0" w:line="240" w:lineRule="auto"/>
        <w:rPr>
          <w:rFonts w:asciiTheme="minorHAnsi" w:hAnsiTheme="minorHAnsi" w:cstheme="minorHAnsi"/>
          <w:sz w:val="14"/>
          <w:szCs w:val="14"/>
        </w:rPr>
      </w:pPr>
    </w:p>
    <w:p w14:paraId="2FDD2B9C"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r>
    </w:p>
    <w:p w14:paraId="52DED11E"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energetiku, zaštitu okoliša i održivi razvoj</w:t>
      </w:r>
    </w:p>
    <w:p w14:paraId="490956BF"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2) HEP-Toplinarstvo d.o.o.</w:t>
      </w:r>
    </w:p>
    <w:p w14:paraId="0651B7FB"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3) Gradska plinara Zagreb d.o.o.</w:t>
      </w:r>
    </w:p>
    <w:p w14:paraId="080BBC74" w14:textId="77777777" w:rsidR="009E34AB" w:rsidRPr="009E34AB" w:rsidRDefault="009E34AB" w:rsidP="009E34AB">
      <w:pPr>
        <w:spacing w:after="0" w:line="240" w:lineRule="auto"/>
        <w:rPr>
          <w:rFonts w:asciiTheme="minorHAnsi" w:hAnsiTheme="minorHAnsi" w:cstheme="minorHAnsi"/>
          <w:sz w:val="14"/>
          <w:szCs w:val="14"/>
        </w:rPr>
      </w:pPr>
    </w:p>
    <w:p w14:paraId="45495E52" w14:textId="77777777" w:rsidR="009E34AB" w:rsidRPr="009E34AB" w:rsidRDefault="009E34AB" w:rsidP="009E34AB">
      <w:pPr>
        <w:spacing w:after="0" w:line="240" w:lineRule="auto"/>
        <w:rPr>
          <w:rFonts w:asciiTheme="minorHAnsi" w:hAnsiTheme="minorHAnsi" w:cstheme="minorHAnsi"/>
          <w:sz w:val="14"/>
          <w:szCs w:val="14"/>
        </w:rPr>
      </w:pPr>
    </w:p>
    <w:p w14:paraId="2AB441C3"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604BA4BD"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4) procjena na temelju potrošnji prirodnog plina, ogrjevne topline i ukupne površine kulturnih ustanova</w:t>
      </w:r>
      <w:bookmarkStart w:id="201" w:name="_Toc257877651"/>
    </w:p>
    <w:p w14:paraId="50FBCAC3" w14:textId="77777777" w:rsidR="009E34AB" w:rsidRPr="009E34AB" w:rsidRDefault="009E34AB" w:rsidP="009E34AB">
      <w:pPr>
        <w:pStyle w:val="tablica"/>
        <w:rPr>
          <w:rFonts w:asciiTheme="minorHAnsi" w:hAnsiTheme="minorHAnsi" w:cstheme="minorHAnsi"/>
        </w:rPr>
        <w:sectPr w:rsidR="009E34AB" w:rsidRPr="009E34AB">
          <w:pgSz w:w="16838" w:h="11906" w:orient="landscape"/>
          <w:pgMar w:top="1418" w:right="1418" w:bottom="1418" w:left="1418" w:header="709" w:footer="709" w:gutter="0"/>
          <w:cols w:space="708"/>
          <w:docGrid w:linePitch="360"/>
        </w:sectPr>
      </w:pPr>
    </w:p>
    <w:p w14:paraId="669E8E74"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.13. Potrošnja prirodnog plina kategorije kulturne ustanove</w:t>
      </w:r>
      <w:bookmarkEnd w:id="201"/>
    </w:p>
    <w:p w14:paraId="6BCBDC64" w14:textId="77777777" w:rsidR="009E34AB" w:rsidRPr="009E34AB" w:rsidRDefault="009E34AB" w:rsidP="009E34AB">
      <w:pPr>
        <w:pStyle w:val="tablica"/>
        <w:rPr>
          <w:rFonts w:asciiTheme="minorHAnsi" w:hAnsiTheme="minorHAnsi" w:cstheme="minorHAnsi"/>
        </w:rPr>
      </w:pPr>
    </w:p>
    <w:tbl>
      <w:tblPr>
        <w:tblW w:w="3620" w:type="dxa"/>
        <w:tblInd w:w="98" w:type="dxa"/>
        <w:tblLook w:val="04A0" w:firstRow="1" w:lastRow="0" w:firstColumn="1" w:lastColumn="0" w:noHBand="0" w:noVBand="1"/>
      </w:tblPr>
      <w:tblGrid>
        <w:gridCol w:w="1900"/>
        <w:gridCol w:w="1720"/>
      </w:tblGrid>
      <w:tr w:rsidR="009E34AB" w:rsidRPr="009E34AB" w14:paraId="646338D3" w14:textId="77777777" w:rsidTr="00455BCB">
        <w:trPr>
          <w:trHeight w:val="227"/>
        </w:trPr>
        <w:tc>
          <w:tcPr>
            <w:tcW w:w="362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06D2E9E2"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PRIRODNOG PLINA (m³)</w:t>
            </w:r>
          </w:p>
        </w:tc>
      </w:tr>
      <w:tr w:rsidR="009E34AB" w:rsidRPr="009E34AB" w14:paraId="1DAE5294" w14:textId="77777777" w:rsidTr="00455BCB">
        <w:trPr>
          <w:trHeight w:val="227"/>
        </w:trPr>
        <w:tc>
          <w:tcPr>
            <w:tcW w:w="1900" w:type="dxa"/>
            <w:tcBorders>
              <w:top w:val="nil"/>
              <w:left w:val="single" w:sz="8" w:space="0" w:color="auto"/>
              <w:bottom w:val="single" w:sz="8" w:space="0" w:color="auto"/>
              <w:right w:val="single" w:sz="8" w:space="0" w:color="auto"/>
            </w:tcBorders>
            <w:shd w:val="clear" w:color="auto" w:fill="C6D9F1"/>
            <w:vAlign w:val="bottom"/>
          </w:tcPr>
          <w:p w14:paraId="4D87D98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720" w:type="dxa"/>
            <w:tcBorders>
              <w:top w:val="nil"/>
              <w:left w:val="single" w:sz="8" w:space="0" w:color="auto"/>
              <w:bottom w:val="single" w:sz="8" w:space="0" w:color="auto"/>
              <w:right w:val="single" w:sz="8" w:space="0" w:color="auto"/>
            </w:tcBorders>
            <w:shd w:val="clear" w:color="auto" w:fill="C6D9F1"/>
            <w:noWrap/>
            <w:vAlign w:val="center"/>
          </w:tcPr>
          <w:p w14:paraId="6FB213C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29BAF51E" w14:textId="77777777" w:rsidTr="00455BCB">
        <w:trPr>
          <w:trHeight w:val="227"/>
        </w:trPr>
        <w:tc>
          <w:tcPr>
            <w:tcW w:w="190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43A2A6BF" w14:textId="77777777"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Gradska plinara Zagreb</w:t>
            </w:r>
          </w:p>
        </w:tc>
        <w:tc>
          <w:tcPr>
            <w:tcW w:w="1720" w:type="dxa"/>
            <w:tcBorders>
              <w:top w:val="single" w:sz="8" w:space="0" w:color="auto"/>
              <w:left w:val="single" w:sz="8" w:space="0" w:color="auto"/>
              <w:bottom w:val="single" w:sz="4" w:space="0" w:color="auto"/>
              <w:right w:val="single" w:sz="8" w:space="0" w:color="auto"/>
            </w:tcBorders>
            <w:noWrap/>
            <w:vAlign w:val="bottom"/>
          </w:tcPr>
          <w:p w14:paraId="51E3C2F4"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2.217.095</w:t>
            </w:r>
          </w:p>
        </w:tc>
      </w:tr>
      <w:tr w:rsidR="009E34AB" w:rsidRPr="009E34AB" w14:paraId="1AE25705" w14:textId="77777777" w:rsidTr="00455BCB">
        <w:trPr>
          <w:trHeight w:val="227"/>
        </w:trPr>
        <w:tc>
          <w:tcPr>
            <w:tcW w:w="1900" w:type="dxa"/>
            <w:tcBorders>
              <w:top w:val="single" w:sz="4" w:space="0" w:color="auto"/>
              <w:left w:val="single" w:sz="8" w:space="0" w:color="auto"/>
              <w:bottom w:val="single" w:sz="8" w:space="0" w:color="auto"/>
              <w:right w:val="single" w:sz="8" w:space="0" w:color="auto"/>
            </w:tcBorders>
            <w:shd w:val="clear" w:color="auto" w:fill="F2DBDB"/>
            <w:vAlign w:val="bottom"/>
          </w:tcPr>
          <w:p w14:paraId="045A37A6"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720" w:type="dxa"/>
            <w:tcBorders>
              <w:top w:val="single" w:sz="4" w:space="0" w:color="auto"/>
              <w:left w:val="single" w:sz="8" w:space="0" w:color="auto"/>
              <w:bottom w:val="single" w:sz="8" w:space="0" w:color="auto"/>
              <w:right w:val="single" w:sz="8" w:space="0" w:color="auto"/>
            </w:tcBorders>
            <w:vAlign w:val="bottom"/>
          </w:tcPr>
          <w:p w14:paraId="1415942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nema slične </w:t>
            </w:r>
            <w:r w:rsidRPr="009E34AB">
              <w:rPr>
                <w:rFonts w:asciiTheme="minorHAnsi" w:eastAsia="Times New Roman" w:hAnsiTheme="minorHAnsi" w:cstheme="minorHAnsi"/>
                <w:color w:val="000000"/>
                <w:sz w:val="14"/>
                <w:szCs w:val="14"/>
                <w:lang w:eastAsia="hr-HR"/>
              </w:rPr>
              <w:br/>
              <w:t>kategorije</w:t>
            </w:r>
          </w:p>
        </w:tc>
      </w:tr>
    </w:tbl>
    <w:p w14:paraId="78311808" w14:textId="77777777" w:rsidR="009E34AB" w:rsidRPr="009E34AB" w:rsidRDefault="009E34AB" w:rsidP="009E34AB">
      <w:pPr>
        <w:pStyle w:val="tablica"/>
        <w:rPr>
          <w:rFonts w:asciiTheme="minorHAnsi" w:hAnsiTheme="minorHAnsi" w:cstheme="minorHAnsi"/>
        </w:rPr>
      </w:pPr>
      <w:bookmarkStart w:id="202" w:name="_Toc257877652"/>
    </w:p>
    <w:p w14:paraId="0E73D41C" w14:textId="77777777" w:rsidR="009E34AB" w:rsidRPr="009E34AB" w:rsidRDefault="009E34AB" w:rsidP="009E34AB">
      <w:pPr>
        <w:pStyle w:val="tablica"/>
        <w:rPr>
          <w:rFonts w:asciiTheme="minorHAnsi" w:hAnsiTheme="minorHAnsi" w:cstheme="minorHAnsi"/>
        </w:rPr>
      </w:pPr>
    </w:p>
    <w:p w14:paraId="0C9CEA8D" w14:textId="77777777" w:rsidR="009E34AB" w:rsidRPr="009E34AB" w:rsidRDefault="009E34AB" w:rsidP="009E34AB">
      <w:pPr>
        <w:pStyle w:val="tablica"/>
        <w:rPr>
          <w:rFonts w:asciiTheme="minorHAnsi" w:hAnsiTheme="minorHAnsi" w:cstheme="minorHAnsi"/>
        </w:rPr>
      </w:pPr>
    </w:p>
    <w:p w14:paraId="7ADED56C"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.14: Potrošnja ogrjevne topline kategorije kulturne ustanove</w:t>
      </w:r>
      <w:bookmarkEnd w:id="202"/>
    </w:p>
    <w:p w14:paraId="51AE84E6" w14:textId="77777777" w:rsidR="009E34AB" w:rsidRPr="009E34AB" w:rsidRDefault="009E34AB" w:rsidP="009E34AB">
      <w:pPr>
        <w:pStyle w:val="tablica"/>
        <w:rPr>
          <w:rFonts w:asciiTheme="minorHAnsi" w:hAnsiTheme="minorHAnsi" w:cstheme="minorHAnsi"/>
        </w:rPr>
      </w:pPr>
    </w:p>
    <w:tbl>
      <w:tblPr>
        <w:tblW w:w="3620" w:type="dxa"/>
        <w:tblInd w:w="98" w:type="dxa"/>
        <w:tblLook w:val="04A0" w:firstRow="1" w:lastRow="0" w:firstColumn="1" w:lastColumn="0" w:noHBand="0" w:noVBand="1"/>
      </w:tblPr>
      <w:tblGrid>
        <w:gridCol w:w="1900"/>
        <w:gridCol w:w="1720"/>
      </w:tblGrid>
      <w:tr w:rsidR="009E34AB" w:rsidRPr="009E34AB" w14:paraId="75BDD184" w14:textId="77777777" w:rsidTr="00455BCB">
        <w:trPr>
          <w:trHeight w:val="227"/>
        </w:trPr>
        <w:tc>
          <w:tcPr>
            <w:tcW w:w="362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2F2D3E5A"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POTROŠNJA OGRJEVNE TOPLINE (MWh) </w:t>
            </w:r>
          </w:p>
        </w:tc>
      </w:tr>
      <w:tr w:rsidR="009E34AB" w:rsidRPr="009E34AB" w14:paraId="43496457" w14:textId="77777777" w:rsidTr="00455BCB">
        <w:trPr>
          <w:trHeight w:val="227"/>
        </w:trPr>
        <w:tc>
          <w:tcPr>
            <w:tcW w:w="1900" w:type="dxa"/>
            <w:tcBorders>
              <w:top w:val="single" w:sz="8" w:space="0" w:color="auto"/>
              <w:left w:val="single" w:sz="8" w:space="0" w:color="auto"/>
              <w:bottom w:val="single" w:sz="8" w:space="0" w:color="auto"/>
              <w:right w:val="single" w:sz="8" w:space="0" w:color="auto"/>
            </w:tcBorders>
            <w:shd w:val="clear" w:color="auto" w:fill="C6D9F1"/>
            <w:vAlign w:val="bottom"/>
          </w:tcPr>
          <w:p w14:paraId="0E1BB87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720"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58800B9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0770624B" w14:textId="77777777" w:rsidTr="00455BCB">
        <w:trPr>
          <w:trHeight w:val="227"/>
        </w:trPr>
        <w:tc>
          <w:tcPr>
            <w:tcW w:w="190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719B3831" w14:textId="77777777"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HEP-toplinarstvo</w:t>
            </w:r>
            <w:r w:rsidRPr="009E34AB">
              <w:rPr>
                <w:rFonts w:asciiTheme="minorHAnsi" w:eastAsia="Times New Roman" w:hAnsiTheme="minorHAnsi" w:cstheme="minorHAnsi"/>
                <w:b/>
                <w:bCs/>
                <w:color w:val="333333"/>
                <w:sz w:val="14"/>
                <w:szCs w:val="14"/>
                <w:vertAlign w:val="superscript"/>
                <w:lang w:eastAsia="hr-HR"/>
              </w:rPr>
              <w:t>1)</w:t>
            </w:r>
          </w:p>
        </w:tc>
        <w:tc>
          <w:tcPr>
            <w:tcW w:w="1720" w:type="dxa"/>
            <w:tcBorders>
              <w:top w:val="single" w:sz="8" w:space="0" w:color="auto"/>
              <w:left w:val="single" w:sz="8" w:space="0" w:color="auto"/>
              <w:bottom w:val="single" w:sz="4" w:space="0" w:color="auto"/>
              <w:right w:val="single" w:sz="8" w:space="0" w:color="auto"/>
            </w:tcBorders>
            <w:noWrap/>
            <w:vAlign w:val="bottom"/>
          </w:tcPr>
          <w:p w14:paraId="6AC7A0CA"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77</w:t>
            </w:r>
          </w:p>
        </w:tc>
      </w:tr>
      <w:tr w:rsidR="009E34AB" w:rsidRPr="009E34AB" w14:paraId="6A8708A5" w14:textId="77777777" w:rsidTr="00455BCB">
        <w:trPr>
          <w:trHeight w:val="227"/>
        </w:trPr>
        <w:tc>
          <w:tcPr>
            <w:tcW w:w="1900" w:type="dxa"/>
            <w:tcBorders>
              <w:top w:val="single" w:sz="4" w:space="0" w:color="auto"/>
              <w:left w:val="single" w:sz="8" w:space="0" w:color="auto"/>
              <w:bottom w:val="single" w:sz="8" w:space="0" w:color="auto"/>
              <w:right w:val="single" w:sz="8" w:space="0" w:color="auto"/>
            </w:tcBorders>
            <w:shd w:val="clear" w:color="auto" w:fill="F2DBDB"/>
            <w:vAlign w:val="bottom"/>
          </w:tcPr>
          <w:p w14:paraId="7D7782ED"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720" w:type="dxa"/>
            <w:tcBorders>
              <w:top w:val="single" w:sz="4" w:space="0" w:color="auto"/>
              <w:left w:val="single" w:sz="8" w:space="0" w:color="auto"/>
              <w:bottom w:val="single" w:sz="8" w:space="0" w:color="auto"/>
              <w:right w:val="single" w:sz="8" w:space="0" w:color="auto"/>
            </w:tcBorders>
            <w:vAlign w:val="bottom"/>
          </w:tcPr>
          <w:p w14:paraId="6CE6BA5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nema slične </w:t>
            </w:r>
            <w:r w:rsidRPr="009E34AB">
              <w:rPr>
                <w:rFonts w:asciiTheme="minorHAnsi" w:eastAsia="Times New Roman" w:hAnsiTheme="minorHAnsi" w:cstheme="minorHAnsi"/>
                <w:color w:val="000000"/>
                <w:sz w:val="14"/>
                <w:szCs w:val="14"/>
                <w:lang w:eastAsia="hr-HR"/>
              </w:rPr>
              <w:br/>
              <w:t>kategorije</w:t>
            </w:r>
          </w:p>
        </w:tc>
      </w:tr>
    </w:tbl>
    <w:p w14:paraId="5963A3F1" w14:textId="77777777" w:rsidR="009E34AB" w:rsidRPr="009E34AB" w:rsidRDefault="009E34AB" w:rsidP="009E34AB">
      <w:pPr>
        <w:spacing w:after="0" w:line="240" w:lineRule="auto"/>
        <w:rPr>
          <w:rFonts w:asciiTheme="minorHAnsi" w:hAnsiTheme="minorHAnsi" w:cstheme="minorHAnsi"/>
          <w:sz w:val="14"/>
          <w:szCs w:val="14"/>
        </w:rPr>
      </w:pPr>
    </w:p>
    <w:p w14:paraId="5E95340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1CF91A4E" w14:textId="77777777" w:rsidR="009E34AB" w:rsidRPr="009E34AB" w:rsidRDefault="009E34AB" w:rsidP="009E34AB">
      <w:pPr>
        <w:numPr>
          <w:ilvl w:val="0"/>
          <w:numId w:val="33"/>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prema podatku HEP Toplinarstva potrošnja toplinske energije ovog sektora iznimno je mala te je</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 xml:space="preserve">HEP Toplinarstvo </w:t>
      </w:r>
    </w:p>
    <w:p w14:paraId="1B72D331"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ponovno je provjerilo podatak o potrošnji ogrjevne topline, potvrdilo isti, te je navedeni podatak uzet u obzir kao </w:t>
      </w:r>
    </w:p>
    <w:p w14:paraId="1F1CC2C3"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relevantan.</w:t>
      </w:r>
      <w:bookmarkStart w:id="203" w:name="_Toc257877653"/>
    </w:p>
    <w:p w14:paraId="2D688304" w14:textId="77777777" w:rsidR="009E34AB" w:rsidRPr="009E34AB" w:rsidRDefault="009E34AB" w:rsidP="009E34AB">
      <w:pPr>
        <w:spacing w:after="0" w:line="240" w:lineRule="auto"/>
        <w:ind w:left="705"/>
        <w:rPr>
          <w:rFonts w:asciiTheme="minorHAnsi" w:hAnsiTheme="minorHAnsi" w:cstheme="minorHAnsi"/>
          <w:sz w:val="14"/>
          <w:szCs w:val="14"/>
        </w:rPr>
      </w:pPr>
    </w:p>
    <w:p w14:paraId="1D76F191" w14:textId="77777777" w:rsidR="009E34AB" w:rsidRPr="009E34AB" w:rsidRDefault="009E34AB" w:rsidP="009E34AB">
      <w:pPr>
        <w:spacing w:after="0" w:line="240" w:lineRule="auto"/>
        <w:ind w:left="705"/>
        <w:rPr>
          <w:rFonts w:asciiTheme="minorHAnsi" w:hAnsiTheme="minorHAnsi" w:cstheme="minorHAnsi"/>
        </w:rPr>
      </w:pPr>
    </w:p>
    <w:p w14:paraId="771E1B98" w14:textId="77777777" w:rsidR="009E34AB" w:rsidRPr="009E34AB" w:rsidRDefault="009E34AB" w:rsidP="009E34AB">
      <w:pPr>
        <w:spacing w:after="0" w:line="240" w:lineRule="auto"/>
        <w:ind w:left="705"/>
        <w:rPr>
          <w:rFonts w:asciiTheme="minorHAnsi" w:hAnsiTheme="minorHAnsi" w:cstheme="minorHAnsi"/>
        </w:rPr>
      </w:pPr>
    </w:p>
    <w:p w14:paraId="591580D7" w14:textId="77777777" w:rsidR="009E34AB" w:rsidRPr="009E34AB" w:rsidRDefault="009E34AB" w:rsidP="009E34AB">
      <w:pPr>
        <w:spacing w:after="0" w:line="240" w:lineRule="auto"/>
        <w:rPr>
          <w:rFonts w:asciiTheme="minorHAnsi" w:hAnsiTheme="minorHAnsi" w:cstheme="minorHAnsi"/>
          <w:i/>
        </w:rPr>
      </w:pPr>
      <w:r w:rsidRPr="009E34AB">
        <w:rPr>
          <w:rFonts w:asciiTheme="minorHAnsi" w:hAnsiTheme="minorHAnsi" w:cstheme="minorHAnsi"/>
          <w:i/>
        </w:rPr>
        <w:t xml:space="preserve">Tablica </w:t>
      </w:r>
      <w:r w:rsidR="00E373AD">
        <w:rPr>
          <w:rFonts w:asciiTheme="minorHAnsi" w:hAnsiTheme="minorHAnsi" w:cstheme="minorHAnsi"/>
          <w:i/>
        </w:rPr>
        <w:t>5</w:t>
      </w:r>
      <w:r w:rsidRPr="009E34AB">
        <w:rPr>
          <w:rFonts w:asciiTheme="minorHAnsi" w:hAnsiTheme="minorHAnsi" w:cstheme="minorHAnsi"/>
          <w:i/>
        </w:rPr>
        <w:t>.15: Energenti za grijanje objekata kategorije kulturne ustanove</w:t>
      </w:r>
      <w:bookmarkEnd w:id="203"/>
    </w:p>
    <w:p w14:paraId="28FCA43B" w14:textId="77777777" w:rsidR="009E34AB" w:rsidRPr="009E34AB" w:rsidRDefault="009E34AB" w:rsidP="009E34AB">
      <w:pPr>
        <w:pStyle w:val="tablica"/>
        <w:rPr>
          <w:rFonts w:asciiTheme="minorHAnsi" w:hAnsiTheme="minorHAnsi" w:cstheme="minorHAnsi"/>
        </w:rPr>
      </w:pPr>
    </w:p>
    <w:tbl>
      <w:tblPr>
        <w:tblW w:w="6673" w:type="dxa"/>
        <w:tblInd w:w="98" w:type="dxa"/>
        <w:tblLook w:val="04A0" w:firstRow="1" w:lastRow="0" w:firstColumn="1" w:lastColumn="0" w:noHBand="0" w:noVBand="1"/>
      </w:tblPr>
      <w:tblGrid>
        <w:gridCol w:w="1268"/>
        <w:gridCol w:w="2003"/>
        <w:gridCol w:w="1134"/>
        <w:gridCol w:w="1134"/>
        <w:gridCol w:w="1134"/>
      </w:tblGrid>
      <w:tr w:rsidR="009E34AB" w:rsidRPr="009E34AB" w14:paraId="348DBB34" w14:textId="77777777" w:rsidTr="00455BCB">
        <w:trPr>
          <w:trHeight w:val="227"/>
        </w:trPr>
        <w:tc>
          <w:tcPr>
            <w:tcW w:w="6673" w:type="dxa"/>
            <w:gridSpan w:val="5"/>
            <w:tcBorders>
              <w:top w:val="single" w:sz="8" w:space="0" w:color="auto"/>
              <w:left w:val="single" w:sz="8" w:space="0" w:color="auto"/>
              <w:bottom w:val="single" w:sz="8" w:space="0" w:color="auto"/>
              <w:right w:val="single" w:sz="8" w:space="0" w:color="auto"/>
            </w:tcBorders>
            <w:shd w:val="clear" w:color="auto" w:fill="C6D9F1"/>
            <w:noWrap/>
            <w:vAlign w:val="bottom"/>
          </w:tcPr>
          <w:p w14:paraId="7F35230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GRIJANJA</w:t>
            </w:r>
          </w:p>
        </w:tc>
      </w:tr>
      <w:tr w:rsidR="009E34AB" w:rsidRPr="009E34AB" w14:paraId="4A607116" w14:textId="77777777" w:rsidTr="00455BCB">
        <w:trPr>
          <w:trHeight w:val="227"/>
        </w:trPr>
        <w:tc>
          <w:tcPr>
            <w:tcW w:w="1268" w:type="dxa"/>
            <w:tcBorders>
              <w:top w:val="nil"/>
              <w:left w:val="single" w:sz="8" w:space="0" w:color="auto"/>
              <w:bottom w:val="single" w:sz="8" w:space="0" w:color="auto"/>
              <w:right w:val="single" w:sz="8" w:space="0" w:color="auto"/>
            </w:tcBorders>
            <w:shd w:val="clear" w:color="auto" w:fill="C6D9F1"/>
            <w:noWrap/>
            <w:vAlign w:val="bottom"/>
          </w:tcPr>
          <w:p w14:paraId="3C5396E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003" w:type="dxa"/>
            <w:tcBorders>
              <w:top w:val="nil"/>
              <w:left w:val="single" w:sz="8" w:space="0" w:color="auto"/>
              <w:bottom w:val="single" w:sz="8" w:space="0" w:color="auto"/>
              <w:right w:val="single" w:sz="4" w:space="0" w:color="auto"/>
            </w:tcBorders>
            <w:shd w:val="clear" w:color="auto" w:fill="C6D9F1"/>
          </w:tcPr>
          <w:p w14:paraId="6DCFF92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134" w:type="dxa"/>
            <w:tcBorders>
              <w:top w:val="nil"/>
              <w:left w:val="nil"/>
              <w:bottom w:val="single" w:sz="8" w:space="0" w:color="auto"/>
              <w:right w:val="single" w:sz="4" w:space="0" w:color="auto"/>
            </w:tcBorders>
            <w:shd w:val="clear" w:color="auto" w:fill="C6D9F1"/>
            <w:noWrap/>
          </w:tcPr>
          <w:p w14:paraId="5E96F91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1134" w:type="dxa"/>
            <w:tcBorders>
              <w:top w:val="nil"/>
              <w:left w:val="nil"/>
              <w:bottom w:val="single" w:sz="8" w:space="0" w:color="auto"/>
              <w:right w:val="single" w:sz="4" w:space="0" w:color="auto"/>
            </w:tcBorders>
            <w:shd w:val="clear" w:color="auto" w:fill="C6D9F1"/>
            <w:noWrap/>
          </w:tcPr>
          <w:p w14:paraId="60DF5ED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1134" w:type="dxa"/>
            <w:tcBorders>
              <w:top w:val="nil"/>
              <w:left w:val="nil"/>
              <w:bottom w:val="single" w:sz="8" w:space="0" w:color="auto"/>
              <w:right w:val="single" w:sz="8" w:space="0" w:color="auto"/>
            </w:tcBorders>
            <w:shd w:val="clear" w:color="auto" w:fill="C6D9F1"/>
            <w:noWrap/>
          </w:tcPr>
          <w:p w14:paraId="74465CB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096D5E7C" w14:textId="77777777" w:rsidTr="00455BCB">
        <w:trPr>
          <w:cantSplit/>
          <w:trHeight w:val="227"/>
        </w:trPr>
        <w:tc>
          <w:tcPr>
            <w:tcW w:w="1268" w:type="dxa"/>
            <w:vMerge w:val="restart"/>
            <w:tcBorders>
              <w:top w:val="single" w:sz="8" w:space="0" w:color="auto"/>
              <w:left w:val="single" w:sz="8" w:space="0" w:color="auto"/>
              <w:bottom w:val="single" w:sz="8" w:space="0" w:color="000000"/>
              <w:right w:val="single" w:sz="8" w:space="0" w:color="auto"/>
            </w:tcBorders>
            <w:shd w:val="clear" w:color="auto" w:fill="F2DBDB"/>
            <w:noWrap/>
            <w:vAlign w:val="center"/>
          </w:tcPr>
          <w:p w14:paraId="70DF3C4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KULTURA</w:t>
            </w:r>
          </w:p>
        </w:tc>
        <w:tc>
          <w:tcPr>
            <w:tcW w:w="2003" w:type="dxa"/>
            <w:tcBorders>
              <w:top w:val="nil"/>
              <w:left w:val="nil"/>
              <w:bottom w:val="nil"/>
              <w:right w:val="nil"/>
            </w:tcBorders>
            <w:shd w:val="clear" w:color="auto" w:fill="F2DBDB"/>
          </w:tcPr>
          <w:p w14:paraId="3F1816C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p>
        </w:tc>
        <w:tc>
          <w:tcPr>
            <w:tcW w:w="1134" w:type="dxa"/>
            <w:tcBorders>
              <w:top w:val="nil"/>
              <w:left w:val="single" w:sz="4" w:space="0" w:color="auto"/>
              <w:bottom w:val="single" w:sz="4" w:space="0" w:color="auto"/>
              <w:right w:val="single" w:sz="4" w:space="0" w:color="auto"/>
            </w:tcBorders>
            <w:noWrap/>
            <w:vAlign w:val="bottom"/>
          </w:tcPr>
          <w:p w14:paraId="1A2DD55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2.217.095</w:t>
            </w:r>
          </w:p>
        </w:tc>
        <w:tc>
          <w:tcPr>
            <w:tcW w:w="1134" w:type="dxa"/>
            <w:tcBorders>
              <w:top w:val="nil"/>
              <w:left w:val="nil"/>
              <w:bottom w:val="single" w:sz="4" w:space="0" w:color="auto"/>
              <w:right w:val="single" w:sz="4" w:space="0" w:color="auto"/>
            </w:tcBorders>
            <w:noWrap/>
            <w:vAlign w:val="bottom"/>
          </w:tcPr>
          <w:p w14:paraId="6B5E1B4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w:t>
            </w:r>
          </w:p>
        </w:tc>
        <w:tc>
          <w:tcPr>
            <w:tcW w:w="1134" w:type="dxa"/>
            <w:tcBorders>
              <w:top w:val="single" w:sz="4" w:space="0" w:color="auto"/>
              <w:left w:val="nil"/>
              <w:bottom w:val="single" w:sz="4" w:space="0" w:color="auto"/>
              <w:right w:val="single" w:sz="8" w:space="0" w:color="auto"/>
            </w:tcBorders>
            <w:noWrap/>
            <w:vAlign w:val="bottom"/>
          </w:tcPr>
          <w:p w14:paraId="144A821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20.607.300</w:t>
            </w:r>
          </w:p>
        </w:tc>
      </w:tr>
      <w:tr w:rsidR="009E34AB" w:rsidRPr="009E34AB" w14:paraId="5391F144" w14:textId="77777777" w:rsidTr="00455BCB">
        <w:trPr>
          <w:cantSplit/>
          <w:trHeight w:val="227"/>
        </w:trPr>
        <w:tc>
          <w:tcPr>
            <w:tcW w:w="126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43CE826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2003" w:type="dxa"/>
            <w:tcBorders>
              <w:top w:val="single" w:sz="4" w:space="0" w:color="auto"/>
              <w:left w:val="nil"/>
              <w:bottom w:val="single" w:sz="4" w:space="0" w:color="auto"/>
              <w:right w:val="nil"/>
            </w:tcBorders>
            <w:shd w:val="clear" w:color="auto" w:fill="F2DBDB"/>
            <w:vAlign w:val="bottom"/>
          </w:tcPr>
          <w:p w14:paraId="646C9A14"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w:t>
            </w:r>
            <w:r w:rsidRPr="009E34AB">
              <w:rPr>
                <w:rFonts w:asciiTheme="minorHAnsi" w:eastAsia="Times New Roman" w:hAnsiTheme="minorHAnsi" w:cstheme="minorHAnsi"/>
                <w:color w:val="000000"/>
                <w:sz w:val="14"/>
                <w:szCs w:val="14"/>
                <w:lang w:eastAsia="hr-HR"/>
              </w:rPr>
              <w:t xml:space="preserve"> </w:t>
            </w:r>
          </w:p>
        </w:tc>
        <w:tc>
          <w:tcPr>
            <w:tcW w:w="1134" w:type="dxa"/>
            <w:tcBorders>
              <w:top w:val="nil"/>
              <w:left w:val="single" w:sz="4" w:space="0" w:color="auto"/>
              <w:bottom w:val="single" w:sz="4" w:space="0" w:color="auto"/>
              <w:right w:val="single" w:sz="4" w:space="0" w:color="auto"/>
            </w:tcBorders>
            <w:noWrap/>
            <w:vAlign w:val="bottom"/>
          </w:tcPr>
          <w:p w14:paraId="355FDF1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121.221</w:t>
            </w:r>
          </w:p>
        </w:tc>
        <w:tc>
          <w:tcPr>
            <w:tcW w:w="1134" w:type="dxa"/>
            <w:tcBorders>
              <w:top w:val="nil"/>
              <w:left w:val="nil"/>
              <w:bottom w:val="single" w:sz="4" w:space="0" w:color="auto"/>
              <w:right w:val="single" w:sz="4" w:space="0" w:color="auto"/>
            </w:tcBorders>
            <w:noWrap/>
            <w:vAlign w:val="bottom"/>
          </w:tcPr>
          <w:p w14:paraId="39FF19F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455</w:t>
            </w:r>
          </w:p>
        </w:tc>
        <w:tc>
          <w:tcPr>
            <w:tcW w:w="1134" w:type="dxa"/>
            <w:tcBorders>
              <w:top w:val="nil"/>
              <w:left w:val="nil"/>
              <w:bottom w:val="single" w:sz="4" w:space="0" w:color="auto"/>
              <w:right w:val="single" w:sz="8" w:space="0" w:color="auto"/>
            </w:tcBorders>
            <w:noWrap/>
            <w:vAlign w:val="bottom"/>
          </w:tcPr>
          <w:p w14:paraId="0A9364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121.676</w:t>
            </w:r>
          </w:p>
        </w:tc>
      </w:tr>
      <w:tr w:rsidR="009E34AB" w:rsidRPr="009E34AB" w14:paraId="1623CBF2" w14:textId="77777777" w:rsidTr="00455BCB">
        <w:trPr>
          <w:cantSplit/>
          <w:trHeight w:val="227"/>
        </w:trPr>
        <w:tc>
          <w:tcPr>
            <w:tcW w:w="126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20E19C4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2003" w:type="dxa"/>
            <w:tcBorders>
              <w:top w:val="nil"/>
              <w:left w:val="nil"/>
              <w:bottom w:val="single" w:sz="4" w:space="0" w:color="auto"/>
              <w:right w:val="single" w:sz="4" w:space="0" w:color="auto"/>
            </w:tcBorders>
            <w:shd w:val="clear" w:color="auto" w:fill="F2DBDB"/>
            <w:vAlign w:val="bottom"/>
          </w:tcPr>
          <w:p w14:paraId="0A349906"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r w:rsidRPr="009E34AB">
              <w:rPr>
                <w:rFonts w:asciiTheme="minorHAnsi" w:eastAsia="Times New Roman" w:hAnsiTheme="minorHAnsi" w:cstheme="minorHAnsi"/>
                <w:color w:val="000000"/>
                <w:sz w:val="14"/>
                <w:szCs w:val="14"/>
                <w:vertAlign w:val="superscript"/>
                <w:lang w:eastAsia="hr-HR"/>
              </w:rPr>
              <w:t>1)</w:t>
            </w:r>
          </w:p>
        </w:tc>
        <w:tc>
          <w:tcPr>
            <w:tcW w:w="1134" w:type="dxa"/>
            <w:tcBorders>
              <w:top w:val="nil"/>
              <w:left w:val="single" w:sz="4" w:space="0" w:color="auto"/>
              <w:bottom w:val="single" w:sz="4" w:space="0" w:color="auto"/>
              <w:right w:val="single" w:sz="4" w:space="0" w:color="auto"/>
            </w:tcBorders>
            <w:noWrap/>
            <w:vAlign w:val="bottom"/>
          </w:tcPr>
          <w:p w14:paraId="1EDF37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99,63%</w:t>
            </w:r>
          </w:p>
        </w:tc>
        <w:tc>
          <w:tcPr>
            <w:tcW w:w="1134" w:type="dxa"/>
            <w:tcBorders>
              <w:top w:val="nil"/>
              <w:left w:val="nil"/>
              <w:bottom w:val="single" w:sz="4" w:space="0" w:color="auto"/>
              <w:right w:val="single" w:sz="4" w:space="0" w:color="auto"/>
            </w:tcBorders>
            <w:noWrap/>
            <w:vAlign w:val="bottom"/>
          </w:tcPr>
          <w:p w14:paraId="7452861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0,37%</w:t>
            </w:r>
          </w:p>
        </w:tc>
        <w:tc>
          <w:tcPr>
            <w:tcW w:w="1134" w:type="dxa"/>
            <w:tcBorders>
              <w:top w:val="nil"/>
              <w:left w:val="nil"/>
              <w:bottom w:val="single" w:sz="4" w:space="0" w:color="auto"/>
              <w:right w:val="single" w:sz="8" w:space="0" w:color="auto"/>
            </w:tcBorders>
            <w:noWrap/>
            <w:vAlign w:val="bottom"/>
          </w:tcPr>
          <w:p w14:paraId="1CEEF46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100,00%</w:t>
            </w:r>
          </w:p>
        </w:tc>
      </w:tr>
      <w:tr w:rsidR="009E34AB" w:rsidRPr="009E34AB" w14:paraId="797EEEF0" w14:textId="77777777" w:rsidTr="00455BCB">
        <w:trPr>
          <w:cantSplit/>
          <w:trHeight w:val="227"/>
        </w:trPr>
        <w:tc>
          <w:tcPr>
            <w:tcW w:w="126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7653CE4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2003" w:type="dxa"/>
            <w:tcBorders>
              <w:top w:val="nil"/>
              <w:left w:val="nil"/>
              <w:bottom w:val="single" w:sz="8" w:space="0" w:color="auto"/>
              <w:right w:val="single" w:sz="4" w:space="0" w:color="auto"/>
            </w:tcBorders>
            <w:shd w:val="clear" w:color="auto" w:fill="F2DBDB"/>
            <w:vAlign w:val="bottom"/>
          </w:tcPr>
          <w:p w14:paraId="081DE2C0"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 (kWh/m²)</w:t>
            </w:r>
            <w:r w:rsidRPr="009E34AB">
              <w:rPr>
                <w:rFonts w:asciiTheme="minorHAnsi" w:eastAsia="Times New Roman" w:hAnsiTheme="minorHAnsi" w:cstheme="minorHAnsi"/>
                <w:color w:val="000000"/>
                <w:sz w:val="14"/>
                <w:szCs w:val="14"/>
                <w:vertAlign w:val="superscript"/>
                <w:lang w:eastAsia="hr-HR"/>
              </w:rPr>
              <w:t>2)</w:t>
            </w:r>
          </w:p>
        </w:tc>
        <w:tc>
          <w:tcPr>
            <w:tcW w:w="1134" w:type="dxa"/>
            <w:tcBorders>
              <w:top w:val="nil"/>
              <w:left w:val="single" w:sz="4" w:space="0" w:color="auto"/>
              <w:bottom w:val="single" w:sz="8" w:space="0" w:color="auto"/>
              <w:right w:val="single" w:sz="4" w:space="0" w:color="auto"/>
            </w:tcBorders>
            <w:noWrap/>
            <w:vAlign w:val="bottom"/>
          </w:tcPr>
          <w:p w14:paraId="7D90889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169,36</w:t>
            </w:r>
          </w:p>
        </w:tc>
        <w:tc>
          <w:tcPr>
            <w:tcW w:w="1134" w:type="dxa"/>
            <w:tcBorders>
              <w:top w:val="nil"/>
              <w:left w:val="nil"/>
              <w:bottom w:val="single" w:sz="8" w:space="0" w:color="auto"/>
              <w:right w:val="single" w:sz="4" w:space="0" w:color="auto"/>
            </w:tcBorders>
            <w:noWrap/>
            <w:vAlign w:val="bottom"/>
          </w:tcPr>
          <w:p w14:paraId="2CD4BC1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169,36</w:t>
            </w:r>
          </w:p>
        </w:tc>
        <w:tc>
          <w:tcPr>
            <w:tcW w:w="1134" w:type="dxa"/>
            <w:tcBorders>
              <w:top w:val="nil"/>
              <w:left w:val="nil"/>
              <w:bottom w:val="single" w:sz="8" w:space="0" w:color="auto"/>
              <w:right w:val="single" w:sz="8" w:space="0" w:color="auto"/>
            </w:tcBorders>
            <w:noWrap/>
            <w:vAlign w:val="bottom"/>
          </w:tcPr>
          <w:p w14:paraId="78413A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169,36</w:t>
            </w:r>
          </w:p>
        </w:tc>
      </w:tr>
    </w:tbl>
    <w:p w14:paraId="15A160CE" w14:textId="77777777" w:rsidR="009E34AB" w:rsidRPr="009E34AB" w:rsidRDefault="009E34AB" w:rsidP="009E34AB">
      <w:pPr>
        <w:spacing w:after="0" w:line="240" w:lineRule="auto"/>
        <w:rPr>
          <w:rFonts w:asciiTheme="minorHAnsi" w:hAnsiTheme="minorHAnsi" w:cstheme="minorHAnsi"/>
          <w:sz w:val="14"/>
          <w:szCs w:val="14"/>
        </w:rPr>
      </w:pPr>
    </w:p>
    <w:p w14:paraId="6B0B7CCD"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2BFA6A1" w14:textId="77777777" w:rsidR="009E34AB" w:rsidRPr="009E34AB" w:rsidRDefault="009E34AB" w:rsidP="009E34AB">
      <w:pPr>
        <w:numPr>
          <w:ilvl w:val="0"/>
          <w:numId w:val="34"/>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udjeli energenata korištenih za grijanje i površina grijana pojedinim energentom izračunati su pomoću specifične </w:t>
      </w:r>
    </w:p>
    <w:p w14:paraId="7D684687"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potrošnje toplinske energije</w:t>
      </w:r>
    </w:p>
    <w:p w14:paraId="2466934B" w14:textId="77777777" w:rsidR="009E34AB" w:rsidRPr="009E34AB" w:rsidRDefault="009E34AB" w:rsidP="009E34AB">
      <w:pPr>
        <w:numPr>
          <w:ilvl w:val="0"/>
          <w:numId w:val="34"/>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specifična potrošnja toplinske energije izračunata je iz potrošnji ogrjevne topline i prirodnog plina sektora kulturne </w:t>
      </w:r>
    </w:p>
    <w:p w14:paraId="0E2D6D9B"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ustanove i ukupne površine objekata ovog sektora </w:t>
      </w:r>
    </w:p>
    <w:p w14:paraId="7FD2801D" w14:textId="77777777" w:rsidR="009E34AB" w:rsidRPr="009E34AB" w:rsidRDefault="009E34AB" w:rsidP="00455BCB">
      <w:pPr>
        <w:pStyle w:val="Heading3"/>
        <w:numPr>
          <w:ilvl w:val="0"/>
          <w:numId w:val="0"/>
        </w:numPr>
      </w:pPr>
      <w:bookmarkStart w:id="204" w:name="_Toc256500501"/>
    </w:p>
    <w:p w14:paraId="4989CA33" w14:textId="77777777" w:rsidR="009E34AB" w:rsidRPr="009E34AB" w:rsidRDefault="009E34AB" w:rsidP="009E34AB">
      <w:pPr>
        <w:rPr>
          <w:rFonts w:asciiTheme="minorHAnsi" w:hAnsiTheme="minorHAnsi" w:cstheme="minorHAnsi"/>
        </w:rPr>
      </w:pPr>
    </w:p>
    <w:p w14:paraId="461EF57F" w14:textId="77777777" w:rsidR="009E34AB" w:rsidRPr="009E34AB" w:rsidRDefault="009E34AB" w:rsidP="009E34AB">
      <w:pPr>
        <w:rPr>
          <w:rFonts w:asciiTheme="minorHAnsi" w:hAnsiTheme="minorHAnsi" w:cstheme="minorHAnsi"/>
        </w:rPr>
      </w:pPr>
    </w:p>
    <w:p w14:paraId="2CBCE35A" w14:textId="77777777" w:rsidR="009E34AB" w:rsidRPr="009E34AB" w:rsidRDefault="009E34AB" w:rsidP="009E34AB">
      <w:pPr>
        <w:rPr>
          <w:rFonts w:asciiTheme="minorHAnsi" w:hAnsiTheme="minorHAnsi" w:cstheme="minorHAnsi"/>
        </w:rPr>
      </w:pPr>
    </w:p>
    <w:p w14:paraId="656AC1D8" w14:textId="77777777" w:rsidR="009E34AB" w:rsidRPr="009E34AB" w:rsidRDefault="009E34AB" w:rsidP="009E34AB">
      <w:pPr>
        <w:rPr>
          <w:rFonts w:asciiTheme="minorHAnsi" w:hAnsiTheme="minorHAnsi" w:cstheme="minorHAnsi"/>
        </w:rPr>
      </w:pPr>
    </w:p>
    <w:p w14:paraId="4B9B669E" w14:textId="77777777" w:rsidR="009E34AB" w:rsidRPr="009E34AB" w:rsidRDefault="009E34AB" w:rsidP="009E34AB">
      <w:pPr>
        <w:rPr>
          <w:rFonts w:asciiTheme="minorHAnsi" w:hAnsiTheme="minorHAnsi" w:cstheme="minorHAnsi"/>
        </w:rPr>
      </w:pPr>
    </w:p>
    <w:p w14:paraId="23BC8B80" w14:textId="77777777" w:rsidR="009E34AB" w:rsidRPr="009E34AB" w:rsidRDefault="009E34AB" w:rsidP="009E34AB">
      <w:pPr>
        <w:rPr>
          <w:rFonts w:asciiTheme="minorHAnsi" w:hAnsiTheme="minorHAnsi" w:cstheme="minorHAnsi"/>
        </w:rPr>
      </w:pPr>
    </w:p>
    <w:p w14:paraId="134067A6" w14:textId="77777777" w:rsidR="009E34AB" w:rsidRDefault="009E34AB">
      <w:pPr>
        <w:jc w:val="left"/>
        <w:rPr>
          <w:rFonts w:asciiTheme="minorHAnsi" w:hAnsiTheme="minorHAnsi" w:cstheme="minorHAnsi"/>
        </w:rPr>
      </w:pPr>
      <w:r>
        <w:rPr>
          <w:rFonts w:asciiTheme="minorHAnsi" w:hAnsiTheme="minorHAnsi" w:cstheme="minorHAnsi"/>
          <w:b/>
          <w:bCs/>
        </w:rPr>
        <w:br w:type="page"/>
      </w:r>
    </w:p>
    <w:p w14:paraId="28D4FCFC" w14:textId="77777777" w:rsidR="009E34AB" w:rsidRPr="009E34AB" w:rsidRDefault="009E34AB" w:rsidP="00455BCB">
      <w:pPr>
        <w:pStyle w:val="Heading3"/>
      </w:pPr>
      <w:bookmarkStart w:id="205" w:name="_Toc515966995"/>
      <w:r w:rsidRPr="009E34AB">
        <w:lastRenderedPageBreak/>
        <w:t>Zgrade gradske uprave i mjesne samouprave u vlasništvu Grada Zagreba</w:t>
      </w:r>
      <w:bookmarkEnd w:id="204"/>
      <w:bookmarkEnd w:id="205"/>
    </w:p>
    <w:p w14:paraId="0DFA136F"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U tablici </w:t>
      </w:r>
      <w:r w:rsidR="00E373AD">
        <w:rPr>
          <w:rFonts w:asciiTheme="minorHAnsi" w:hAnsiTheme="minorHAnsi" w:cstheme="minorHAnsi"/>
        </w:rPr>
        <w:t>5</w:t>
      </w:r>
      <w:r w:rsidRPr="009E34AB">
        <w:rPr>
          <w:rFonts w:asciiTheme="minorHAnsi" w:hAnsiTheme="minorHAnsi" w:cstheme="minorHAnsi"/>
        </w:rPr>
        <w:t xml:space="preserve">.16. navedeni su svi relevantni podaci korišteni za analizu energetske potrošnje kategorije gradske uprave i mjesne samouprave. </w:t>
      </w:r>
    </w:p>
    <w:p w14:paraId="4DC85287" w14:textId="77777777" w:rsidR="009E34AB" w:rsidRPr="009E34AB" w:rsidRDefault="009E34AB" w:rsidP="009E34AB">
      <w:pPr>
        <w:spacing w:after="0"/>
        <w:rPr>
          <w:rFonts w:asciiTheme="minorHAnsi" w:hAnsiTheme="minorHAnsi" w:cstheme="minorHAnsi"/>
        </w:rPr>
      </w:pPr>
    </w:p>
    <w:p w14:paraId="1912F0A5"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Podaci o potrošnji električne energije za ovu kategoriju su dobiveni od djelatnika gradske Gradskog ureda za energetiku, zaštitu okoliša i održivi razvoj. Podaci su prikupljeni u sklopu pripremnih radnji za uvođenje gradskih objekata u SGE program (program sustavnog gospodarenja energijom). Prikupljenim računima obuhvaćeno je 91% ukupne površine objekata potkategorije gradske uprave i 79% ukupne površine objekta mjesne samouprave. Na temelju uzorka izračunata je specifična potrošnja električne energije, zatim je pomoću specifične potrošnje i ukupne površine objekata ove kategorije procijenjena ukupna potrošnja električne energije kategorije upravnog sektora. Procjena potrošnje električne energije smatra se pouzdanom, jer je potrošnja procijenjena na temelju prikupljenih računa koji su obuhvatili više od 70% ukupne površine kategorije (tablica </w:t>
      </w:r>
      <w:r w:rsidR="00E373AD">
        <w:rPr>
          <w:rFonts w:asciiTheme="minorHAnsi" w:hAnsiTheme="minorHAnsi" w:cstheme="minorHAnsi"/>
        </w:rPr>
        <w:t>5</w:t>
      </w:r>
      <w:r w:rsidRPr="009E34AB">
        <w:rPr>
          <w:rFonts w:asciiTheme="minorHAnsi" w:hAnsiTheme="minorHAnsi" w:cstheme="minorHAnsi"/>
        </w:rPr>
        <w:t xml:space="preserve">.16). </w:t>
      </w:r>
    </w:p>
    <w:p w14:paraId="06A69721" w14:textId="77777777" w:rsidR="009E34AB" w:rsidRPr="009E34AB" w:rsidRDefault="009E34AB" w:rsidP="009E34AB">
      <w:pPr>
        <w:spacing w:after="0" w:line="240" w:lineRule="auto"/>
        <w:rPr>
          <w:rFonts w:asciiTheme="minorHAnsi" w:hAnsiTheme="minorHAnsi" w:cstheme="minorHAnsi"/>
        </w:rPr>
      </w:pPr>
    </w:p>
    <w:p w14:paraId="40006E68" w14:textId="77835554"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PRIRODNI PLIN – Potrošnja prirodnog plina za potkategoriju Gradske uprave dobivena je od djelatnika Gradskog ureda za energetiku, zaštitu okoliša i održivi razvoj, dok je potrošnja prirodnog plina potkategorije mjesna samouprava procijenjena na temelju iskustvene potrošnje specifične potrošnje toplinske energije za objekte slične namjene. GPZ navela je podatak o potrošnji prirodnog plina upitne vjerodostojnosti. Navedena je izuzetno mala potrošnja plina za ovu kategoriju (tablica </w:t>
      </w:r>
      <w:r w:rsidR="00E373AD">
        <w:rPr>
          <w:rFonts w:asciiTheme="minorHAnsi" w:hAnsiTheme="minorHAnsi" w:cstheme="minorHAnsi"/>
        </w:rPr>
        <w:t>5</w:t>
      </w:r>
      <w:r w:rsidRPr="009E34AB">
        <w:rPr>
          <w:rFonts w:asciiTheme="minorHAnsi" w:hAnsiTheme="minorHAnsi" w:cstheme="minorHAnsi"/>
        </w:rPr>
        <w:t>.17). Podacima Gradskog ureda za energetiku, zaštitu ok</w:t>
      </w:r>
      <w:r w:rsidR="00716F4A">
        <w:rPr>
          <w:rFonts w:asciiTheme="minorHAnsi" w:hAnsiTheme="minorHAnsi" w:cstheme="minorHAnsi"/>
        </w:rPr>
        <w:t>o</w:t>
      </w:r>
      <w:r w:rsidRPr="009E34AB">
        <w:rPr>
          <w:rFonts w:asciiTheme="minorHAnsi" w:hAnsiTheme="minorHAnsi" w:cstheme="minorHAnsi"/>
        </w:rPr>
        <w:t xml:space="preserve">liša i održivi razvoj o potrošnji ogrjevne topline i prirodnog plina obuhvaćeno je preko 95% ukupne površine potkategorije Gradske uprave (tablica </w:t>
      </w:r>
      <w:r w:rsidR="00E373AD">
        <w:rPr>
          <w:rFonts w:asciiTheme="minorHAnsi" w:hAnsiTheme="minorHAnsi" w:cstheme="minorHAnsi"/>
        </w:rPr>
        <w:t>5</w:t>
      </w:r>
      <w:r w:rsidRPr="009E34AB">
        <w:rPr>
          <w:rFonts w:asciiTheme="minorHAnsi" w:hAnsiTheme="minorHAnsi" w:cstheme="minorHAnsi"/>
        </w:rPr>
        <w:t>.19), dok Gradskog ureda za energetiku, zaštitu okoliša i održivi razvoj ne raspolaže podacima o potrošnji prirodnog plina objekata potkategorije mjesne samouprave. Specifična potrošnja toplinske energije izračunata je iz dostavljenih podataka o potrošnji plina (GPZ) i ogrjevne topline (HEP Toplinarstvo d.o.o.) te ukupne površine upravnih objekata iznosi oko 40 kWh/m</w:t>
      </w:r>
      <w:r w:rsidRPr="009E34AB">
        <w:rPr>
          <w:rFonts w:asciiTheme="minorHAnsi" w:hAnsiTheme="minorHAnsi" w:cstheme="minorHAnsi"/>
          <w:vertAlign w:val="superscript"/>
        </w:rPr>
        <w:t>2</w:t>
      </w:r>
      <w:r w:rsidRPr="009E34AB">
        <w:rPr>
          <w:rFonts w:asciiTheme="minorHAnsi" w:hAnsiTheme="minorHAnsi" w:cstheme="minorHAnsi"/>
        </w:rPr>
        <w:t xml:space="preserve">. Za potkategoriju Gradske uprave struktura korištenih energenata za grijanje dobivena je od Gradskog ureda za energetiku, zaštitu okoliša i održivi razvoj. Za potkategoriju mjesne samouprave pretpostavljeno je da su udjeli pojedinih energenata korištenih za grijanje objekata identični udjelima korištenih energenata za grijanje kategorije školstvo (tablica </w:t>
      </w:r>
      <w:r w:rsidR="00E373AD">
        <w:rPr>
          <w:rFonts w:asciiTheme="minorHAnsi" w:hAnsiTheme="minorHAnsi" w:cstheme="minorHAnsi"/>
        </w:rPr>
        <w:t>5</w:t>
      </w:r>
      <w:r w:rsidRPr="009E34AB">
        <w:rPr>
          <w:rFonts w:asciiTheme="minorHAnsi" w:hAnsiTheme="minorHAnsi" w:cstheme="minorHAnsi"/>
        </w:rPr>
        <w:t>.20).</w:t>
      </w:r>
    </w:p>
    <w:p w14:paraId="6B986611" w14:textId="77777777" w:rsidR="009E34AB" w:rsidRPr="009E34AB" w:rsidRDefault="009E34AB" w:rsidP="009E34AB">
      <w:pPr>
        <w:spacing w:after="0" w:line="240" w:lineRule="auto"/>
        <w:rPr>
          <w:rFonts w:asciiTheme="minorHAnsi" w:hAnsiTheme="minorHAnsi" w:cstheme="minorHAnsi"/>
        </w:rPr>
      </w:pPr>
    </w:p>
    <w:p w14:paraId="509095A8"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OGRJEVNA TOPLINA – Potrošnja ogrjevne topline za potkategoriju Gradske uprave dobivena je od djelatnika Gradskog ureda za energetiku, zaštitu okoliša i održivi razvoj, dok je potrošnja ogrjevne topline potkategorije mjesna samouprava procijenjena je na temelju iskustvene potrošnje specifične potrošnje toplinske energije za objekte slične namjene. HEP toplinarstvo navelo je podatak o potrošnji ogrjevne topline upitne vjerodostojnosti. Navedena potrošnja ogrjevne topline jako je mala u odnosu na ukupnu površinu objekata (tablica </w:t>
      </w:r>
      <w:r w:rsidR="00E373AD">
        <w:rPr>
          <w:rFonts w:asciiTheme="minorHAnsi" w:hAnsiTheme="minorHAnsi" w:cstheme="minorHAnsi"/>
        </w:rPr>
        <w:t>5</w:t>
      </w:r>
      <w:r w:rsidRPr="009E34AB">
        <w:rPr>
          <w:rFonts w:asciiTheme="minorHAnsi" w:hAnsiTheme="minorHAnsi" w:cstheme="minorHAnsi"/>
        </w:rPr>
        <w:t>.18).</w:t>
      </w:r>
    </w:p>
    <w:p w14:paraId="55CA350F" w14:textId="77777777" w:rsidR="009E34AB" w:rsidRPr="009E34AB" w:rsidRDefault="009E34AB" w:rsidP="009E34AB">
      <w:pPr>
        <w:spacing w:after="0" w:line="240" w:lineRule="auto"/>
        <w:rPr>
          <w:rFonts w:asciiTheme="minorHAnsi" w:hAnsiTheme="minorHAnsi" w:cstheme="minorHAnsi"/>
        </w:rPr>
      </w:pPr>
    </w:p>
    <w:p w14:paraId="496250EC"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Podacima Gradskog ureda za energetiku, zaštitu okoliša i održivi razvoj o potrošnji ogrjevne topline i prirodnog plina obuhvaćeno je preko 95% ukupne površine potkategorije Gradske uprave (tablica </w:t>
      </w:r>
      <w:r w:rsidR="00E373AD">
        <w:rPr>
          <w:rFonts w:asciiTheme="minorHAnsi" w:hAnsiTheme="minorHAnsi" w:cstheme="minorHAnsi"/>
        </w:rPr>
        <w:t>5</w:t>
      </w:r>
      <w:r w:rsidRPr="009E34AB">
        <w:rPr>
          <w:rFonts w:asciiTheme="minorHAnsi" w:hAnsiTheme="minorHAnsi" w:cstheme="minorHAnsi"/>
        </w:rPr>
        <w:t>.19), a iznos potrošnje ogrjevne topline je 4 puta veći od iznosa kojim raspolaže HEP Toplinarstvo i koji obuhvaća potrošnju ogrjevne topline cijele kategorije upravnih zgrada. Specifična potrošnja toplinske energije izračunata iz dostavljenih podataka o potrošnji plina (GPZ) i ogrjevne topline (HEP Toplinarstvo d.o.o.) te ukupne površine upravnih objekata iznosi oko 40 kWh/m</w:t>
      </w:r>
      <w:r w:rsidRPr="009E34AB">
        <w:rPr>
          <w:rFonts w:asciiTheme="minorHAnsi" w:hAnsiTheme="minorHAnsi" w:cstheme="minorHAnsi"/>
          <w:vertAlign w:val="superscript"/>
        </w:rPr>
        <w:t>2</w:t>
      </w:r>
      <w:r w:rsidRPr="009E34AB">
        <w:rPr>
          <w:rFonts w:asciiTheme="minorHAnsi" w:hAnsiTheme="minorHAnsi" w:cstheme="minorHAnsi"/>
        </w:rPr>
        <w:t xml:space="preserve">. Pretpostavljeno je da su udjeli pojedinih energenata korištenih za grijanje objekata potkategorije mjesne samouprave identični udjelima korištenih energenata sektora školstvo (tablica </w:t>
      </w:r>
      <w:r w:rsidR="00E373AD">
        <w:rPr>
          <w:rFonts w:asciiTheme="minorHAnsi" w:hAnsiTheme="minorHAnsi" w:cstheme="minorHAnsi"/>
        </w:rPr>
        <w:t>5</w:t>
      </w:r>
      <w:r w:rsidRPr="009E34AB">
        <w:rPr>
          <w:rFonts w:asciiTheme="minorHAnsi" w:hAnsiTheme="minorHAnsi" w:cstheme="minorHAnsi"/>
        </w:rPr>
        <w:t>.20).</w:t>
      </w:r>
    </w:p>
    <w:p w14:paraId="5BC74AB8" w14:textId="77777777" w:rsidR="00455BCB" w:rsidRDefault="00455BCB" w:rsidP="009E34AB">
      <w:pPr>
        <w:spacing w:after="0" w:line="240" w:lineRule="auto"/>
        <w:rPr>
          <w:rFonts w:asciiTheme="minorHAnsi" w:hAnsiTheme="minorHAnsi" w:cstheme="minorHAnsi"/>
        </w:rPr>
      </w:pPr>
    </w:p>
    <w:p w14:paraId="078A5EA5"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POTROŠNJA LOŽ ULJA – Potrošnja lož ulja potkategorije mjesna samouprava procijenjena je na temelju iskustvene specifične potrošnje toplinske energije od 170,00 kWh/m</w:t>
      </w:r>
      <w:r w:rsidRPr="009E34AB">
        <w:rPr>
          <w:rFonts w:asciiTheme="minorHAnsi" w:hAnsiTheme="minorHAnsi" w:cstheme="minorHAnsi"/>
          <w:vertAlign w:val="superscript"/>
        </w:rPr>
        <w:t>2</w:t>
      </w:r>
      <w:r w:rsidRPr="009E34AB">
        <w:rPr>
          <w:rFonts w:asciiTheme="minorHAnsi" w:hAnsiTheme="minorHAnsi" w:cstheme="minorHAnsi"/>
        </w:rPr>
        <w:t xml:space="preserve">, ukupne površine objekata i uz pretpostavku da su udjeli pojedinih korištenih energenata za grijanje identični udjelima u kategoriji školstva (tablica </w:t>
      </w:r>
      <w:r w:rsidR="00E373AD">
        <w:rPr>
          <w:rFonts w:asciiTheme="minorHAnsi" w:hAnsiTheme="minorHAnsi" w:cstheme="minorHAnsi"/>
        </w:rPr>
        <w:t>5</w:t>
      </w:r>
      <w:r w:rsidRPr="009E34AB">
        <w:rPr>
          <w:rFonts w:asciiTheme="minorHAnsi" w:hAnsiTheme="minorHAnsi" w:cstheme="minorHAnsi"/>
        </w:rPr>
        <w:t>.20).</w:t>
      </w:r>
    </w:p>
    <w:p w14:paraId="625DA5B3" w14:textId="77777777" w:rsidR="009E34AB" w:rsidRPr="009E34AB" w:rsidRDefault="009E34AB" w:rsidP="009E34AB">
      <w:pPr>
        <w:spacing w:after="0"/>
        <w:rPr>
          <w:rFonts w:asciiTheme="minorHAnsi" w:hAnsiTheme="minorHAnsi" w:cstheme="minorHAnsi"/>
          <w:sz w:val="18"/>
          <w:szCs w:val="18"/>
        </w:rPr>
        <w:sectPr w:rsidR="009E34AB" w:rsidRPr="009E34AB" w:rsidSect="00455BCB">
          <w:pgSz w:w="11906" w:h="16838"/>
          <w:pgMar w:top="1418" w:right="1418" w:bottom="1418" w:left="1418" w:header="709" w:footer="709" w:gutter="0"/>
          <w:cols w:space="708"/>
          <w:docGrid w:linePitch="360"/>
        </w:sectPr>
      </w:pPr>
    </w:p>
    <w:p w14:paraId="3DAAA1FD" w14:textId="77777777" w:rsidR="00E373AD" w:rsidRDefault="00E373AD" w:rsidP="009E34AB">
      <w:pPr>
        <w:pStyle w:val="tablica"/>
        <w:rPr>
          <w:rFonts w:asciiTheme="minorHAnsi" w:hAnsiTheme="minorHAnsi" w:cstheme="minorHAnsi"/>
        </w:rPr>
      </w:pPr>
      <w:bookmarkStart w:id="206" w:name="_Toc257877654"/>
    </w:p>
    <w:p w14:paraId="56153835"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.16: Parametri potrošnje energenata kategorije gradske uprave i mjesne Samouprave</w:t>
      </w:r>
      <w:bookmarkEnd w:id="206"/>
    </w:p>
    <w:p w14:paraId="071A262B" w14:textId="77777777" w:rsidR="009E34AB" w:rsidRPr="009E34AB" w:rsidRDefault="009E34AB" w:rsidP="009E34AB">
      <w:pPr>
        <w:pStyle w:val="tablica"/>
        <w:rPr>
          <w:rFonts w:asciiTheme="minorHAnsi" w:hAnsiTheme="minorHAnsi" w:cstheme="minorHAnsi"/>
        </w:rPr>
      </w:pPr>
    </w:p>
    <w:tbl>
      <w:tblPr>
        <w:tblW w:w="12859" w:type="dxa"/>
        <w:tblInd w:w="98" w:type="dxa"/>
        <w:tblLook w:val="04A0" w:firstRow="1" w:lastRow="0" w:firstColumn="1" w:lastColumn="0" w:noHBand="0" w:noVBand="1"/>
      </w:tblPr>
      <w:tblGrid>
        <w:gridCol w:w="1502"/>
        <w:gridCol w:w="996"/>
        <w:gridCol w:w="1120"/>
        <w:gridCol w:w="871"/>
        <w:gridCol w:w="872"/>
        <w:gridCol w:w="1136"/>
        <w:gridCol w:w="878"/>
        <w:gridCol w:w="1019"/>
        <w:gridCol w:w="931"/>
        <w:gridCol w:w="896"/>
        <w:gridCol w:w="825"/>
        <w:gridCol w:w="882"/>
        <w:gridCol w:w="931"/>
      </w:tblGrid>
      <w:tr w:rsidR="009E34AB" w:rsidRPr="009E34AB" w14:paraId="0571C83D" w14:textId="77777777" w:rsidTr="00455BCB">
        <w:trPr>
          <w:trHeight w:val="238"/>
        </w:trPr>
        <w:tc>
          <w:tcPr>
            <w:tcW w:w="12859" w:type="dxa"/>
            <w:gridSpan w:val="13"/>
            <w:tcBorders>
              <w:top w:val="single" w:sz="8" w:space="0" w:color="auto"/>
              <w:left w:val="single" w:sz="8" w:space="0" w:color="auto"/>
              <w:bottom w:val="single" w:sz="8" w:space="0" w:color="auto"/>
              <w:right w:val="single" w:sz="8" w:space="0" w:color="000000"/>
            </w:tcBorders>
            <w:shd w:val="clear" w:color="auto" w:fill="C6D9F1"/>
            <w:noWrap/>
            <w:vAlign w:val="bottom"/>
          </w:tcPr>
          <w:p w14:paraId="1136FC1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UPRAVA</w:t>
            </w:r>
          </w:p>
        </w:tc>
      </w:tr>
      <w:tr w:rsidR="009E34AB" w:rsidRPr="009E34AB" w14:paraId="2F8C1B6C" w14:textId="77777777" w:rsidTr="00455BCB">
        <w:trPr>
          <w:trHeight w:val="238"/>
        </w:trPr>
        <w:tc>
          <w:tcPr>
            <w:tcW w:w="12859" w:type="dxa"/>
            <w:gridSpan w:val="13"/>
            <w:tcBorders>
              <w:top w:val="single" w:sz="8" w:space="0" w:color="auto"/>
              <w:left w:val="single" w:sz="8" w:space="0" w:color="auto"/>
              <w:bottom w:val="single" w:sz="8" w:space="0" w:color="auto"/>
              <w:right w:val="single" w:sz="8" w:space="0" w:color="000000"/>
            </w:tcBorders>
            <w:shd w:val="clear" w:color="auto" w:fill="C6D9F1"/>
            <w:noWrap/>
            <w:vAlign w:val="bottom"/>
          </w:tcPr>
          <w:p w14:paraId="791B836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70EF44B5" w14:textId="77777777" w:rsidTr="00455BCB">
        <w:trPr>
          <w:trHeight w:val="238"/>
        </w:trPr>
        <w:tc>
          <w:tcPr>
            <w:tcW w:w="1502" w:type="dxa"/>
            <w:tcBorders>
              <w:top w:val="nil"/>
              <w:left w:val="single" w:sz="8" w:space="0" w:color="auto"/>
              <w:bottom w:val="single" w:sz="8" w:space="0" w:color="auto"/>
              <w:right w:val="single" w:sz="8" w:space="0" w:color="auto"/>
            </w:tcBorders>
            <w:shd w:val="clear" w:color="auto" w:fill="F2DBDB"/>
            <w:noWrap/>
            <w:vAlign w:val="center"/>
          </w:tcPr>
          <w:p w14:paraId="2D04C964"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PODKATEGORIJA</w:t>
            </w:r>
          </w:p>
        </w:tc>
        <w:tc>
          <w:tcPr>
            <w:tcW w:w="996" w:type="dxa"/>
            <w:tcBorders>
              <w:top w:val="nil"/>
              <w:left w:val="nil"/>
              <w:bottom w:val="single" w:sz="8" w:space="0" w:color="auto"/>
              <w:right w:val="single" w:sz="8" w:space="0" w:color="auto"/>
            </w:tcBorders>
          </w:tcPr>
          <w:p w14:paraId="2BAEBBE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Broj objekata</w:t>
            </w:r>
            <w:r w:rsidRPr="009E34AB">
              <w:rPr>
                <w:rFonts w:asciiTheme="minorHAnsi" w:eastAsia="Times New Roman" w:hAnsiTheme="minorHAnsi" w:cstheme="minorHAnsi"/>
                <w:color w:val="000000"/>
                <w:sz w:val="14"/>
                <w:szCs w:val="14"/>
                <w:lang w:eastAsia="hr-HR"/>
              </w:rPr>
              <w:br/>
              <w:t>sa podacima o potrošnji električni energije</w:t>
            </w:r>
            <w:r w:rsidRPr="009E34AB">
              <w:rPr>
                <w:rFonts w:asciiTheme="minorHAnsi" w:eastAsia="Times New Roman" w:hAnsiTheme="minorHAnsi" w:cstheme="minorHAnsi"/>
                <w:color w:val="000000"/>
                <w:sz w:val="14"/>
                <w:szCs w:val="14"/>
                <w:vertAlign w:val="superscript"/>
                <w:lang w:eastAsia="hr-HR"/>
              </w:rPr>
              <w:t>1)</w:t>
            </w:r>
          </w:p>
        </w:tc>
        <w:tc>
          <w:tcPr>
            <w:tcW w:w="1120" w:type="dxa"/>
            <w:tcBorders>
              <w:top w:val="nil"/>
              <w:left w:val="single" w:sz="8" w:space="0" w:color="auto"/>
              <w:bottom w:val="single" w:sz="8" w:space="0" w:color="auto"/>
              <w:right w:val="single" w:sz="8" w:space="0" w:color="auto"/>
            </w:tcBorders>
          </w:tcPr>
          <w:p w14:paraId="696C283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 objekata</w:t>
            </w:r>
            <w:r w:rsidRPr="009E34AB">
              <w:rPr>
                <w:rFonts w:asciiTheme="minorHAnsi" w:eastAsia="Times New Roman" w:hAnsiTheme="minorHAnsi" w:cstheme="minorHAnsi"/>
                <w:color w:val="000000"/>
                <w:sz w:val="14"/>
                <w:szCs w:val="14"/>
                <w:lang w:eastAsia="hr-HR"/>
              </w:rPr>
              <w:br/>
              <w:t>sa podacima o potrošnji električne energije (m²)</w:t>
            </w:r>
            <w:r w:rsidRPr="009E34AB">
              <w:rPr>
                <w:rFonts w:asciiTheme="minorHAnsi" w:eastAsia="Times New Roman" w:hAnsiTheme="minorHAnsi" w:cstheme="minorHAnsi"/>
                <w:color w:val="000000"/>
                <w:sz w:val="14"/>
                <w:szCs w:val="14"/>
                <w:vertAlign w:val="superscript"/>
                <w:lang w:eastAsia="hr-HR"/>
              </w:rPr>
              <w:t>1)</w:t>
            </w:r>
          </w:p>
        </w:tc>
        <w:tc>
          <w:tcPr>
            <w:tcW w:w="871" w:type="dxa"/>
            <w:tcBorders>
              <w:top w:val="nil"/>
              <w:left w:val="single" w:sz="8" w:space="0" w:color="auto"/>
              <w:bottom w:val="single" w:sz="8" w:space="0" w:color="auto"/>
              <w:right w:val="single" w:sz="8" w:space="0" w:color="auto"/>
            </w:tcBorders>
          </w:tcPr>
          <w:p w14:paraId="754FE43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1)</w:t>
            </w:r>
          </w:p>
        </w:tc>
        <w:tc>
          <w:tcPr>
            <w:tcW w:w="872" w:type="dxa"/>
            <w:tcBorders>
              <w:top w:val="nil"/>
              <w:left w:val="nil"/>
              <w:bottom w:val="single" w:sz="8" w:space="0" w:color="auto"/>
              <w:right w:val="single" w:sz="8" w:space="0" w:color="auto"/>
            </w:tcBorders>
          </w:tcPr>
          <w:p w14:paraId="14F376E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1136" w:type="dxa"/>
            <w:tcBorders>
              <w:top w:val="nil"/>
              <w:left w:val="nil"/>
              <w:bottom w:val="single" w:sz="8" w:space="0" w:color="auto"/>
              <w:right w:val="single" w:sz="8" w:space="0" w:color="auto"/>
            </w:tcBorders>
          </w:tcPr>
          <w:p w14:paraId="5B24B90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r w:rsidRPr="009E34AB">
              <w:rPr>
                <w:rFonts w:asciiTheme="minorHAnsi" w:eastAsia="Times New Roman" w:hAnsiTheme="minorHAnsi" w:cstheme="minorHAnsi"/>
                <w:color w:val="000000"/>
                <w:sz w:val="14"/>
                <w:szCs w:val="14"/>
                <w:vertAlign w:val="superscript"/>
                <w:lang w:eastAsia="hr-HR"/>
              </w:rPr>
              <w:t>1)</w:t>
            </w:r>
          </w:p>
        </w:tc>
        <w:tc>
          <w:tcPr>
            <w:tcW w:w="878" w:type="dxa"/>
            <w:tcBorders>
              <w:top w:val="nil"/>
              <w:left w:val="nil"/>
              <w:bottom w:val="single" w:sz="8" w:space="0" w:color="auto"/>
              <w:right w:val="single" w:sz="8" w:space="0" w:color="auto"/>
            </w:tcBorders>
          </w:tcPr>
          <w:p w14:paraId="2ADA53B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019" w:type="dxa"/>
            <w:tcBorders>
              <w:top w:val="nil"/>
              <w:left w:val="single" w:sz="8" w:space="0" w:color="auto"/>
              <w:bottom w:val="single" w:sz="8" w:space="0" w:color="auto"/>
              <w:right w:val="single" w:sz="8" w:space="0" w:color="auto"/>
            </w:tcBorders>
          </w:tcPr>
          <w:p w14:paraId="14C9C8E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Omjer površina objekata</w:t>
            </w:r>
            <w:r w:rsidRPr="009E34AB">
              <w:rPr>
                <w:rFonts w:asciiTheme="minorHAnsi" w:eastAsia="Times New Roman" w:hAnsiTheme="minorHAnsi" w:cstheme="minorHAnsi"/>
                <w:color w:val="000000"/>
                <w:sz w:val="14"/>
                <w:szCs w:val="14"/>
                <w:lang w:eastAsia="hr-HR"/>
              </w:rPr>
              <w:br/>
              <w:t>sa podacima</w:t>
            </w:r>
            <w:r w:rsidRPr="009E34AB">
              <w:rPr>
                <w:rFonts w:asciiTheme="minorHAnsi" w:eastAsia="Times New Roman" w:hAnsiTheme="minorHAnsi" w:cstheme="minorHAnsi"/>
                <w:color w:val="000000"/>
                <w:sz w:val="14"/>
                <w:szCs w:val="14"/>
                <w:lang w:eastAsia="hr-HR"/>
              </w:rPr>
              <w:br/>
              <w:t>i bez podataka</w:t>
            </w:r>
            <w:r w:rsidRPr="009E34AB">
              <w:rPr>
                <w:rFonts w:asciiTheme="minorHAnsi" w:eastAsia="Times New Roman" w:hAnsiTheme="minorHAnsi" w:cstheme="minorHAnsi"/>
                <w:color w:val="000000"/>
                <w:sz w:val="14"/>
                <w:szCs w:val="14"/>
                <w:lang w:eastAsia="hr-HR"/>
              </w:rPr>
              <w:br/>
              <w:t xml:space="preserve">o potrošnji električne energije </w:t>
            </w:r>
          </w:p>
        </w:tc>
        <w:tc>
          <w:tcPr>
            <w:tcW w:w="931" w:type="dxa"/>
            <w:tcBorders>
              <w:top w:val="nil"/>
              <w:left w:val="single" w:sz="8" w:space="0" w:color="auto"/>
              <w:bottom w:val="single" w:sz="8" w:space="0" w:color="auto"/>
              <w:right w:val="single" w:sz="8" w:space="0" w:color="auto"/>
            </w:tcBorders>
          </w:tcPr>
          <w:p w14:paraId="1C2E103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896" w:type="dxa"/>
            <w:tcBorders>
              <w:top w:val="nil"/>
              <w:left w:val="single" w:sz="8" w:space="0" w:color="auto"/>
              <w:bottom w:val="single" w:sz="8" w:space="0" w:color="auto"/>
              <w:right w:val="single" w:sz="8" w:space="0" w:color="auto"/>
            </w:tcBorders>
          </w:tcPr>
          <w:p w14:paraId="2E30682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p>
          <w:p w14:paraId="1218115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specifične</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toplinske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2)</w:t>
            </w:r>
          </w:p>
        </w:tc>
        <w:tc>
          <w:tcPr>
            <w:tcW w:w="825" w:type="dxa"/>
            <w:tcBorders>
              <w:top w:val="nil"/>
              <w:left w:val="nil"/>
              <w:bottom w:val="single" w:sz="8" w:space="0" w:color="auto"/>
              <w:right w:val="single" w:sz="8" w:space="0" w:color="auto"/>
            </w:tcBorders>
          </w:tcPr>
          <w:p w14:paraId="405DC51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p>
        </w:tc>
        <w:tc>
          <w:tcPr>
            <w:tcW w:w="882" w:type="dxa"/>
            <w:tcBorders>
              <w:top w:val="nil"/>
              <w:left w:val="nil"/>
              <w:bottom w:val="single" w:sz="8" w:space="0" w:color="auto"/>
              <w:right w:val="single" w:sz="8" w:space="0" w:color="auto"/>
            </w:tcBorders>
          </w:tcPr>
          <w:p w14:paraId="685DF93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objekata priključenih na CTS</w:t>
            </w:r>
            <w:r w:rsidRPr="009E34AB">
              <w:rPr>
                <w:rFonts w:asciiTheme="minorHAnsi" w:eastAsia="Times New Roman" w:hAnsiTheme="minorHAnsi" w:cstheme="minorHAnsi"/>
                <w:color w:val="000000"/>
                <w:sz w:val="14"/>
                <w:szCs w:val="14"/>
                <w:lang w:eastAsia="hr-HR"/>
              </w:rPr>
              <w:br/>
              <w:t>(m²)</w:t>
            </w:r>
          </w:p>
          <w:p w14:paraId="782D825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p>
        </w:tc>
        <w:tc>
          <w:tcPr>
            <w:tcW w:w="931" w:type="dxa"/>
            <w:tcBorders>
              <w:top w:val="nil"/>
              <w:left w:val="single" w:sz="8" w:space="0" w:color="auto"/>
              <w:bottom w:val="single" w:sz="8" w:space="0" w:color="auto"/>
              <w:right w:val="single" w:sz="8" w:space="0" w:color="auto"/>
            </w:tcBorders>
          </w:tcPr>
          <w:p w14:paraId="04EF71D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priključene na CTS</w:t>
            </w:r>
          </w:p>
        </w:tc>
      </w:tr>
      <w:tr w:rsidR="009E34AB" w:rsidRPr="009E34AB" w14:paraId="2C6AFF3D" w14:textId="77777777" w:rsidTr="00455BCB">
        <w:trPr>
          <w:trHeight w:val="238"/>
        </w:trPr>
        <w:tc>
          <w:tcPr>
            <w:tcW w:w="1502" w:type="dxa"/>
            <w:tcBorders>
              <w:top w:val="nil"/>
              <w:left w:val="single" w:sz="8" w:space="0" w:color="auto"/>
              <w:bottom w:val="single" w:sz="4" w:space="0" w:color="auto"/>
              <w:right w:val="single" w:sz="8" w:space="0" w:color="auto"/>
            </w:tcBorders>
            <w:shd w:val="clear" w:color="auto" w:fill="F2DBDB"/>
          </w:tcPr>
          <w:p w14:paraId="262BBA68"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GRADSKA UPRAVA</w:t>
            </w:r>
          </w:p>
        </w:tc>
        <w:tc>
          <w:tcPr>
            <w:tcW w:w="996" w:type="dxa"/>
            <w:tcBorders>
              <w:top w:val="nil"/>
              <w:left w:val="nil"/>
              <w:bottom w:val="single" w:sz="4" w:space="0" w:color="auto"/>
              <w:right w:val="single" w:sz="8" w:space="0" w:color="auto"/>
            </w:tcBorders>
            <w:vAlign w:val="center"/>
          </w:tcPr>
          <w:p w14:paraId="769AFB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w:t>
            </w:r>
          </w:p>
        </w:tc>
        <w:tc>
          <w:tcPr>
            <w:tcW w:w="1120" w:type="dxa"/>
            <w:tcBorders>
              <w:top w:val="single" w:sz="8" w:space="0" w:color="auto"/>
              <w:left w:val="nil"/>
              <w:bottom w:val="single" w:sz="4" w:space="0" w:color="auto"/>
              <w:right w:val="single" w:sz="8" w:space="0" w:color="auto"/>
            </w:tcBorders>
            <w:noWrap/>
            <w:vAlign w:val="center"/>
          </w:tcPr>
          <w:p w14:paraId="32BF8C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58.117</w:t>
            </w:r>
          </w:p>
        </w:tc>
        <w:tc>
          <w:tcPr>
            <w:tcW w:w="871" w:type="dxa"/>
            <w:tcBorders>
              <w:top w:val="nil"/>
              <w:left w:val="nil"/>
              <w:bottom w:val="single" w:sz="4" w:space="0" w:color="auto"/>
              <w:right w:val="single" w:sz="8" w:space="0" w:color="auto"/>
            </w:tcBorders>
            <w:noWrap/>
            <w:vAlign w:val="center"/>
          </w:tcPr>
          <w:p w14:paraId="7974C62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4.199.552</w:t>
            </w:r>
          </w:p>
        </w:tc>
        <w:tc>
          <w:tcPr>
            <w:tcW w:w="872" w:type="dxa"/>
            <w:tcBorders>
              <w:top w:val="nil"/>
              <w:left w:val="nil"/>
              <w:bottom w:val="single" w:sz="4" w:space="0" w:color="auto"/>
              <w:right w:val="single" w:sz="8" w:space="0" w:color="auto"/>
            </w:tcBorders>
            <w:vAlign w:val="center"/>
          </w:tcPr>
          <w:p w14:paraId="0FE36C0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72,26</w:t>
            </w:r>
          </w:p>
        </w:tc>
        <w:tc>
          <w:tcPr>
            <w:tcW w:w="1136" w:type="dxa"/>
            <w:tcBorders>
              <w:top w:val="nil"/>
              <w:left w:val="nil"/>
              <w:bottom w:val="single" w:sz="4" w:space="0" w:color="auto"/>
              <w:right w:val="single" w:sz="8" w:space="0" w:color="auto"/>
            </w:tcBorders>
            <w:vAlign w:val="center"/>
          </w:tcPr>
          <w:p w14:paraId="22B47E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w:t>
            </w:r>
          </w:p>
        </w:tc>
        <w:tc>
          <w:tcPr>
            <w:tcW w:w="878" w:type="dxa"/>
            <w:tcBorders>
              <w:top w:val="nil"/>
              <w:left w:val="nil"/>
              <w:bottom w:val="single" w:sz="4" w:space="0" w:color="auto"/>
              <w:right w:val="single" w:sz="8" w:space="0" w:color="auto"/>
            </w:tcBorders>
            <w:noWrap/>
            <w:vAlign w:val="center"/>
          </w:tcPr>
          <w:p w14:paraId="0161BC7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63.921</w:t>
            </w:r>
          </w:p>
        </w:tc>
        <w:tc>
          <w:tcPr>
            <w:tcW w:w="1019" w:type="dxa"/>
            <w:tcBorders>
              <w:top w:val="single" w:sz="8" w:space="0" w:color="auto"/>
              <w:left w:val="nil"/>
              <w:bottom w:val="single" w:sz="4" w:space="0" w:color="auto"/>
              <w:right w:val="single" w:sz="8" w:space="0" w:color="auto"/>
            </w:tcBorders>
            <w:vAlign w:val="center"/>
          </w:tcPr>
          <w:p w14:paraId="1D87D78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0,91</w:t>
            </w:r>
          </w:p>
        </w:tc>
        <w:tc>
          <w:tcPr>
            <w:tcW w:w="931" w:type="dxa"/>
            <w:tcBorders>
              <w:top w:val="nil"/>
              <w:left w:val="nil"/>
              <w:bottom w:val="single" w:sz="4" w:space="0" w:color="auto"/>
              <w:right w:val="single" w:sz="8" w:space="0" w:color="auto"/>
            </w:tcBorders>
            <w:noWrap/>
            <w:vAlign w:val="center"/>
          </w:tcPr>
          <w:p w14:paraId="7F65308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4.618.951</w:t>
            </w:r>
          </w:p>
        </w:tc>
        <w:tc>
          <w:tcPr>
            <w:tcW w:w="896" w:type="dxa"/>
            <w:tcBorders>
              <w:top w:val="single" w:sz="8" w:space="0" w:color="auto"/>
              <w:left w:val="nil"/>
              <w:bottom w:val="single" w:sz="4" w:space="0" w:color="auto"/>
              <w:right w:val="single" w:sz="8" w:space="0" w:color="auto"/>
            </w:tcBorders>
            <w:vAlign w:val="center"/>
          </w:tcPr>
          <w:p w14:paraId="6802F35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p>
        </w:tc>
        <w:tc>
          <w:tcPr>
            <w:tcW w:w="825" w:type="dxa"/>
            <w:tcBorders>
              <w:top w:val="single" w:sz="8" w:space="0" w:color="auto"/>
              <w:left w:val="nil"/>
              <w:bottom w:val="single" w:sz="4" w:space="0" w:color="auto"/>
              <w:right w:val="single" w:sz="8" w:space="0" w:color="auto"/>
            </w:tcBorders>
            <w:noWrap/>
            <w:vAlign w:val="center"/>
          </w:tcPr>
          <w:p w14:paraId="543DEF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5.0271</w:t>
            </w:r>
            <w:r w:rsidRPr="009E34AB">
              <w:rPr>
                <w:rFonts w:asciiTheme="minorHAnsi" w:eastAsia="Times New Roman" w:hAnsiTheme="minorHAnsi" w:cstheme="minorHAnsi"/>
                <w:color w:val="000000"/>
                <w:sz w:val="14"/>
                <w:szCs w:val="14"/>
                <w:vertAlign w:val="superscript"/>
                <w:lang w:eastAsia="hr-HR"/>
              </w:rPr>
              <w:t>1)</w:t>
            </w:r>
          </w:p>
        </w:tc>
        <w:tc>
          <w:tcPr>
            <w:tcW w:w="882" w:type="dxa"/>
            <w:tcBorders>
              <w:top w:val="single" w:sz="8" w:space="0" w:color="auto"/>
              <w:left w:val="nil"/>
              <w:bottom w:val="single" w:sz="4" w:space="0" w:color="auto"/>
              <w:right w:val="single" w:sz="8" w:space="0" w:color="auto"/>
            </w:tcBorders>
            <w:noWrap/>
            <w:vAlign w:val="center"/>
          </w:tcPr>
          <w:p w14:paraId="670A8F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39.812</w:t>
            </w:r>
            <w:r w:rsidRPr="009E34AB">
              <w:rPr>
                <w:rFonts w:asciiTheme="minorHAnsi" w:eastAsia="Times New Roman" w:hAnsiTheme="minorHAnsi" w:cstheme="minorHAnsi"/>
                <w:color w:val="000000"/>
                <w:sz w:val="14"/>
                <w:szCs w:val="14"/>
                <w:vertAlign w:val="superscript"/>
                <w:lang w:eastAsia="hr-HR"/>
              </w:rPr>
              <w:t>1)</w:t>
            </w:r>
          </w:p>
        </w:tc>
        <w:tc>
          <w:tcPr>
            <w:tcW w:w="931" w:type="dxa"/>
            <w:tcBorders>
              <w:top w:val="nil"/>
              <w:left w:val="nil"/>
              <w:bottom w:val="single" w:sz="4" w:space="0" w:color="auto"/>
              <w:right w:val="single" w:sz="8" w:space="0" w:color="auto"/>
            </w:tcBorders>
            <w:vAlign w:val="center"/>
          </w:tcPr>
          <w:p w14:paraId="1B3070F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62,28%</w:t>
            </w:r>
          </w:p>
        </w:tc>
      </w:tr>
      <w:tr w:rsidR="009E34AB" w:rsidRPr="009E34AB" w14:paraId="36DE61D5" w14:textId="77777777" w:rsidTr="00455BCB">
        <w:trPr>
          <w:trHeight w:val="238"/>
        </w:trPr>
        <w:tc>
          <w:tcPr>
            <w:tcW w:w="1502" w:type="dxa"/>
            <w:tcBorders>
              <w:top w:val="nil"/>
              <w:left w:val="single" w:sz="8" w:space="0" w:color="auto"/>
              <w:bottom w:val="single" w:sz="8" w:space="0" w:color="auto"/>
              <w:right w:val="single" w:sz="8" w:space="0" w:color="auto"/>
            </w:tcBorders>
            <w:shd w:val="clear" w:color="auto" w:fill="F2DBDB"/>
            <w:noWrap/>
            <w:vAlign w:val="center"/>
          </w:tcPr>
          <w:p w14:paraId="1FCE8787"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MJESNA SAMOUPRAVA</w:t>
            </w:r>
          </w:p>
        </w:tc>
        <w:tc>
          <w:tcPr>
            <w:tcW w:w="996" w:type="dxa"/>
            <w:tcBorders>
              <w:top w:val="nil"/>
              <w:left w:val="nil"/>
              <w:bottom w:val="single" w:sz="8" w:space="0" w:color="auto"/>
              <w:right w:val="single" w:sz="8" w:space="0" w:color="auto"/>
            </w:tcBorders>
            <w:vAlign w:val="center"/>
          </w:tcPr>
          <w:p w14:paraId="5131FAA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w:t>
            </w:r>
          </w:p>
        </w:tc>
        <w:tc>
          <w:tcPr>
            <w:tcW w:w="1120" w:type="dxa"/>
            <w:tcBorders>
              <w:top w:val="nil"/>
              <w:left w:val="nil"/>
              <w:bottom w:val="single" w:sz="8" w:space="0" w:color="auto"/>
              <w:right w:val="single" w:sz="8" w:space="0" w:color="auto"/>
            </w:tcBorders>
            <w:noWrap/>
            <w:vAlign w:val="center"/>
          </w:tcPr>
          <w:p w14:paraId="056953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37.251</w:t>
            </w:r>
          </w:p>
        </w:tc>
        <w:tc>
          <w:tcPr>
            <w:tcW w:w="871" w:type="dxa"/>
            <w:tcBorders>
              <w:top w:val="nil"/>
              <w:left w:val="nil"/>
              <w:bottom w:val="single" w:sz="8" w:space="0" w:color="auto"/>
              <w:right w:val="single" w:sz="8" w:space="0" w:color="auto"/>
            </w:tcBorders>
            <w:noWrap/>
            <w:vAlign w:val="center"/>
          </w:tcPr>
          <w:p w14:paraId="34A3DBA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894.140</w:t>
            </w:r>
          </w:p>
        </w:tc>
        <w:tc>
          <w:tcPr>
            <w:tcW w:w="872" w:type="dxa"/>
            <w:tcBorders>
              <w:top w:val="nil"/>
              <w:left w:val="nil"/>
              <w:bottom w:val="single" w:sz="8" w:space="0" w:color="auto"/>
              <w:right w:val="single" w:sz="8" w:space="0" w:color="auto"/>
            </w:tcBorders>
            <w:noWrap/>
            <w:vAlign w:val="center"/>
          </w:tcPr>
          <w:p w14:paraId="0D2EB63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24,00</w:t>
            </w:r>
          </w:p>
        </w:tc>
        <w:tc>
          <w:tcPr>
            <w:tcW w:w="1136" w:type="dxa"/>
            <w:tcBorders>
              <w:top w:val="nil"/>
              <w:left w:val="nil"/>
              <w:bottom w:val="single" w:sz="8" w:space="0" w:color="auto"/>
              <w:right w:val="single" w:sz="8" w:space="0" w:color="auto"/>
            </w:tcBorders>
            <w:vAlign w:val="center"/>
          </w:tcPr>
          <w:p w14:paraId="541225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211</w:t>
            </w:r>
          </w:p>
        </w:tc>
        <w:tc>
          <w:tcPr>
            <w:tcW w:w="878" w:type="dxa"/>
            <w:tcBorders>
              <w:top w:val="nil"/>
              <w:left w:val="nil"/>
              <w:bottom w:val="single" w:sz="8" w:space="0" w:color="auto"/>
              <w:right w:val="single" w:sz="8" w:space="0" w:color="auto"/>
            </w:tcBorders>
            <w:noWrap/>
            <w:vAlign w:val="center"/>
          </w:tcPr>
          <w:p w14:paraId="57418CB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46.975</w:t>
            </w:r>
          </w:p>
        </w:tc>
        <w:tc>
          <w:tcPr>
            <w:tcW w:w="1019" w:type="dxa"/>
            <w:tcBorders>
              <w:top w:val="nil"/>
              <w:left w:val="nil"/>
              <w:bottom w:val="single" w:sz="8" w:space="0" w:color="auto"/>
              <w:right w:val="single" w:sz="8" w:space="0" w:color="auto"/>
            </w:tcBorders>
            <w:vAlign w:val="center"/>
          </w:tcPr>
          <w:p w14:paraId="08C0B88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0,79</w:t>
            </w:r>
          </w:p>
        </w:tc>
        <w:tc>
          <w:tcPr>
            <w:tcW w:w="931" w:type="dxa"/>
            <w:tcBorders>
              <w:top w:val="nil"/>
              <w:left w:val="nil"/>
              <w:bottom w:val="single" w:sz="8" w:space="0" w:color="auto"/>
              <w:right w:val="single" w:sz="8" w:space="0" w:color="auto"/>
            </w:tcBorders>
            <w:noWrap/>
            <w:vAlign w:val="center"/>
          </w:tcPr>
          <w:p w14:paraId="6474D2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1.127.546</w:t>
            </w:r>
          </w:p>
        </w:tc>
        <w:tc>
          <w:tcPr>
            <w:tcW w:w="896" w:type="dxa"/>
            <w:tcBorders>
              <w:top w:val="nil"/>
              <w:left w:val="nil"/>
              <w:bottom w:val="single" w:sz="8" w:space="0" w:color="auto"/>
              <w:right w:val="single" w:sz="8" w:space="0" w:color="auto"/>
            </w:tcBorders>
            <w:vAlign w:val="center"/>
          </w:tcPr>
          <w:p w14:paraId="70AF600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825" w:type="dxa"/>
            <w:tcBorders>
              <w:top w:val="nil"/>
              <w:left w:val="nil"/>
              <w:bottom w:val="single" w:sz="8" w:space="0" w:color="auto"/>
              <w:right w:val="single" w:sz="8" w:space="0" w:color="auto"/>
            </w:tcBorders>
            <w:noWrap/>
            <w:vAlign w:val="center"/>
          </w:tcPr>
          <w:p w14:paraId="13041DC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3.354</w:t>
            </w:r>
            <w:r w:rsidRPr="009E34AB">
              <w:rPr>
                <w:rFonts w:asciiTheme="minorHAnsi" w:eastAsia="Times New Roman" w:hAnsiTheme="minorHAnsi" w:cstheme="minorHAnsi"/>
                <w:color w:val="000000"/>
                <w:sz w:val="14"/>
                <w:szCs w:val="14"/>
                <w:vertAlign w:val="superscript"/>
                <w:lang w:eastAsia="hr-HR"/>
              </w:rPr>
              <w:t>3)</w:t>
            </w:r>
          </w:p>
        </w:tc>
        <w:tc>
          <w:tcPr>
            <w:tcW w:w="882" w:type="dxa"/>
            <w:tcBorders>
              <w:top w:val="nil"/>
              <w:left w:val="nil"/>
              <w:bottom w:val="single" w:sz="8" w:space="0" w:color="auto"/>
              <w:right w:val="single" w:sz="8" w:space="0" w:color="auto"/>
            </w:tcBorders>
            <w:noWrap/>
            <w:vAlign w:val="center"/>
          </w:tcPr>
          <w:p w14:paraId="1FF618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19.730</w:t>
            </w:r>
            <w:r w:rsidRPr="009E34AB">
              <w:rPr>
                <w:rFonts w:asciiTheme="minorHAnsi" w:eastAsia="Times New Roman" w:hAnsiTheme="minorHAnsi" w:cstheme="minorHAnsi"/>
                <w:color w:val="000000"/>
                <w:sz w:val="14"/>
                <w:szCs w:val="14"/>
                <w:vertAlign w:val="superscript"/>
                <w:lang w:eastAsia="hr-HR"/>
              </w:rPr>
              <w:t>3)</w:t>
            </w:r>
          </w:p>
        </w:tc>
        <w:tc>
          <w:tcPr>
            <w:tcW w:w="931" w:type="dxa"/>
            <w:tcBorders>
              <w:top w:val="nil"/>
              <w:left w:val="nil"/>
              <w:bottom w:val="single" w:sz="8" w:space="0" w:color="auto"/>
              <w:right w:val="single" w:sz="8" w:space="0" w:color="auto"/>
            </w:tcBorders>
            <w:vAlign w:val="center"/>
          </w:tcPr>
          <w:p w14:paraId="3F18D63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42,00%</w:t>
            </w:r>
          </w:p>
        </w:tc>
      </w:tr>
      <w:tr w:rsidR="009E34AB" w:rsidRPr="009E34AB" w14:paraId="46273A89" w14:textId="77777777" w:rsidTr="00455BCB">
        <w:trPr>
          <w:trHeight w:val="238"/>
        </w:trPr>
        <w:tc>
          <w:tcPr>
            <w:tcW w:w="1502" w:type="dxa"/>
            <w:tcBorders>
              <w:top w:val="single" w:sz="8" w:space="0" w:color="auto"/>
              <w:left w:val="single" w:sz="8" w:space="0" w:color="auto"/>
              <w:bottom w:val="single" w:sz="8" w:space="0" w:color="auto"/>
              <w:right w:val="single" w:sz="8" w:space="0" w:color="auto"/>
            </w:tcBorders>
            <w:shd w:val="clear" w:color="auto" w:fill="F2DBDB"/>
            <w:noWrap/>
            <w:vAlign w:val="bottom"/>
          </w:tcPr>
          <w:p w14:paraId="0C5BF32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w:t>
            </w:r>
          </w:p>
        </w:tc>
        <w:tc>
          <w:tcPr>
            <w:tcW w:w="996" w:type="dxa"/>
            <w:tcBorders>
              <w:top w:val="single" w:sz="8" w:space="0" w:color="auto"/>
              <w:left w:val="nil"/>
              <w:bottom w:val="single" w:sz="8" w:space="0" w:color="auto"/>
              <w:right w:val="single" w:sz="8" w:space="0" w:color="auto"/>
            </w:tcBorders>
            <w:noWrap/>
            <w:vAlign w:val="bottom"/>
          </w:tcPr>
          <w:p w14:paraId="3E8C2A0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w:t>
            </w:r>
          </w:p>
        </w:tc>
        <w:tc>
          <w:tcPr>
            <w:tcW w:w="1120" w:type="dxa"/>
            <w:tcBorders>
              <w:top w:val="single" w:sz="8" w:space="0" w:color="auto"/>
              <w:left w:val="nil"/>
              <w:bottom w:val="single" w:sz="8" w:space="0" w:color="auto"/>
              <w:right w:val="single" w:sz="8" w:space="0" w:color="auto"/>
            </w:tcBorders>
            <w:noWrap/>
            <w:vAlign w:val="bottom"/>
          </w:tcPr>
          <w:p w14:paraId="22347ED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95.368</w:t>
            </w:r>
          </w:p>
        </w:tc>
        <w:tc>
          <w:tcPr>
            <w:tcW w:w="871" w:type="dxa"/>
            <w:tcBorders>
              <w:top w:val="single" w:sz="8" w:space="0" w:color="auto"/>
              <w:left w:val="nil"/>
              <w:bottom w:val="single" w:sz="8" w:space="0" w:color="auto"/>
              <w:right w:val="single" w:sz="8" w:space="0" w:color="auto"/>
            </w:tcBorders>
            <w:noWrap/>
            <w:vAlign w:val="bottom"/>
          </w:tcPr>
          <w:p w14:paraId="52F20D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5.093.692</w:t>
            </w:r>
          </w:p>
        </w:tc>
        <w:tc>
          <w:tcPr>
            <w:tcW w:w="872" w:type="dxa"/>
            <w:tcBorders>
              <w:top w:val="single" w:sz="8" w:space="0" w:color="auto"/>
              <w:left w:val="nil"/>
              <w:bottom w:val="single" w:sz="8" w:space="0" w:color="auto"/>
              <w:right w:val="single" w:sz="8" w:space="0" w:color="auto"/>
            </w:tcBorders>
            <w:noWrap/>
            <w:vAlign w:val="bottom"/>
          </w:tcPr>
          <w:p w14:paraId="2B0D8D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51,82</w:t>
            </w:r>
          </w:p>
        </w:tc>
        <w:tc>
          <w:tcPr>
            <w:tcW w:w="1136" w:type="dxa"/>
            <w:tcBorders>
              <w:top w:val="single" w:sz="8" w:space="0" w:color="auto"/>
              <w:left w:val="nil"/>
              <w:bottom w:val="single" w:sz="8" w:space="0" w:color="auto"/>
              <w:right w:val="single" w:sz="8" w:space="0" w:color="auto"/>
            </w:tcBorders>
            <w:noWrap/>
            <w:vAlign w:val="bottom"/>
          </w:tcPr>
          <w:p w14:paraId="41F09AA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236</w:t>
            </w:r>
          </w:p>
        </w:tc>
        <w:tc>
          <w:tcPr>
            <w:tcW w:w="878" w:type="dxa"/>
            <w:tcBorders>
              <w:top w:val="single" w:sz="8" w:space="0" w:color="auto"/>
              <w:left w:val="nil"/>
              <w:bottom w:val="single" w:sz="8" w:space="0" w:color="auto"/>
              <w:right w:val="single" w:sz="8" w:space="0" w:color="auto"/>
            </w:tcBorders>
            <w:noWrap/>
            <w:vAlign w:val="bottom"/>
          </w:tcPr>
          <w:p w14:paraId="4669E0A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110.896</w:t>
            </w:r>
          </w:p>
        </w:tc>
        <w:tc>
          <w:tcPr>
            <w:tcW w:w="1019" w:type="dxa"/>
            <w:tcBorders>
              <w:top w:val="single" w:sz="8" w:space="0" w:color="auto"/>
              <w:left w:val="nil"/>
              <w:bottom w:val="single" w:sz="8" w:space="0" w:color="auto"/>
              <w:right w:val="single" w:sz="8" w:space="0" w:color="auto"/>
            </w:tcBorders>
            <w:noWrap/>
            <w:vAlign w:val="bottom"/>
          </w:tcPr>
          <w:p w14:paraId="66DCDE7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0,86</w:t>
            </w:r>
          </w:p>
        </w:tc>
        <w:tc>
          <w:tcPr>
            <w:tcW w:w="931" w:type="dxa"/>
            <w:tcBorders>
              <w:top w:val="single" w:sz="8" w:space="0" w:color="auto"/>
              <w:left w:val="nil"/>
              <w:bottom w:val="single" w:sz="8" w:space="0" w:color="auto"/>
              <w:right w:val="single" w:sz="8" w:space="0" w:color="auto"/>
            </w:tcBorders>
            <w:noWrap/>
            <w:vAlign w:val="bottom"/>
          </w:tcPr>
          <w:p w14:paraId="424EFC4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5.746.497</w:t>
            </w:r>
          </w:p>
        </w:tc>
        <w:tc>
          <w:tcPr>
            <w:tcW w:w="896" w:type="dxa"/>
            <w:tcBorders>
              <w:top w:val="single" w:sz="8" w:space="0" w:color="auto"/>
              <w:left w:val="nil"/>
              <w:bottom w:val="single" w:sz="8" w:space="0" w:color="auto"/>
              <w:right w:val="single" w:sz="8" w:space="0" w:color="auto"/>
            </w:tcBorders>
            <w:vAlign w:val="center"/>
          </w:tcPr>
          <w:p w14:paraId="6B311E7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p>
        </w:tc>
        <w:tc>
          <w:tcPr>
            <w:tcW w:w="825" w:type="dxa"/>
            <w:tcBorders>
              <w:top w:val="single" w:sz="8" w:space="0" w:color="auto"/>
              <w:left w:val="nil"/>
              <w:bottom w:val="single" w:sz="8" w:space="0" w:color="auto"/>
              <w:right w:val="single" w:sz="8" w:space="0" w:color="auto"/>
            </w:tcBorders>
            <w:noWrap/>
            <w:vAlign w:val="bottom"/>
          </w:tcPr>
          <w:p w14:paraId="566A799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8.381</w:t>
            </w:r>
          </w:p>
        </w:tc>
        <w:tc>
          <w:tcPr>
            <w:tcW w:w="882" w:type="dxa"/>
            <w:tcBorders>
              <w:top w:val="single" w:sz="8" w:space="0" w:color="auto"/>
              <w:left w:val="nil"/>
              <w:bottom w:val="single" w:sz="8" w:space="0" w:color="auto"/>
              <w:right w:val="single" w:sz="8" w:space="0" w:color="auto"/>
            </w:tcBorders>
            <w:noWrap/>
            <w:vAlign w:val="bottom"/>
          </w:tcPr>
          <w:p w14:paraId="4DC6B4A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59.541</w:t>
            </w:r>
          </w:p>
        </w:tc>
        <w:tc>
          <w:tcPr>
            <w:tcW w:w="931" w:type="dxa"/>
            <w:tcBorders>
              <w:top w:val="single" w:sz="8" w:space="0" w:color="auto"/>
              <w:left w:val="nil"/>
              <w:bottom w:val="single" w:sz="8" w:space="0" w:color="auto"/>
              <w:right w:val="single" w:sz="8" w:space="0" w:color="auto"/>
            </w:tcBorders>
            <w:vAlign w:val="center"/>
          </w:tcPr>
          <w:p w14:paraId="5B0E142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53,69%</w:t>
            </w:r>
          </w:p>
        </w:tc>
      </w:tr>
    </w:tbl>
    <w:p w14:paraId="69FD7FF8" w14:textId="77777777" w:rsidR="009E34AB" w:rsidRPr="009E34AB" w:rsidRDefault="009E34AB" w:rsidP="009E34AB">
      <w:pPr>
        <w:spacing w:after="0"/>
        <w:rPr>
          <w:rFonts w:asciiTheme="minorHAnsi" w:hAnsiTheme="minorHAnsi" w:cstheme="minorHAnsi"/>
          <w:sz w:val="18"/>
          <w:szCs w:val="18"/>
        </w:rPr>
      </w:pPr>
    </w:p>
    <w:tbl>
      <w:tblPr>
        <w:tblW w:w="11209" w:type="dxa"/>
        <w:tblInd w:w="98" w:type="dxa"/>
        <w:tblLook w:val="04A0" w:firstRow="1" w:lastRow="0" w:firstColumn="1" w:lastColumn="0" w:noHBand="0" w:noVBand="1"/>
      </w:tblPr>
      <w:tblGrid>
        <w:gridCol w:w="1570"/>
        <w:gridCol w:w="992"/>
        <w:gridCol w:w="1134"/>
        <w:gridCol w:w="992"/>
        <w:gridCol w:w="851"/>
        <w:gridCol w:w="850"/>
        <w:gridCol w:w="992"/>
        <w:gridCol w:w="993"/>
        <w:gridCol w:w="992"/>
        <w:gridCol w:w="992"/>
        <w:gridCol w:w="851"/>
      </w:tblGrid>
      <w:tr w:rsidR="009E34AB" w:rsidRPr="009E34AB" w14:paraId="6267A636" w14:textId="77777777" w:rsidTr="00455BCB">
        <w:trPr>
          <w:trHeight w:val="227"/>
        </w:trPr>
        <w:tc>
          <w:tcPr>
            <w:tcW w:w="1570" w:type="dxa"/>
            <w:tcBorders>
              <w:top w:val="single" w:sz="8" w:space="0" w:color="auto"/>
              <w:left w:val="single" w:sz="8" w:space="0" w:color="auto"/>
              <w:bottom w:val="single" w:sz="8" w:space="0" w:color="auto"/>
              <w:right w:val="single" w:sz="8" w:space="0" w:color="auto"/>
            </w:tcBorders>
            <w:shd w:val="clear" w:color="auto" w:fill="C6D9F1"/>
            <w:vAlign w:val="center"/>
          </w:tcPr>
          <w:p w14:paraId="3D234401"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PODKATEGORIJA</w:t>
            </w:r>
          </w:p>
        </w:tc>
        <w:tc>
          <w:tcPr>
            <w:tcW w:w="992" w:type="dxa"/>
            <w:tcBorders>
              <w:top w:val="single" w:sz="8" w:space="0" w:color="auto"/>
              <w:left w:val="single" w:sz="8" w:space="0" w:color="auto"/>
              <w:bottom w:val="single" w:sz="8" w:space="0" w:color="auto"/>
              <w:right w:val="single" w:sz="8" w:space="0" w:color="auto"/>
            </w:tcBorders>
            <w:shd w:val="clear" w:color="auto" w:fill="C6D9F1"/>
          </w:tcPr>
          <w:p w14:paraId="0CF4BE5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p>
        </w:tc>
        <w:tc>
          <w:tcPr>
            <w:tcW w:w="1134" w:type="dxa"/>
            <w:tcBorders>
              <w:top w:val="single" w:sz="8" w:space="0" w:color="auto"/>
              <w:left w:val="nil"/>
              <w:bottom w:val="nil"/>
              <w:right w:val="single" w:sz="8" w:space="0" w:color="auto"/>
            </w:tcBorders>
            <w:shd w:val="clear" w:color="auto" w:fill="C6D9F1"/>
          </w:tcPr>
          <w:p w14:paraId="24360F1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p>
        </w:tc>
        <w:tc>
          <w:tcPr>
            <w:tcW w:w="992" w:type="dxa"/>
            <w:tcBorders>
              <w:top w:val="single" w:sz="8" w:space="0" w:color="auto"/>
              <w:left w:val="nil"/>
              <w:bottom w:val="nil"/>
              <w:right w:val="single" w:sz="8" w:space="0" w:color="auto"/>
            </w:tcBorders>
            <w:shd w:val="clear" w:color="auto" w:fill="C6D9F1"/>
          </w:tcPr>
          <w:p w14:paraId="48EE44F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p>
        </w:tc>
        <w:tc>
          <w:tcPr>
            <w:tcW w:w="851" w:type="dxa"/>
            <w:tcBorders>
              <w:top w:val="single" w:sz="8" w:space="0" w:color="auto"/>
              <w:left w:val="nil"/>
              <w:bottom w:val="nil"/>
              <w:right w:val="single" w:sz="4" w:space="0" w:color="auto"/>
            </w:tcBorders>
            <w:shd w:val="clear" w:color="auto" w:fill="C6D9F1"/>
          </w:tcPr>
          <w:p w14:paraId="77D7ABF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850" w:type="dxa"/>
            <w:tcBorders>
              <w:top w:val="single" w:sz="8" w:space="0" w:color="auto"/>
              <w:left w:val="single" w:sz="8" w:space="0" w:color="auto"/>
              <w:bottom w:val="single" w:sz="8" w:space="0" w:color="auto"/>
              <w:right w:val="single" w:sz="8" w:space="0" w:color="auto"/>
            </w:tcBorders>
            <w:shd w:val="clear" w:color="auto" w:fill="C6D9F1"/>
          </w:tcPr>
          <w:p w14:paraId="27EDEBF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lož ulja</w:t>
            </w:r>
            <w:r w:rsidRPr="009E34AB">
              <w:rPr>
                <w:rFonts w:asciiTheme="minorHAnsi" w:eastAsia="Times New Roman" w:hAnsiTheme="minorHAnsi" w:cstheme="minorHAnsi"/>
                <w:color w:val="000000"/>
                <w:sz w:val="14"/>
                <w:szCs w:val="14"/>
                <w:lang w:eastAsia="hr-HR"/>
              </w:rPr>
              <w:br/>
              <w:t>(l)</w:t>
            </w:r>
            <w:r w:rsidRPr="009E34AB">
              <w:rPr>
                <w:rFonts w:asciiTheme="minorHAnsi" w:eastAsia="Times New Roman" w:hAnsiTheme="minorHAnsi" w:cstheme="minorHAnsi"/>
                <w:color w:val="000000"/>
                <w:sz w:val="14"/>
                <w:szCs w:val="14"/>
                <w:vertAlign w:val="superscript"/>
                <w:lang w:eastAsia="hr-HR"/>
              </w:rPr>
              <w:t>3)</w:t>
            </w:r>
          </w:p>
        </w:tc>
        <w:tc>
          <w:tcPr>
            <w:tcW w:w="992" w:type="dxa"/>
            <w:tcBorders>
              <w:top w:val="single" w:sz="8" w:space="0" w:color="auto"/>
              <w:left w:val="nil"/>
              <w:bottom w:val="nil"/>
              <w:right w:val="single" w:sz="8" w:space="0" w:color="auto"/>
            </w:tcBorders>
            <w:shd w:val="clear" w:color="auto" w:fill="C6D9F1"/>
          </w:tcPr>
          <w:p w14:paraId="6D8241A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lož ulje</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4)</w:t>
            </w:r>
          </w:p>
        </w:tc>
        <w:tc>
          <w:tcPr>
            <w:tcW w:w="993" w:type="dxa"/>
            <w:tcBorders>
              <w:top w:val="single" w:sz="8" w:space="0" w:color="auto"/>
              <w:left w:val="nil"/>
              <w:bottom w:val="nil"/>
              <w:right w:val="single" w:sz="8" w:space="0" w:color="auto"/>
            </w:tcBorders>
            <w:shd w:val="clear" w:color="auto" w:fill="C6D9F1"/>
          </w:tcPr>
          <w:p w14:paraId="391DF5E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lož ulje</w:t>
            </w:r>
          </w:p>
        </w:tc>
        <w:tc>
          <w:tcPr>
            <w:tcW w:w="992" w:type="dxa"/>
            <w:tcBorders>
              <w:top w:val="single" w:sz="8" w:space="0" w:color="auto"/>
              <w:left w:val="nil"/>
              <w:bottom w:val="nil"/>
              <w:right w:val="single" w:sz="8" w:space="0" w:color="auto"/>
            </w:tcBorders>
            <w:shd w:val="clear" w:color="auto" w:fill="C6D9F1"/>
          </w:tcPr>
          <w:p w14:paraId="4D70063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lož ulja</w:t>
            </w:r>
            <w:r w:rsidRPr="009E34AB">
              <w:rPr>
                <w:rFonts w:asciiTheme="minorHAnsi" w:eastAsia="Times New Roman" w:hAnsiTheme="minorHAnsi" w:cstheme="minorHAnsi"/>
                <w:color w:val="000000"/>
                <w:sz w:val="14"/>
                <w:szCs w:val="14"/>
                <w:lang w:eastAsia="hr-HR"/>
              </w:rPr>
              <w:br/>
              <w:t>(l/m²)</w:t>
            </w:r>
            <w:r w:rsidRPr="009E34AB">
              <w:rPr>
                <w:rFonts w:asciiTheme="minorHAnsi" w:eastAsia="Times New Roman" w:hAnsiTheme="minorHAnsi" w:cstheme="minorHAnsi"/>
                <w:color w:val="000000"/>
                <w:sz w:val="14"/>
                <w:szCs w:val="14"/>
                <w:vertAlign w:val="superscript"/>
                <w:lang w:eastAsia="hr-HR"/>
              </w:rPr>
              <w:t>3)</w:t>
            </w:r>
          </w:p>
        </w:tc>
        <w:tc>
          <w:tcPr>
            <w:tcW w:w="992" w:type="dxa"/>
            <w:tcBorders>
              <w:top w:val="single" w:sz="8" w:space="0" w:color="auto"/>
              <w:left w:val="single" w:sz="8" w:space="0" w:color="auto"/>
              <w:bottom w:val="single" w:sz="8" w:space="0" w:color="auto"/>
              <w:right w:val="single" w:sz="8" w:space="0" w:color="auto"/>
            </w:tcBorders>
            <w:shd w:val="clear" w:color="auto" w:fill="C6D9F1"/>
          </w:tcPr>
          <w:p w14:paraId="5DAB87F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851" w:type="dxa"/>
            <w:tcBorders>
              <w:top w:val="single" w:sz="8" w:space="0" w:color="auto"/>
              <w:left w:val="nil"/>
              <w:bottom w:val="single" w:sz="8" w:space="0" w:color="auto"/>
              <w:right w:val="single" w:sz="8" w:space="0" w:color="auto"/>
            </w:tcBorders>
            <w:shd w:val="clear" w:color="auto" w:fill="C6D9F1"/>
          </w:tcPr>
          <w:p w14:paraId="188C88C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3A6D764B" w14:textId="77777777" w:rsidTr="00455BCB">
        <w:trPr>
          <w:trHeight w:val="227"/>
        </w:trPr>
        <w:tc>
          <w:tcPr>
            <w:tcW w:w="1570" w:type="dxa"/>
            <w:tcBorders>
              <w:top w:val="single" w:sz="8" w:space="0" w:color="auto"/>
              <w:left w:val="single" w:sz="8" w:space="0" w:color="auto"/>
              <w:bottom w:val="single" w:sz="4" w:space="0" w:color="auto"/>
              <w:right w:val="single" w:sz="8" w:space="0" w:color="auto"/>
            </w:tcBorders>
            <w:shd w:val="clear" w:color="auto" w:fill="F2DBDB"/>
          </w:tcPr>
          <w:p w14:paraId="3D604BBF"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GRADSKA UPRAVA</w:t>
            </w:r>
          </w:p>
        </w:tc>
        <w:tc>
          <w:tcPr>
            <w:tcW w:w="992" w:type="dxa"/>
            <w:tcBorders>
              <w:top w:val="single" w:sz="8" w:space="0" w:color="auto"/>
              <w:left w:val="single" w:sz="8" w:space="0" w:color="auto"/>
              <w:bottom w:val="single" w:sz="4" w:space="0" w:color="auto"/>
              <w:right w:val="single" w:sz="8" w:space="0" w:color="auto"/>
            </w:tcBorders>
            <w:noWrap/>
            <w:vAlign w:val="bottom"/>
          </w:tcPr>
          <w:p w14:paraId="3246A7F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711.380</w:t>
            </w:r>
            <w:r w:rsidRPr="009E34AB">
              <w:rPr>
                <w:rFonts w:asciiTheme="minorHAnsi" w:eastAsia="Times New Roman" w:hAnsiTheme="minorHAnsi" w:cstheme="minorHAnsi"/>
                <w:color w:val="000000"/>
                <w:sz w:val="14"/>
                <w:szCs w:val="14"/>
                <w:vertAlign w:val="superscript"/>
                <w:lang w:eastAsia="hr-HR"/>
              </w:rPr>
              <w:t>1)</w:t>
            </w:r>
          </w:p>
        </w:tc>
        <w:tc>
          <w:tcPr>
            <w:tcW w:w="1134" w:type="dxa"/>
            <w:tcBorders>
              <w:top w:val="single" w:sz="8" w:space="0" w:color="auto"/>
              <w:left w:val="nil"/>
              <w:bottom w:val="single" w:sz="4" w:space="0" w:color="auto"/>
              <w:right w:val="single" w:sz="8" w:space="0" w:color="auto"/>
            </w:tcBorders>
            <w:noWrap/>
            <w:vAlign w:val="bottom"/>
          </w:tcPr>
          <w:p w14:paraId="5BA696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24.110</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single" w:sz="8" w:space="0" w:color="auto"/>
              <w:left w:val="nil"/>
              <w:bottom w:val="single" w:sz="4" w:space="0" w:color="auto"/>
              <w:right w:val="single" w:sz="8" w:space="0" w:color="auto"/>
            </w:tcBorders>
            <w:noWrap/>
            <w:vAlign w:val="bottom"/>
          </w:tcPr>
          <w:p w14:paraId="20F442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37,71%</w:t>
            </w:r>
          </w:p>
        </w:tc>
        <w:tc>
          <w:tcPr>
            <w:tcW w:w="851" w:type="dxa"/>
            <w:tcBorders>
              <w:top w:val="single" w:sz="8" w:space="0" w:color="auto"/>
              <w:left w:val="nil"/>
              <w:bottom w:val="single" w:sz="4" w:space="0" w:color="auto"/>
              <w:right w:val="single" w:sz="8" w:space="0" w:color="auto"/>
            </w:tcBorders>
            <w:vAlign w:val="bottom"/>
          </w:tcPr>
          <w:p w14:paraId="559A28B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29,51</w:t>
            </w:r>
          </w:p>
        </w:tc>
        <w:tc>
          <w:tcPr>
            <w:tcW w:w="850" w:type="dxa"/>
            <w:tcBorders>
              <w:top w:val="single" w:sz="8" w:space="0" w:color="auto"/>
              <w:left w:val="nil"/>
              <w:bottom w:val="single" w:sz="4" w:space="0" w:color="auto"/>
              <w:right w:val="single" w:sz="8" w:space="0" w:color="auto"/>
            </w:tcBorders>
            <w:noWrap/>
            <w:vAlign w:val="bottom"/>
          </w:tcPr>
          <w:p w14:paraId="16197CF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2" w:type="dxa"/>
            <w:tcBorders>
              <w:top w:val="single" w:sz="8" w:space="0" w:color="auto"/>
              <w:left w:val="nil"/>
              <w:bottom w:val="single" w:sz="4" w:space="0" w:color="auto"/>
              <w:right w:val="single" w:sz="8" w:space="0" w:color="auto"/>
            </w:tcBorders>
            <w:noWrap/>
            <w:vAlign w:val="bottom"/>
          </w:tcPr>
          <w:p w14:paraId="6ADC640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w:t>
            </w:r>
          </w:p>
        </w:tc>
        <w:tc>
          <w:tcPr>
            <w:tcW w:w="993" w:type="dxa"/>
            <w:tcBorders>
              <w:top w:val="single" w:sz="8" w:space="0" w:color="auto"/>
              <w:left w:val="nil"/>
              <w:bottom w:val="single" w:sz="4" w:space="0" w:color="auto"/>
              <w:right w:val="single" w:sz="8" w:space="0" w:color="auto"/>
            </w:tcBorders>
            <w:noWrap/>
            <w:vAlign w:val="bottom"/>
          </w:tcPr>
          <w:p w14:paraId="23F544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992" w:type="dxa"/>
            <w:tcBorders>
              <w:top w:val="single" w:sz="8" w:space="0" w:color="auto"/>
              <w:left w:val="nil"/>
              <w:bottom w:val="single" w:sz="4" w:space="0" w:color="auto"/>
              <w:right w:val="single" w:sz="8" w:space="0" w:color="auto"/>
            </w:tcBorders>
            <w:vAlign w:val="bottom"/>
          </w:tcPr>
          <w:p w14:paraId="134D9B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p>
        </w:tc>
        <w:tc>
          <w:tcPr>
            <w:tcW w:w="992" w:type="dxa"/>
            <w:tcBorders>
              <w:top w:val="nil"/>
              <w:left w:val="nil"/>
              <w:bottom w:val="single" w:sz="4" w:space="0" w:color="auto"/>
              <w:right w:val="single" w:sz="8" w:space="0" w:color="auto"/>
            </w:tcBorders>
            <w:noWrap/>
            <w:vAlign w:val="bottom"/>
          </w:tcPr>
          <w:p w14:paraId="2360C6C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11.613.890</w:t>
            </w:r>
          </w:p>
        </w:tc>
        <w:tc>
          <w:tcPr>
            <w:tcW w:w="851" w:type="dxa"/>
            <w:tcBorders>
              <w:top w:val="nil"/>
              <w:left w:val="nil"/>
              <w:bottom w:val="single" w:sz="4" w:space="0" w:color="auto"/>
              <w:right w:val="single" w:sz="8" w:space="0" w:color="auto"/>
            </w:tcBorders>
            <w:noWrap/>
            <w:vAlign w:val="bottom"/>
          </w:tcPr>
          <w:p w14:paraId="52B665D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181,69</w:t>
            </w:r>
          </w:p>
        </w:tc>
      </w:tr>
      <w:tr w:rsidR="009E34AB" w:rsidRPr="009E34AB" w14:paraId="741DE4C0"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vAlign w:val="center"/>
          </w:tcPr>
          <w:p w14:paraId="145FF3E4"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MJESNA SAMOUPRAVA</w:t>
            </w:r>
          </w:p>
        </w:tc>
        <w:tc>
          <w:tcPr>
            <w:tcW w:w="992" w:type="dxa"/>
            <w:tcBorders>
              <w:top w:val="nil"/>
              <w:left w:val="single" w:sz="8" w:space="0" w:color="auto"/>
              <w:bottom w:val="single" w:sz="8" w:space="0" w:color="auto"/>
              <w:right w:val="single" w:sz="8" w:space="0" w:color="auto"/>
            </w:tcBorders>
            <w:noWrap/>
            <w:vAlign w:val="bottom"/>
          </w:tcPr>
          <w:p w14:paraId="401C20B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284.589</w:t>
            </w:r>
            <w:r w:rsidRPr="009E34AB">
              <w:rPr>
                <w:rFonts w:asciiTheme="minorHAnsi" w:eastAsia="Times New Roman" w:hAnsiTheme="minorHAnsi" w:cstheme="minorHAnsi"/>
                <w:color w:val="000000"/>
                <w:sz w:val="14"/>
                <w:szCs w:val="14"/>
                <w:vertAlign w:val="superscript"/>
                <w:lang w:eastAsia="hr-HR"/>
              </w:rPr>
              <w:t>3)</w:t>
            </w:r>
          </w:p>
        </w:tc>
        <w:tc>
          <w:tcPr>
            <w:tcW w:w="1134" w:type="dxa"/>
            <w:tcBorders>
              <w:top w:val="nil"/>
              <w:left w:val="nil"/>
              <w:bottom w:val="single" w:sz="8" w:space="0" w:color="auto"/>
              <w:right w:val="single" w:sz="8" w:space="0" w:color="auto"/>
            </w:tcBorders>
            <w:noWrap/>
            <w:vAlign w:val="bottom"/>
          </w:tcPr>
          <w:p w14:paraId="12209AE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15.502</w:t>
            </w:r>
            <w:r w:rsidRPr="009E34AB">
              <w:rPr>
                <w:rFonts w:asciiTheme="minorHAnsi" w:eastAsia="Times New Roman" w:hAnsiTheme="minorHAnsi" w:cstheme="minorHAnsi"/>
                <w:color w:val="000000"/>
                <w:sz w:val="14"/>
                <w:szCs w:val="14"/>
                <w:vertAlign w:val="superscript"/>
                <w:lang w:eastAsia="hr-HR"/>
              </w:rPr>
              <w:t>4)</w:t>
            </w:r>
          </w:p>
        </w:tc>
        <w:tc>
          <w:tcPr>
            <w:tcW w:w="992" w:type="dxa"/>
            <w:tcBorders>
              <w:top w:val="nil"/>
              <w:left w:val="nil"/>
              <w:bottom w:val="single" w:sz="8" w:space="0" w:color="auto"/>
              <w:right w:val="single" w:sz="8" w:space="0" w:color="auto"/>
            </w:tcBorders>
            <w:noWrap/>
            <w:vAlign w:val="bottom"/>
          </w:tcPr>
          <w:p w14:paraId="07E331C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33,00%</w:t>
            </w:r>
          </w:p>
        </w:tc>
        <w:tc>
          <w:tcPr>
            <w:tcW w:w="851" w:type="dxa"/>
            <w:tcBorders>
              <w:top w:val="nil"/>
              <w:left w:val="nil"/>
              <w:bottom w:val="single" w:sz="8" w:space="0" w:color="auto"/>
              <w:right w:val="single" w:sz="8" w:space="0" w:color="auto"/>
            </w:tcBorders>
            <w:vAlign w:val="bottom"/>
          </w:tcPr>
          <w:p w14:paraId="31F9C9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18,36</w:t>
            </w:r>
          </w:p>
        </w:tc>
        <w:tc>
          <w:tcPr>
            <w:tcW w:w="850" w:type="dxa"/>
            <w:tcBorders>
              <w:top w:val="nil"/>
              <w:left w:val="nil"/>
              <w:bottom w:val="single" w:sz="8" w:space="0" w:color="auto"/>
              <w:right w:val="single" w:sz="8" w:space="0" w:color="auto"/>
            </w:tcBorders>
            <w:noWrap/>
            <w:vAlign w:val="bottom"/>
          </w:tcPr>
          <w:p w14:paraId="56BDD3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195.729</w:t>
            </w:r>
          </w:p>
        </w:tc>
        <w:tc>
          <w:tcPr>
            <w:tcW w:w="992" w:type="dxa"/>
            <w:tcBorders>
              <w:top w:val="nil"/>
              <w:left w:val="nil"/>
              <w:bottom w:val="single" w:sz="8" w:space="0" w:color="auto"/>
              <w:right w:val="single" w:sz="8" w:space="0" w:color="auto"/>
            </w:tcBorders>
            <w:noWrap/>
            <w:vAlign w:val="bottom"/>
          </w:tcPr>
          <w:p w14:paraId="4B75D4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11.744</w:t>
            </w:r>
          </w:p>
        </w:tc>
        <w:tc>
          <w:tcPr>
            <w:tcW w:w="993" w:type="dxa"/>
            <w:tcBorders>
              <w:top w:val="nil"/>
              <w:left w:val="nil"/>
              <w:bottom w:val="single" w:sz="8" w:space="0" w:color="auto"/>
              <w:right w:val="single" w:sz="8" w:space="0" w:color="auto"/>
            </w:tcBorders>
            <w:noWrap/>
            <w:vAlign w:val="bottom"/>
          </w:tcPr>
          <w:p w14:paraId="0276437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25,00%</w:t>
            </w:r>
          </w:p>
        </w:tc>
        <w:tc>
          <w:tcPr>
            <w:tcW w:w="992" w:type="dxa"/>
            <w:tcBorders>
              <w:top w:val="nil"/>
              <w:left w:val="nil"/>
              <w:bottom w:val="single" w:sz="8" w:space="0" w:color="auto"/>
              <w:right w:val="single" w:sz="8" w:space="0" w:color="auto"/>
            </w:tcBorders>
            <w:vAlign w:val="bottom"/>
          </w:tcPr>
          <w:p w14:paraId="0E061A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16,67</w:t>
            </w:r>
          </w:p>
        </w:tc>
        <w:tc>
          <w:tcPr>
            <w:tcW w:w="992" w:type="dxa"/>
            <w:tcBorders>
              <w:top w:val="nil"/>
              <w:left w:val="nil"/>
              <w:bottom w:val="single" w:sz="8" w:space="0" w:color="auto"/>
              <w:right w:val="single" w:sz="8" w:space="0" w:color="auto"/>
            </w:tcBorders>
            <w:noWrap/>
            <w:vAlign w:val="bottom"/>
          </w:tcPr>
          <w:p w14:paraId="1B3348D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7.985.750</w:t>
            </w:r>
          </w:p>
        </w:tc>
        <w:tc>
          <w:tcPr>
            <w:tcW w:w="851" w:type="dxa"/>
            <w:tcBorders>
              <w:top w:val="nil"/>
              <w:left w:val="nil"/>
              <w:bottom w:val="single" w:sz="8" w:space="0" w:color="auto"/>
              <w:right w:val="single" w:sz="8" w:space="0" w:color="auto"/>
            </w:tcBorders>
            <w:noWrap/>
            <w:vAlign w:val="bottom"/>
          </w:tcPr>
          <w:p w14:paraId="197D39C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r>
      <w:tr w:rsidR="009E34AB" w:rsidRPr="009E34AB" w14:paraId="448430CB" w14:textId="77777777" w:rsidTr="00455BCB">
        <w:trPr>
          <w:trHeight w:val="227"/>
        </w:trPr>
        <w:tc>
          <w:tcPr>
            <w:tcW w:w="1570" w:type="dxa"/>
            <w:tcBorders>
              <w:top w:val="single" w:sz="8" w:space="0" w:color="auto"/>
              <w:left w:val="single" w:sz="8" w:space="0" w:color="auto"/>
              <w:bottom w:val="single" w:sz="8" w:space="0" w:color="auto"/>
              <w:right w:val="single" w:sz="8" w:space="0" w:color="auto"/>
            </w:tcBorders>
            <w:shd w:val="clear" w:color="auto" w:fill="F2DBDB"/>
            <w:vAlign w:val="bottom"/>
          </w:tcPr>
          <w:p w14:paraId="39DD7DB4"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UKUPNO</w:t>
            </w:r>
          </w:p>
        </w:tc>
        <w:tc>
          <w:tcPr>
            <w:tcW w:w="992" w:type="dxa"/>
            <w:tcBorders>
              <w:top w:val="single" w:sz="8" w:space="0" w:color="auto"/>
              <w:left w:val="single" w:sz="8" w:space="0" w:color="auto"/>
              <w:bottom w:val="single" w:sz="8" w:space="0" w:color="auto"/>
              <w:right w:val="single" w:sz="8" w:space="0" w:color="auto"/>
            </w:tcBorders>
            <w:noWrap/>
            <w:vAlign w:val="bottom"/>
          </w:tcPr>
          <w:p w14:paraId="012C48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995.969</w:t>
            </w:r>
          </w:p>
        </w:tc>
        <w:tc>
          <w:tcPr>
            <w:tcW w:w="1134" w:type="dxa"/>
            <w:tcBorders>
              <w:top w:val="single" w:sz="8" w:space="0" w:color="auto"/>
              <w:left w:val="nil"/>
              <w:bottom w:val="single" w:sz="8" w:space="0" w:color="auto"/>
              <w:right w:val="single" w:sz="8" w:space="0" w:color="auto"/>
            </w:tcBorders>
            <w:noWrap/>
            <w:vAlign w:val="bottom"/>
          </w:tcPr>
          <w:p w14:paraId="1ADB606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39.612</w:t>
            </w:r>
          </w:p>
        </w:tc>
        <w:tc>
          <w:tcPr>
            <w:tcW w:w="992" w:type="dxa"/>
            <w:tcBorders>
              <w:top w:val="single" w:sz="8" w:space="0" w:color="auto"/>
              <w:left w:val="nil"/>
              <w:bottom w:val="single" w:sz="8" w:space="0" w:color="auto"/>
              <w:right w:val="single" w:sz="8" w:space="0" w:color="auto"/>
            </w:tcBorders>
            <w:noWrap/>
            <w:vAlign w:val="bottom"/>
          </w:tcPr>
          <w:p w14:paraId="6D0E94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35,72%</w:t>
            </w:r>
          </w:p>
        </w:tc>
        <w:tc>
          <w:tcPr>
            <w:tcW w:w="851" w:type="dxa"/>
            <w:tcBorders>
              <w:top w:val="single" w:sz="8" w:space="0" w:color="auto"/>
              <w:left w:val="nil"/>
              <w:bottom w:val="single" w:sz="8" w:space="0" w:color="auto"/>
              <w:right w:val="single" w:sz="8" w:space="0" w:color="auto"/>
            </w:tcBorders>
            <w:vAlign w:val="bottom"/>
          </w:tcPr>
          <w:p w14:paraId="636BAC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25,14</w:t>
            </w:r>
          </w:p>
        </w:tc>
        <w:tc>
          <w:tcPr>
            <w:tcW w:w="850" w:type="dxa"/>
            <w:tcBorders>
              <w:top w:val="single" w:sz="8" w:space="0" w:color="auto"/>
              <w:left w:val="nil"/>
              <w:bottom w:val="single" w:sz="8" w:space="0" w:color="auto"/>
              <w:right w:val="single" w:sz="8" w:space="0" w:color="auto"/>
            </w:tcBorders>
            <w:noWrap/>
            <w:vAlign w:val="bottom"/>
          </w:tcPr>
          <w:p w14:paraId="34CD0F1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195.729</w:t>
            </w:r>
          </w:p>
        </w:tc>
        <w:tc>
          <w:tcPr>
            <w:tcW w:w="992" w:type="dxa"/>
            <w:tcBorders>
              <w:top w:val="single" w:sz="8" w:space="0" w:color="auto"/>
              <w:left w:val="nil"/>
              <w:bottom w:val="single" w:sz="8" w:space="0" w:color="auto"/>
              <w:right w:val="single" w:sz="8" w:space="0" w:color="auto"/>
            </w:tcBorders>
            <w:noWrap/>
            <w:vAlign w:val="bottom"/>
          </w:tcPr>
          <w:p w14:paraId="39C8CAC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11.744</w:t>
            </w:r>
          </w:p>
        </w:tc>
        <w:tc>
          <w:tcPr>
            <w:tcW w:w="993" w:type="dxa"/>
            <w:tcBorders>
              <w:top w:val="single" w:sz="8" w:space="0" w:color="auto"/>
              <w:left w:val="nil"/>
              <w:bottom w:val="single" w:sz="8" w:space="0" w:color="auto"/>
              <w:right w:val="single" w:sz="8" w:space="0" w:color="auto"/>
            </w:tcBorders>
            <w:noWrap/>
            <w:vAlign w:val="bottom"/>
          </w:tcPr>
          <w:p w14:paraId="67193EC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10,59%</w:t>
            </w:r>
          </w:p>
        </w:tc>
        <w:tc>
          <w:tcPr>
            <w:tcW w:w="992" w:type="dxa"/>
            <w:tcBorders>
              <w:top w:val="single" w:sz="8" w:space="0" w:color="auto"/>
              <w:left w:val="nil"/>
              <w:bottom w:val="single" w:sz="8" w:space="0" w:color="auto"/>
              <w:right w:val="single" w:sz="8" w:space="0" w:color="auto"/>
            </w:tcBorders>
            <w:vAlign w:val="bottom"/>
          </w:tcPr>
          <w:p w14:paraId="4E8AB22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16,67</w:t>
            </w:r>
          </w:p>
        </w:tc>
        <w:tc>
          <w:tcPr>
            <w:tcW w:w="992" w:type="dxa"/>
            <w:tcBorders>
              <w:top w:val="single" w:sz="8" w:space="0" w:color="auto"/>
              <w:left w:val="nil"/>
              <w:bottom w:val="single" w:sz="8" w:space="0" w:color="auto"/>
              <w:right w:val="single" w:sz="8" w:space="0" w:color="auto"/>
            </w:tcBorders>
            <w:noWrap/>
            <w:vAlign w:val="bottom"/>
          </w:tcPr>
          <w:p w14:paraId="39E297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19.599.640</w:t>
            </w:r>
          </w:p>
        </w:tc>
        <w:tc>
          <w:tcPr>
            <w:tcW w:w="851" w:type="dxa"/>
            <w:tcBorders>
              <w:top w:val="single" w:sz="8" w:space="0" w:color="auto"/>
              <w:left w:val="nil"/>
              <w:bottom w:val="single" w:sz="8" w:space="0" w:color="auto"/>
              <w:right w:val="single" w:sz="8" w:space="0" w:color="auto"/>
            </w:tcBorders>
            <w:noWrap/>
            <w:vAlign w:val="bottom"/>
          </w:tcPr>
          <w:p w14:paraId="44C7EA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176,74</w:t>
            </w:r>
          </w:p>
        </w:tc>
      </w:tr>
    </w:tbl>
    <w:p w14:paraId="1E50AC12" w14:textId="77777777" w:rsidR="009E34AB" w:rsidRPr="009E34AB" w:rsidRDefault="009E34AB" w:rsidP="009E34AB">
      <w:pPr>
        <w:spacing w:after="0" w:line="240" w:lineRule="auto"/>
        <w:rPr>
          <w:rFonts w:asciiTheme="minorHAnsi" w:hAnsiTheme="minorHAnsi" w:cstheme="minorHAnsi"/>
          <w:sz w:val="14"/>
          <w:szCs w:val="14"/>
        </w:rPr>
      </w:pPr>
    </w:p>
    <w:p w14:paraId="17E5FD97"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r>
    </w:p>
    <w:p w14:paraId="6D3E5588" w14:textId="77777777" w:rsidR="009E34AB" w:rsidRPr="009E34AB" w:rsidRDefault="009E34AB" w:rsidP="009E34AB">
      <w:pPr>
        <w:numPr>
          <w:ilvl w:val="0"/>
          <w:numId w:val="2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Gradski ured za energetiku, zaštitu okoliša i održivi razvoj </w:t>
      </w:r>
    </w:p>
    <w:p w14:paraId="0B642DC8" w14:textId="77777777" w:rsidR="009E34AB" w:rsidRPr="009E34AB" w:rsidRDefault="009E34AB" w:rsidP="009E34AB">
      <w:pPr>
        <w:spacing w:after="0" w:line="240" w:lineRule="auto"/>
        <w:rPr>
          <w:rFonts w:asciiTheme="minorHAnsi" w:hAnsiTheme="minorHAnsi" w:cstheme="minorHAnsi"/>
          <w:sz w:val="14"/>
          <w:szCs w:val="14"/>
        </w:rPr>
      </w:pPr>
    </w:p>
    <w:p w14:paraId="1D3D1060"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4AA9E7A0"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iskustvena specifična potrošnja toplinske energije za objekte slične namjene</w:t>
      </w:r>
    </w:p>
    <w:p w14:paraId="7327BA2A" w14:textId="77777777" w:rsidR="009E34AB" w:rsidRPr="009E34AB" w:rsidRDefault="009E34AB" w:rsidP="009E34AB">
      <w:pPr>
        <w:numPr>
          <w:ilvl w:val="0"/>
          <w:numId w:val="2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procjena potrošnje pojedinog energenta na temelju iskustvene specifične potrošnje toplinske energije i udjela pojedinog korištenog energenta.</w:t>
      </w:r>
    </w:p>
    <w:p w14:paraId="561DE3AE" w14:textId="77777777" w:rsidR="009E34AB" w:rsidRPr="009E34AB" w:rsidRDefault="009E34AB" w:rsidP="009E34AB">
      <w:pPr>
        <w:spacing w:after="0" w:line="240" w:lineRule="auto"/>
        <w:ind w:firstLine="708"/>
        <w:jc w:val="left"/>
        <w:rPr>
          <w:rFonts w:asciiTheme="minorHAnsi" w:hAnsiTheme="minorHAnsi" w:cstheme="minorHAnsi"/>
          <w:sz w:val="14"/>
          <w:szCs w:val="14"/>
        </w:rPr>
        <w:sectPr w:rsidR="009E34AB" w:rsidRPr="009E34AB" w:rsidSect="00455BCB">
          <w:pgSz w:w="16838" w:h="11906" w:orient="landscape"/>
          <w:pgMar w:top="1418" w:right="1418" w:bottom="1418" w:left="1418" w:header="709" w:footer="709" w:gutter="0"/>
          <w:cols w:space="708"/>
          <w:docGrid w:linePitch="360"/>
        </w:sectPr>
      </w:pPr>
      <w:r w:rsidRPr="009E34AB">
        <w:rPr>
          <w:rFonts w:asciiTheme="minorHAnsi" w:hAnsiTheme="minorHAnsi" w:cstheme="minorHAnsi"/>
          <w:sz w:val="14"/>
          <w:szCs w:val="14"/>
        </w:rPr>
        <w:t>4)</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udiopojedinogkorištenogenergentaidentičanudjelupojedinogkorištenogenergentakategoriješkolstvo</w:t>
      </w:r>
      <w:bookmarkStart w:id="207" w:name="_Toc257877655"/>
    </w:p>
    <w:p w14:paraId="53B45EF4" w14:textId="77777777" w:rsidR="009E34AB" w:rsidRPr="009E34AB" w:rsidRDefault="009E34AB" w:rsidP="009E34AB">
      <w:pPr>
        <w:pStyle w:val="tablica"/>
        <w:rPr>
          <w:rFonts w:asciiTheme="minorHAnsi" w:hAnsiTheme="minorHAnsi" w:cstheme="minorHAnsi"/>
        </w:rPr>
      </w:pPr>
    </w:p>
    <w:p w14:paraId="49ABA130"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.17: Potrošnja prirodnog plina kategorije gradske uprave i mjesne </w:t>
      </w:r>
    </w:p>
    <w:p w14:paraId="58539384"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Samouprave</w:t>
      </w:r>
      <w:bookmarkEnd w:id="207"/>
    </w:p>
    <w:p w14:paraId="194F0A12" w14:textId="77777777" w:rsidR="009E34AB" w:rsidRPr="009E34AB" w:rsidRDefault="009E34AB" w:rsidP="009E34AB">
      <w:pPr>
        <w:pStyle w:val="tablica"/>
        <w:rPr>
          <w:rFonts w:asciiTheme="minorHAnsi" w:hAnsiTheme="minorHAnsi" w:cstheme="minorHAnsi"/>
        </w:rPr>
      </w:pPr>
    </w:p>
    <w:tbl>
      <w:tblPr>
        <w:tblW w:w="5380" w:type="dxa"/>
        <w:tblInd w:w="98" w:type="dxa"/>
        <w:tblLook w:val="04A0" w:firstRow="1" w:lastRow="0" w:firstColumn="1" w:lastColumn="0" w:noHBand="0" w:noVBand="1"/>
      </w:tblPr>
      <w:tblGrid>
        <w:gridCol w:w="2200"/>
        <w:gridCol w:w="1060"/>
        <w:gridCol w:w="1060"/>
        <w:gridCol w:w="1060"/>
      </w:tblGrid>
      <w:tr w:rsidR="009E34AB" w:rsidRPr="009E34AB" w14:paraId="67825B66" w14:textId="77777777" w:rsidTr="00455BCB">
        <w:trPr>
          <w:trHeight w:val="227"/>
        </w:trPr>
        <w:tc>
          <w:tcPr>
            <w:tcW w:w="5380" w:type="dxa"/>
            <w:gridSpan w:val="4"/>
            <w:tcBorders>
              <w:top w:val="single" w:sz="8" w:space="0" w:color="auto"/>
              <w:left w:val="single" w:sz="8" w:space="0" w:color="auto"/>
              <w:bottom w:val="single" w:sz="8" w:space="0" w:color="auto"/>
              <w:right w:val="single" w:sz="8" w:space="0" w:color="000000"/>
            </w:tcBorders>
            <w:shd w:val="clear" w:color="auto" w:fill="C6D9F1"/>
            <w:noWrap/>
            <w:vAlign w:val="bottom"/>
          </w:tcPr>
          <w:p w14:paraId="08420339"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PRIRODNOG PLINA (m³)</w:t>
            </w:r>
          </w:p>
        </w:tc>
      </w:tr>
      <w:tr w:rsidR="009E34AB" w:rsidRPr="009E34AB" w14:paraId="35AD06C0" w14:textId="77777777" w:rsidTr="00455BCB">
        <w:trPr>
          <w:trHeight w:val="227"/>
        </w:trPr>
        <w:tc>
          <w:tcPr>
            <w:tcW w:w="2200" w:type="dxa"/>
            <w:tcBorders>
              <w:top w:val="single" w:sz="8" w:space="0" w:color="auto"/>
              <w:left w:val="single" w:sz="8" w:space="0" w:color="auto"/>
              <w:bottom w:val="single" w:sz="8" w:space="0" w:color="auto"/>
              <w:right w:val="single" w:sz="8" w:space="0" w:color="auto"/>
            </w:tcBorders>
            <w:shd w:val="clear" w:color="auto" w:fill="C6D9F1"/>
            <w:vAlign w:val="bottom"/>
          </w:tcPr>
          <w:p w14:paraId="0EF9530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60" w:type="dxa"/>
            <w:tcBorders>
              <w:top w:val="single" w:sz="8" w:space="0" w:color="auto"/>
              <w:left w:val="single" w:sz="8" w:space="0" w:color="auto"/>
              <w:bottom w:val="single" w:sz="8" w:space="0" w:color="auto"/>
              <w:right w:val="single" w:sz="4" w:space="0" w:color="auto"/>
            </w:tcBorders>
            <w:shd w:val="clear" w:color="auto" w:fill="C6D9F1"/>
            <w:vAlign w:val="center"/>
          </w:tcPr>
          <w:p w14:paraId="0DF276B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w:t>
            </w:r>
            <w:r w:rsidRPr="009E34AB">
              <w:rPr>
                <w:rFonts w:asciiTheme="minorHAnsi" w:eastAsia="Times New Roman" w:hAnsiTheme="minorHAnsi" w:cstheme="minorHAnsi"/>
                <w:color w:val="000000"/>
                <w:sz w:val="14"/>
                <w:szCs w:val="14"/>
                <w:lang w:eastAsia="hr-HR"/>
              </w:rPr>
              <w:br/>
              <w:t>UPRAVA</w:t>
            </w:r>
          </w:p>
        </w:tc>
        <w:tc>
          <w:tcPr>
            <w:tcW w:w="1060" w:type="dxa"/>
            <w:tcBorders>
              <w:top w:val="single" w:sz="8" w:space="0" w:color="auto"/>
              <w:left w:val="nil"/>
              <w:bottom w:val="single" w:sz="8" w:space="0" w:color="auto"/>
              <w:right w:val="single" w:sz="4" w:space="0" w:color="auto"/>
            </w:tcBorders>
            <w:shd w:val="clear" w:color="auto" w:fill="C6D9F1"/>
            <w:vAlign w:val="center"/>
          </w:tcPr>
          <w:p w14:paraId="29C09E5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MJESNA</w:t>
            </w:r>
            <w:r w:rsidRPr="009E34AB">
              <w:rPr>
                <w:rFonts w:asciiTheme="minorHAnsi" w:eastAsia="Times New Roman" w:hAnsiTheme="minorHAnsi" w:cstheme="minorHAnsi"/>
                <w:color w:val="000000"/>
                <w:sz w:val="14"/>
                <w:szCs w:val="14"/>
                <w:lang w:eastAsia="hr-HR"/>
              </w:rPr>
              <w:br/>
              <w:t>SAMOUPRAVA</w:t>
            </w:r>
          </w:p>
        </w:tc>
        <w:tc>
          <w:tcPr>
            <w:tcW w:w="1060" w:type="dxa"/>
            <w:tcBorders>
              <w:top w:val="single" w:sz="8" w:space="0" w:color="auto"/>
              <w:left w:val="nil"/>
              <w:bottom w:val="single" w:sz="8" w:space="0" w:color="auto"/>
              <w:right w:val="single" w:sz="8" w:space="0" w:color="auto"/>
            </w:tcBorders>
            <w:shd w:val="clear" w:color="auto" w:fill="C6D9F1"/>
            <w:noWrap/>
            <w:vAlign w:val="center"/>
          </w:tcPr>
          <w:p w14:paraId="5D8796B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3EDE2016" w14:textId="77777777" w:rsidTr="00455BCB">
        <w:trPr>
          <w:trHeight w:val="227"/>
        </w:trPr>
        <w:tc>
          <w:tcPr>
            <w:tcW w:w="220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49E8D6A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Gradska plinara Zagreb</w:t>
            </w:r>
            <w:r w:rsidRPr="009E34AB">
              <w:rPr>
                <w:rFonts w:asciiTheme="minorHAnsi" w:eastAsia="Times New Roman" w:hAnsiTheme="minorHAnsi" w:cstheme="minorHAnsi"/>
                <w:color w:val="000000"/>
                <w:sz w:val="14"/>
                <w:szCs w:val="14"/>
                <w:vertAlign w:val="superscript"/>
                <w:lang w:eastAsia="hr-HR"/>
              </w:rPr>
              <w:t>1)</w:t>
            </w:r>
          </w:p>
        </w:tc>
        <w:tc>
          <w:tcPr>
            <w:tcW w:w="2120" w:type="dxa"/>
            <w:gridSpan w:val="2"/>
            <w:tcBorders>
              <w:top w:val="single" w:sz="8" w:space="0" w:color="auto"/>
              <w:left w:val="single" w:sz="8" w:space="0" w:color="auto"/>
              <w:bottom w:val="single" w:sz="4" w:space="0" w:color="auto"/>
              <w:right w:val="single" w:sz="4" w:space="0" w:color="000000"/>
            </w:tcBorders>
            <w:noWrap/>
            <w:vAlign w:val="bottom"/>
          </w:tcPr>
          <w:p w14:paraId="047FBBE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247.762</w:t>
            </w:r>
          </w:p>
        </w:tc>
        <w:tc>
          <w:tcPr>
            <w:tcW w:w="1060" w:type="dxa"/>
            <w:tcBorders>
              <w:top w:val="single" w:sz="8" w:space="0" w:color="auto"/>
              <w:left w:val="nil"/>
              <w:bottom w:val="single" w:sz="4" w:space="0" w:color="auto"/>
              <w:right w:val="single" w:sz="8" w:space="0" w:color="auto"/>
            </w:tcBorders>
            <w:noWrap/>
            <w:vAlign w:val="bottom"/>
          </w:tcPr>
          <w:p w14:paraId="3357803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247.762</w:t>
            </w:r>
          </w:p>
        </w:tc>
      </w:tr>
      <w:tr w:rsidR="009E34AB" w:rsidRPr="009E34AB" w14:paraId="1D5315EE" w14:textId="77777777" w:rsidTr="00455BCB">
        <w:trPr>
          <w:trHeight w:val="227"/>
        </w:trPr>
        <w:tc>
          <w:tcPr>
            <w:tcW w:w="2200"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6A81B39F" w14:textId="77777777" w:rsidR="009E34AB" w:rsidRPr="009E34AB" w:rsidRDefault="009E34AB" w:rsidP="00455BCB">
            <w:pPr>
              <w:spacing w:after="0" w:line="240" w:lineRule="auto"/>
              <w:jc w:val="left"/>
              <w:rPr>
                <w:rFonts w:asciiTheme="minorHAnsi" w:eastAsia="Times New Roman" w:hAnsiTheme="minorHAnsi" w:cstheme="minorHAnsi"/>
                <w:color w:val="000000"/>
                <w:sz w:val="16"/>
                <w:szCs w:val="14"/>
                <w:lang w:eastAsia="hr-HR"/>
              </w:rPr>
            </w:pPr>
            <w:r w:rsidRPr="009E34AB">
              <w:rPr>
                <w:rFonts w:asciiTheme="minorHAnsi" w:hAnsiTheme="minorHAnsi" w:cstheme="minorHAnsi"/>
                <w:sz w:val="16"/>
              </w:rPr>
              <w:t>Gradski ured za energetiku, zaštitu okoliša i održivi razvoj</w:t>
            </w:r>
          </w:p>
        </w:tc>
        <w:tc>
          <w:tcPr>
            <w:tcW w:w="1060" w:type="dxa"/>
            <w:tcBorders>
              <w:top w:val="single" w:sz="4" w:space="0" w:color="auto"/>
              <w:left w:val="single" w:sz="8" w:space="0" w:color="auto"/>
              <w:bottom w:val="single" w:sz="4" w:space="0" w:color="auto"/>
              <w:right w:val="single" w:sz="6" w:space="0" w:color="000000"/>
            </w:tcBorders>
            <w:noWrap/>
            <w:vAlign w:val="bottom"/>
          </w:tcPr>
          <w:p w14:paraId="0CD4CD7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711.380</w:t>
            </w:r>
          </w:p>
        </w:tc>
        <w:tc>
          <w:tcPr>
            <w:tcW w:w="1060" w:type="dxa"/>
            <w:tcBorders>
              <w:top w:val="single" w:sz="4" w:space="0" w:color="auto"/>
              <w:left w:val="single" w:sz="6" w:space="0" w:color="000000"/>
              <w:bottom w:val="single" w:sz="4" w:space="0" w:color="auto"/>
              <w:right w:val="single" w:sz="6" w:space="0" w:color="000000"/>
            </w:tcBorders>
            <w:vAlign w:val="bottom"/>
          </w:tcPr>
          <w:p w14:paraId="5ADB9EA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podataka</w:t>
            </w:r>
          </w:p>
        </w:tc>
        <w:tc>
          <w:tcPr>
            <w:tcW w:w="1060" w:type="dxa"/>
            <w:tcBorders>
              <w:top w:val="single" w:sz="4" w:space="0" w:color="auto"/>
              <w:left w:val="single" w:sz="6" w:space="0" w:color="000000"/>
              <w:bottom w:val="single" w:sz="4" w:space="0" w:color="auto"/>
              <w:right w:val="single" w:sz="8" w:space="0" w:color="000000"/>
            </w:tcBorders>
            <w:vAlign w:val="bottom"/>
          </w:tcPr>
          <w:p w14:paraId="36635F7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p>
        </w:tc>
      </w:tr>
      <w:tr w:rsidR="009E34AB" w:rsidRPr="009E34AB" w14:paraId="6A40FE90" w14:textId="77777777" w:rsidTr="00455BCB">
        <w:trPr>
          <w:trHeight w:val="227"/>
        </w:trPr>
        <w:tc>
          <w:tcPr>
            <w:tcW w:w="2200" w:type="dxa"/>
            <w:tcBorders>
              <w:top w:val="single" w:sz="4" w:space="0" w:color="auto"/>
              <w:left w:val="single" w:sz="8" w:space="0" w:color="auto"/>
              <w:bottom w:val="single" w:sz="8" w:space="0" w:color="auto"/>
              <w:right w:val="single" w:sz="8" w:space="0" w:color="auto"/>
            </w:tcBorders>
            <w:shd w:val="clear" w:color="auto" w:fill="F2DBDB"/>
            <w:vAlign w:val="bottom"/>
          </w:tcPr>
          <w:p w14:paraId="177D04EF"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3180" w:type="dxa"/>
            <w:gridSpan w:val="3"/>
            <w:tcBorders>
              <w:top w:val="single" w:sz="4" w:space="0" w:color="auto"/>
              <w:left w:val="single" w:sz="8" w:space="0" w:color="auto"/>
              <w:bottom w:val="single" w:sz="8" w:space="0" w:color="auto"/>
              <w:right w:val="single" w:sz="8" w:space="0" w:color="000000"/>
            </w:tcBorders>
            <w:noWrap/>
            <w:vAlign w:val="bottom"/>
          </w:tcPr>
          <w:p w14:paraId="3233048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nema slične kategorije </w:t>
            </w:r>
          </w:p>
        </w:tc>
      </w:tr>
    </w:tbl>
    <w:p w14:paraId="5A72C682" w14:textId="77777777" w:rsidR="009E34AB" w:rsidRPr="009E34AB" w:rsidRDefault="009E34AB" w:rsidP="009E34AB">
      <w:pPr>
        <w:spacing w:after="0" w:line="240" w:lineRule="auto"/>
        <w:rPr>
          <w:rFonts w:asciiTheme="minorHAnsi" w:hAnsiTheme="minorHAnsi" w:cstheme="minorHAnsi"/>
          <w:sz w:val="14"/>
          <w:szCs w:val="14"/>
        </w:rPr>
      </w:pPr>
    </w:p>
    <w:p w14:paraId="00364E2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E6121B5" w14:textId="77777777" w:rsidR="009E34AB" w:rsidRPr="009E34AB" w:rsidRDefault="009E34AB" w:rsidP="009E34AB">
      <w:pPr>
        <w:spacing w:after="0" w:line="240" w:lineRule="auto"/>
        <w:rPr>
          <w:rFonts w:asciiTheme="minorHAnsi" w:hAnsiTheme="minorHAnsi" w:cstheme="minorHAnsi"/>
          <w:sz w:val="18"/>
          <w:szCs w:val="18"/>
        </w:rPr>
      </w:pPr>
      <w:r w:rsidRPr="009E34AB">
        <w:rPr>
          <w:rFonts w:asciiTheme="minorHAnsi" w:hAnsiTheme="minorHAnsi" w:cstheme="minorHAnsi"/>
          <w:sz w:val="14"/>
          <w:szCs w:val="14"/>
        </w:rPr>
        <w:tab/>
        <w:t>1) odbacuju se podatak o potrošnji prirodnog plina, jako mali iznos</w:t>
      </w:r>
    </w:p>
    <w:p w14:paraId="2F56FA0B" w14:textId="77777777" w:rsidR="009E34AB" w:rsidRPr="009E34AB" w:rsidRDefault="009E34AB" w:rsidP="009E34AB">
      <w:pPr>
        <w:spacing w:after="0"/>
        <w:rPr>
          <w:rFonts w:asciiTheme="minorHAnsi" w:hAnsiTheme="minorHAnsi" w:cstheme="minorHAnsi"/>
          <w:sz w:val="18"/>
          <w:szCs w:val="18"/>
        </w:rPr>
      </w:pPr>
    </w:p>
    <w:p w14:paraId="36C33F54" w14:textId="77777777" w:rsidR="009E34AB" w:rsidRPr="009E34AB" w:rsidRDefault="009E34AB" w:rsidP="009E34AB">
      <w:pPr>
        <w:pStyle w:val="tablica"/>
        <w:rPr>
          <w:rFonts w:asciiTheme="minorHAnsi" w:hAnsiTheme="minorHAnsi" w:cstheme="minorHAnsi"/>
        </w:rPr>
      </w:pPr>
      <w:bookmarkStart w:id="208" w:name="_Toc257877656"/>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.18: Potrošnja ogrjevne topline kategorije gradske uprave i mjesne </w:t>
      </w:r>
    </w:p>
    <w:p w14:paraId="7B61505B"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samouprave</w:t>
      </w:r>
      <w:bookmarkEnd w:id="208"/>
    </w:p>
    <w:p w14:paraId="5F54A0E7" w14:textId="77777777" w:rsidR="009E34AB" w:rsidRPr="009E34AB" w:rsidRDefault="009E34AB" w:rsidP="009E34AB">
      <w:pPr>
        <w:pStyle w:val="tablica"/>
        <w:rPr>
          <w:rFonts w:asciiTheme="minorHAnsi" w:hAnsiTheme="minorHAnsi" w:cstheme="minorHAnsi"/>
        </w:rPr>
      </w:pPr>
    </w:p>
    <w:tbl>
      <w:tblPr>
        <w:tblW w:w="5380" w:type="dxa"/>
        <w:tblInd w:w="98" w:type="dxa"/>
        <w:tblLook w:val="04A0" w:firstRow="1" w:lastRow="0" w:firstColumn="1" w:lastColumn="0" w:noHBand="0" w:noVBand="1"/>
      </w:tblPr>
      <w:tblGrid>
        <w:gridCol w:w="2200"/>
        <w:gridCol w:w="1060"/>
        <w:gridCol w:w="1060"/>
        <w:gridCol w:w="1060"/>
      </w:tblGrid>
      <w:tr w:rsidR="009E34AB" w:rsidRPr="009E34AB" w14:paraId="3C4D2C02" w14:textId="77777777" w:rsidTr="00455BCB">
        <w:trPr>
          <w:trHeight w:val="227"/>
        </w:trPr>
        <w:tc>
          <w:tcPr>
            <w:tcW w:w="5380" w:type="dxa"/>
            <w:gridSpan w:val="4"/>
            <w:tcBorders>
              <w:top w:val="single" w:sz="8" w:space="0" w:color="auto"/>
              <w:left w:val="single" w:sz="8" w:space="0" w:color="auto"/>
              <w:bottom w:val="single" w:sz="8" w:space="0" w:color="auto"/>
              <w:right w:val="single" w:sz="8" w:space="0" w:color="000000"/>
            </w:tcBorders>
            <w:shd w:val="clear" w:color="auto" w:fill="C6D9F1"/>
            <w:noWrap/>
            <w:vAlign w:val="bottom"/>
          </w:tcPr>
          <w:p w14:paraId="4CADA2D9"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POTROŠNJA TOPLINSKE ENERGIJE (MWh) </w:t>
            </w:r>
          </w:p>
        </w:tc>
      </w:tr>
      <w:tr w:rsidR="009E34AB" w:rsidRPr="009E34AB" w14:paraId="4BDD9133" w14:textId="77777777" w:rsidTr="00455BCB">
        <w:trPr>
          <w:trHeight w:val="227"/>
        </w:trPr>
        <w:tc>
          <w:tcPr>
            <w:tcW w:w="2200" w:type="dxa"/>
            <w:tcBorders>
              <w:top w:val="nil"/>
              <w:left w:val="single" w:sz="8" w:space="0" w:color="auto"/>
              <w:bottom w:val="single" w:sz="8" w:space="0" w:color="auto"/>
              <w:right w:val="single" w:sz="8" w:space="0" w:color="auto"/>
            </w:tcBorders>
            <w:shd w:val="clear" w:color="auto" w:fill="C6D9F1"/>
            <w:vAlign w:val="bottom"/>
          </w:tcPr>
          <w:p w14:paraId="779E260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60" w:type="dxa"/>
            <w:tcBorders>
              <w:top w:val="nil"/>
              <w:left w:val="single" w:sz="8" w:space="0" w:color="auto"/>
              <w:bottom w:val="single" w:sz="8" w:space="0" w:color="auto"/>
              <w:right w:val="single" w:sz="4" w:space="0" w:color="auto"/>
            </w:tcBorders>
            <w:shd w:val="clear" w:color="auto" w:fill="C6D9F1"/>
            <w:vAlign w:val="center"/>
          </w:tcPr>
          <w:p w14:paraId="0925206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w:t>
            </w:r>
            <w:r w:rsidRPr="009E34AB">
              <w:rPr>
                <w:rFonts w:asciiTheme="minorHAnsi" w:eastAsia="Times New Roman" w:hAnsiTheme="minorHAnsi" w:cstheme="minorHAnsi"/>
                <w:color w:val="000000"/>
                <w:sz w:val="14"/>
                <w:szCs w:val="14"/>
                <w:lang w:eastAsia="hr-HR"/>
              </w:rPr>
              <w:br/>
              <w:t>UPRAVA</w:t>
            </w:r>
          </w:p>
        </w:tc>
        <w:tc>
          <w:tcPr>
            <w:tcW w:w="1060" w:type="dxa"/>
            <w:tcBorders>
              <w:top w:val="nil"/>
              <w:left w:val="nil"/>
              <w:bottom w:val="single" w:sz="8" w:space="0" w:color="auto"/>
              <w:right w:val="single" w:sz="4" w:space="0" w:color="auto"/>
            </w:tcBorders>
            <w:shd w:val="clear" w:color="auto" w:fill="C6D9F1"/>
            <w:vAlign w:val="center"/>
          </w:tcPr>
          <w:p w14:paraId="7058C4B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MJESNA</w:t>
            </w:r>
            <w:r w:rsidRPr="009E34AB">
              <w:rPr>
                <w:rFonts w:asciiTheme="minorHAnsi" w:eastAsia="Times New Roman" w:hAnsiTheme="minorHAnsi" w:cstheme="minorHAnsi"/>
                <w:color w:val="000000"/>
                <w:sz w:val="14"/>
                <w:szCs w:val="14"/>
                <w:lang w:eastAsia="hr-HR"/>
              </w:rPr>
              <w:br/>
              <w:t>SAMOUPRAVA</w:t>
            </w:r>
          </w:p>
        </w:tc>
        <w:tc>
          <w:tcPr>
            <w:tcW w:w="1060" w:type="dxa"/>
            <w:tcBorders>
              <w:top w:val="nil"/>
              <w:left w:val="nil"/>
              <w:bottom w:val="single" w:sz="8" w:space="0" w:color="auto"/>
              <w:right w:val="single" w:sz="8" w:space="0" w:color="auto"/>
            </w:tcBorders>
            <w:shd w:val="clear" w:color="auto" w:fill="C6D9F1"/>
            <w:noWrap/>
            <w:vAlign w:val="center"/>
          </w:tcPr>
          <w:p w14:paraId="187E99C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1704D30E" w14:textId="77777777" w:rsidTr="00455BCB">
        <w:trPr>
          <w:trHeight w:val="227"/>
        </w:trPr>
        <w:tc>
          <w:tcPr>
            <w:tcW w:w="220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0E1836AF" w14:textId="77777777" w:rsidR="009E34AB" w:rsidRPr="009E34AB" w:rsidRDefault="009E34AB" w:rsidP="00455BCB">
            <w:pPr>
              <w:spacing w:after="0" w:line="240" w:lineRule="auto"/>
              <w:jc w:val="lef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HEP-toplinarstvo</w:t>
            </w:r>
            <w:r w:rsidRPr="009E34AB">
              <w:rPr>
                <w:rFonts w:asciiTheme="minorHAnsi" w:eastAsia="Times New Roman" w:hAnsiTheme="minorHAnsi" w:cstheme="minorHAnsi"/>
                <w:sz w:val="14"/>
                <w:szCs w:val="14"/>
                <w:vertAlign w:val="superscript"/>
                <w:lang w:eastAsia="hr-HR"/>
              </w:rPr>
              <w:t>1)</w:t>
            </w:r>
          </w:p>
        </w:tc>
        <w:tc>
          <w:tcPr>
            <w:tcW w:w="2120" w:type="dxa"/>
            <w:gridSpan w:val="2"/>
            <w:tcBorders>
              <w:top w:val="single" w:sz="8" w:space="0" w:color="auto"/>
              <w:left w:val="single" w:sz="8" w:space="0" w:color="auto"/>
              <w:bottom w:val="single" w:sz="4" w:space="0" w:color="auto"/>
              <w:right w:val="single" w:sz="4" w:space="0" w:color="000000"/>
            </w:tcBorders>
            <w:noWrap/>
            <w:vAlign w:val="bottom"/>
          </w:tcPr>
          <w:p w14:paraId="51F6934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1.213</w:t>
            </w:r>
          </w:p>
        </w:tc>
        <w:tc>
          <w:tcPr>
            <w:tcW w:w="1060" w:type="dxa"/>
            <w:tcBorders>
              <w:top w:val="single" w:sz="8" w:space="0" w:color="auto"/>
              <w:left w:val="nil"/>
              <w:bottom w:val="single" w:sz="4" w:space="0" w:color="auto"/>
              <w:right w:val="single" w:sz="8" w:space="0" w:color="auto"/>
            </w:tcBorders>
            <w:noWrap/>
            <w:vAlign w:val="bottom"/>
          </w:tcPr>
          <w:p w14:paraId="7B7D75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1.213</w:t>
            </w:r>
          </w:p>
        </w:tc>
      </w:tr>
      <w:tr w:rsidR="009E34AB" w:rsidRPr="009E34AB" w14:paraId="0AEFBD63" w14:textId="77777777" w:rsidTr="00455BCB">
        <w:trPr>
          <w:trHeight w:val="227"/>
        </w:trPr>
        <w:tc>
          <w:tcPr>
            <w:tcW w:w="2200"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2F21913C"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hAnsiTheme="minorHAnsi" w:cstheme="minorHAnsi"/>
                <w:sz w:val="16"/>
              </w:rPr>
              <w:t>Gradski ured za energetiku, zaštitu okoliša i održivi razvoj</w:t>
            </w:r>
            <w:r w:rsidRPr="009E34AB">
              <w:rPr>
                <w:rFonts w:asciiTheme="minorHAnsi" w:eastAsia="Times New Roman" w:hAnsiTheme="minorHAnsi" w:cstheme="minorHAnsi"/>
                <w:color w:val="000000"/>
                <w:sz w:val="14"/>
                <w:szCs w:val="14"/>
                <w:vertAlign w:val="superscript"/>
                <w:lang w:eastAsia="hr-HR"/>
              </w:rPr>
              <w:t xml:space="preserve"> </w:t>
            </w:r>
            <w:r w:rsidRPr="009E34AB">
              <w:rPr>
                <w:rFonts w:asciiTheme="minorHAnsi" w:eastAsia="Times New Roman" w:hAnsiTheme="minorHAnsi" w:cstheme="minorHAnsi"/>
                <w:color w:val="333333"/>
                <w:sz w:val="14"/>
                <w:szCs w:val="14"/>
                <w:vertAlign w:val="superscript"/>
                <w:lang w:eastAsia="hr-HR"/>
              </w:rPr>
              <w:t>1) 2)</w:t>
            </w:r>
          </w:p>
        </w:tc>
        <w:tc>
          <w:tcPr>
            <w:tcW w:w="1060" w:type="dxa"/>
            <w:tcBorders>
              <w:top w:val="nil"/>
              <w:left w:val="single" w:sz="8" w:space="0" w:color="auto"/>
              <w:bottom w:val="single" w:sz="4" w:space="0" w:color="auto"/>
              <w:right w:val="single" w:sz="4" w:space="0" w:color="auto"/>
            </w:tcBorders>
            <w:noWrap/>
            <w:vAlign w:val="bottom"/>
          </w:tcPr>
          <w:p w14:paraId="35CD79C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4.768</w:t>
            </w:r>
          </w:p>
        </w:tc>
        <w:tc>
          <w:tcPr>
            <w:tcW w:w="1060" w:type="dxa"/>
            <w:tcBorders>
              <w:top w:val="nil"/>
              <w:left w:val="nil"/>
              <w:bottom w:val="single" w:sz="4" w:space="0" w:color="auto"/>
              <w:right w:val="single" w:sz="4" w:space="0" w:color="auto"/>
            </w:tcBorders>
            <w:noWrap/>
            <w:vAlign w:val="bottom"/>
          </w:tcPr>
          <w:p w14:paraId="26C565A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bp</w:t>
            </w:r>
          </w:p>
        </w:tc>
        <w:tc>
          <w:tcPr>
            <w:tcW w:w="1060" w:type="dxa"/>
            <w:tcBorders>
              <w:top w:val="nil"/>
              <w:left w:val="nil"/>
              <w:bottom w:val="single" w:sz="4" w:space="0" w:color="auto"/>
              <w:right w:val="single" w:sz="8" w:space="0" w:color="auto"/>
            </w:tcBorders>
            <w:noWrap/>
            <w:vAlign w:val="bottom"/>
          </w:tcPr>
          <w:p w14:paraId="7DD90D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4.768</w:t>
            </w:r>
          </w:p>
        </w:tc>
      </w:tr>
      <w:tr w:rsidR="009E34AB" w:rsidRPr="009E34AB" w14:paraId="6CDDFFA8" w14:textId="77777777" w:rsidTr="00455BCB">
        <w:trPr>
          <w:trHeight w:val="227"/>
        </w:trPr>
        <w:tc>
          <w:tcPr>
            <w:tcW w:w="2200" w:type="dxa"/>
            <w:tcBorders>
              <w:top w:val="single" w:sz="4" w:space="0" w:color="auto"/>
              <w:left w:val="single" w:sz="8" w:space="0" w:color="auto"/>
              <w:bottom w:val="single" w:sz="8" w:space="0" w:color="auto"/>
              <w:right w:val="single" w:sz="8" w:space="0" w:color="auto"/>
            </w:tcBorders>
            <w:shd w:val="clear" w:color="auto" w:fill="F2DBDB"/>
            <w:vAlign w:val="bottom"/>
          </w:tcPr>
          <w:p w14:paraId="2A413058"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3180" w:type="dxa"/>
            <w:gridSpan w:val="3"/>
            <w:tcBorders>
              <w:top w:val="single" w:sz="4" w:space="0" w:color="auto"/>
              <w:left w:val="single" w:sz="8" w:space="0" w:color="auto"/>
              <w:bottom w:val="single" w:sz="8" w:space="0" w:color="auto"/>
              <w:right w:val="single" w:sz="8" w:space="0" w:color="000000"/>
            </w:tcBorders>
            <w:noWrap/>
            <w:vAlign w:val="bottom"/>
          </w:tcPr>
          <w:p w14:paraId="21E86E5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slične kategorije</w:t>
            </w:r>
          </w:p>
        </w:tc>
      </w:tr>
    </w:tbl>
    <w:p w14:paraId="1BA5BA22" w14:textId="77777777" w:rsidR="009E34AB" w:rsidRPr="009E34AB" w:rsidRDefault="009E34AB" w:rsidP="009E34AB">
      <w:pPr>
        <w:spacing w:after="0" w:line="240" w:lineRule="auto"/>
        <w:rPr>
          <w:rFonts w:asciiTheme="minorHAnsi" w:hAnsiTheme="minorHAnsi" w:cstheme="minorHAnsi"/>
          <w:sz w:val="14"/>
          <w:szCs w:val="14"/>
        </w:rPr>
      </w:pPr>
    </w:p>
    <w:p w14:paraId="3FE2659F"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6B61523C"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 odbacuju se oba podatka o potrošnji prirodnog plina</w:t>
      </w:r>
    </w:p>
    <w:p w14:paraId="0F9CC0F6" w14:textId="77777777" w:rsidR="009E34AB" w:rsidRPr="009E34AB" w:rsidRDefault="009E34AB" w:rsidP="009E34AB">
      <w:pPr>
        <w:spacing w:after="0" w:line="240" w:lineRule="auto"/>
        <w:rPr>
          <w:rFonts w:asciiTheme="minorHAnsi" w:hAnsiTheme="minorHAnsi" w:cstheme="minorHAnsi"/>
          <w:sz w:val="18"/>
          <w:szCs w:val="18"/>
        </w:rPr>
      </w:pPr>
      <w:r w:rsidRPr="009E34AB">
        <w:rPr>
          <w:rFonts w:asciiTheme="minorHAnsi" w:hAnsiTheme="minorHAnsi" w:cstheme="minorHAnsi"/>
          <w:sz w:val="14"/>
          <w:szCs w:val="14"/>
        </w:rPr>
        <w:tab/>
        <w:t xml:space="preserve">2) podatak </w:t>
      </w:r>
      <w:r w:rsidRPr="009E34AB">
        <w:rPr>
          <w:rFonts w:asciiTheme="minorHAnsi" w:hAnsiTheme="minorHAnsi" w:cstheme="minorHAnsi"/>
          <w:sz w:val="14"/>
        </w:rPr>
        <w:t>Gradskog ureda za energetiku, zaštitu okoliša i održivi razvoj</w:t>
      </w:r>
      <w:r w:rsidRPr="009E34AB">
        <w:rPr>
          <w:rFonts w:asciiTheme="minorHAnsi" w:hAnsiTheme="minorHAnsi" w:cstheme="minorHAnsi"/>
          <w:sz w:val="14"/>
          <w:szCs w:val="14"/>
        </w:rPr>
        <w:t xml:space="preserve"> obuhvatio je samo potkategoriju Gradske uprave </w:t>
      </w:r>
    </w:p>
    <w:p w14:paraId="0BA345E8" w14:textId="77777777" w:rsidR="009E34AB" w:rsidRPr="009E34AB" w:rsidRDefault="009E34AB" w:rsidP="009E34AB">
      <w:pPr>
        <w:pStyle w:val="tablica"/>
        <w:rPr>
          <w:rFonts w:asciiTheme="minorHAnsi" w:hAnsiTheme="minorHAnsi" w:cstheme="minorHAnsi"/>
        </w:rPr>
      </w:pPr>
    </w:p>
    <w:p w14:paraId="11BD9306" w14:textId="77777777" w:rsidR="009E34AB" w:rsidRPr="009E34AB" w:rsidRDefault="009E34AB" w:rsidP="009E34AB">
      <w:pPr>
        <w:pStyle w:val="tablica"/>
        <w:rPr>
          <w:rFonts w:asciiTheme="minorHAnsi" w:hAnsiTheme="minorHAnsi" w:cstheme="minorHAnsi"/>
        </w:rPr>
      </w:pPr>
    </w:p>
    <w:p w14:paraId="30BE1A6F" w14:textId="77777777" w:rsidR="009E34AB" w:rsidRPr="009E34AB" w:rsidRDefault="009E34AB" w:rsidP="009E34AB">
      <w:pPr>
        <w:pStyle w:val="tablica"/>
        <w:rPr>
          <w:rFonts w:asciiTheme="minorHAnsi" w:hAnsiTheme="minorHAnsi" w:cstheme="minorHAnsi"/>
        </w:rPr>
      </w:pPr>
      <w:bookmarkStart w:id="209" w:name="_Toc257877657"/>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.19: Energenti za grijanje objekata gradske uprave</w:t>
      </w:r>
      <w:bookmarkEnd w:id="209"/>
    </w:p>
    <w:p w14:paraId="0808D238" w14:textId="77777777" w:rsidR="009E34AB" w:rsidRPr="009E34AB" w:rsidRDefault="009E34AB" w:rsidP="009E34AB">
      <w:pPr>
        <w:pStyle w:val="tablica"/>
        <w:rPr>
          <w:rFonts w:asciiTheme="minorHAnsi" w:hAnsiTheme="minorHAnsi" w:cstheme="minorHAnsi"/>
        </w:rPr>
      </w:pPr>
    </w:p>
    <w:tbl>
      <w:tblPr>
        <w:tblW w:w="5178" w:type="dxa"/>
        <w:tblInd w:w="98" w:type="dxa"/>
        <w:tblLook w:val="04A0" w:firstRow="1" w:lastRow="0" w:firstColumn="1" w:lastColumn="0" w:noHBand="0" w:noVBand="1"/>
      </w:tblPr>
      <w:tblGrid>
        <w:gridCol w:w="1969"/>
        <w:gridCol w:w="1493"/>
        <w:gridCol w:w="858"/>
        <w:gridCol w:w="858"/>
      </w:tblGrid>
      <w:tr w:rsidR="009E34AB" w:rsidRPr="009E34AB" w14:paraId="136A44A3" w14:textId="77777777" w:rsidTr="00455BCB">
        <w:trPr>
          <w:trHeight w:val="227"/>
        </w:trPr>
        <w:tc>
          <w:tcPr>
            <w:tcW w:w="5178" w:type="dxa"/>
            <w:gridSpan w:val="4"/>
            <w:tcBorders>
              <w:top w:val="single" w:sz="8" w:space="0" w:color="auto"/>
              <w:left w:val="single" w:sz="8" w:space="0" w:color="auto"/>
              <w:bottom w:val="single" w:sz="8" w:space="0" w:color="auto"/>
              <w:right w:val="single" w:sz="8" w:space="0" w:color="000000"/>
            </w:tcBorders>
            <w:shd w:val="clear" w:color="auto" w:fill="C6D9F1"/>
            <w:noWrap/>
            <w:vAlign w:val="bottom"/>
          </w:tcPr>
          <w:p w14:paraId="5575632B"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GRIJANJA</w:t>
            </w:r>
          </w:p>
        </w:tc>
      </w:tr>
      <w:tr w:rsidR="009E34AB" w:rsidRPr="009E34AB" w14:paraId="11E08C51" w14:textId="77777777" w:rsidTr="00455BCB">
        <w:trPr>
          <w:trHeight w:val="227"/>
        </w:trPr>
        <w:tc>
          <w:tcPr>
            <w:tcW w:w="1969" w:type="dxa"/>
            <w:tcBorders>
              <w:top w:val="nil"/>
              <w:left w:val="single" w:sz="8" w:space="0" w:color="auto"/>
              <w:bottom w:val="single" w:sz="8" w:space="0" w:color="auto"/>
              <w:right w:val="single" w:sz="8" w:space="0" w:color="auto"/>
            </w:tcBorders>
            <w:shd w:val="clear" w:color="auto" w:fill="C6D9F1"/>
            <w:noWrap/>
            <w:vAlign w:val="bottom"/>
          </w:tcPr>
          <w:p w14:paraId="6ED7D6C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493" w:type="dxa"/>
            <w:tcBorders>
              <w:top w:val="nil"/>
              <w:left w:val="single" w:sz="8" w:space="0" w:color="auto"/>
              <w:bottom w:val="single" w:sz="8" w:space="0" w:color="auto"/>
              <w:right w:val="single" w:sz="4" w:space="0" w:color="auto"/>
            </w:tcBorders>
            <w:shd w:val="clear" w:color="auto" w:fill="C6D9F1"/>
          </w:tcPr>
          <w:p w14:paraId="6957D85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8" w:type="dxa"/>
            <w:tcBorders>
              <w:top w:val="nil"/>
              <w:left w:val="nil"/>
              <w:bottom w:val="single" w:sz="8" w:space="0" w:color="auto"/>
              <w:right w:val="single" w:sz="8" w:space="0" w:color="auto"/>
            </w:tcBorders>
            <w:shd w:val="clear" w:color="auto" w:fill="C6D9F1"/>
            <w:noWrap/>
          </w:tcPr>
          <w:p w14:paraId="6A13CDE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858" w:type="dxa"/>
            <w:tcBorders>
              <w:top w:val="nil"/>
              <w:left w:val="nil"/>
              <w:bottom w:val="single" w:sz="8" w:space="0" w:color="auto"/>
              <w:right w:val="single" w:sz="8" w:space="0" w:color="auto"/>
            </w:tcBorders>
            <w:shd w:val="clear" w:color="auto" w:fill="C6D9F1"/>
          </w:tcPr>
          <w:p w14:paraId="14D0307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r>
      <w:tr w:rsidR="009E34AB" w:rsidRPr="009E34AB" w14:paraId="75984805" w14:textId="77777777" w:rsidTr="00455BCB">
        <w:trPr>
          <w:cantSplit/>
          <w:trHeight w:val="227"/>
        </w:trPr>
        <w:tc>
          <w:tcPr>
            <w:tcW w:w="1969" w:type="dxa"/>
            <w:vMerge w:val="restart"/>
            <w:tcBorders>
              <w:top w:val="nil"/>
              <w:left w:val="single" w:sz="8" w:space="0" w:color="auto"/>
              <w:bottom w:val="single" w:sz="8" w:space="0" w:color="000000"/>
              <w:right w:val="single" w:sz="8" w:space="0" w:color="auto"/>
            </w:tcBorders>
            <w:shd w:val="clear" w:color="auto" w:fill="F2DBDB"/>
            <w:noWrap/>
            <w:vAlign w:val="center"/>
          </w:tcPr>
          <w:p w14:paraId="6E73CAA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 UPRAVA</w:t>
            </w:r>
          </w:p>
        </w:tc>
        <w:tc>
          <w:tcPr>
            <w:tcW w:w="1493" w:type="dxa"/>
            <w:tcBorders>
              <w:top w:val="nil"/>
              <w:left w:val="nil"/>
              <w:bottom w:val="single" w:sz="4" w:space="0" w:color="auto"/>
              <w:right w:val="single" w:sz="4" w:space="0" w:color="auto"/>
            </w:tcBorders>
            <w:vAlign w:val="bottom"/>
          </w:tcPr>
          <w:p w14:paraId="6B325097" w14:textId="77777777" w:rsidR="009E34AB" w:rsidRPr="009E34AB" w:rsidRDefault="009E34AB" w:rsidP="00455BCB">
            <w:pPr>
              <w:spacing w:after="0" w:line="240" w:lineRule="auto"/>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 objekata</w:t>
            </w:r>
            <w:r w:rsidRPr="009E34AB">
              <w:rPr>
                <w:rFonts w:asciiTheme="minorHAnsi" w:eastAsia="Times New Roman" w:hAnsiTheme="minorHAnsi" w:cstheme="minorHAnsi"/>
                <w:color w:val="000000"/>
                <w:sz w:val="14"/>
                <w:szCs w:val="14"/>
                <w:vertAlign w:val="superscript"/>
                <w:lang w:eastAsia="hr-HR"/>
              </w:rPr>
              <w:t>1)</w:t>
            </w:r>
          </w:p>
        </w:tc>
        <w:tc>
          <w:tcPr>
            <w:tcW w:w="858" w:type="dxa"/>
            <w:tcBorders>
              <w:top w:val="nil"/>
              <w:left w:val="single" w:sz="4" w:space="0" w:color="auto"/>
              <w:bottom w:val="single" w:sz="4" w:space="0" w:color="auto"/>
              <w:right w:val="single" w:sz="8" w:space="0" w:color="auto"/>
            </w:tcBorders>
            <w:noWrap/>
            <w:vAlign w:val="bottom"/>
          </w:tcPr>
          <w:p w14:paraId="044AAE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w:t>
            </w:r>
          </w:p>
        </w:tc>
        <w:tc>
          <w:tcPr>
            <w:tcW w:w="858" w:type="dxa"/>
            <w:tcBorders>
              <w:top w:val="nil"/>
              <w:left w:val="single" w:sz="4" w:space="0" w:color="auto"/>
              <w:bottom w:val="single" w:sz="4" w:space="0" w:color="auto"/>
              <w:right w:val="single" w:sz="8" w:space="0" w:color="auto"/>
            </w:tcBorders>
            <w:vAlign w:val="bottom"/>
          </w:tcPr>
          <w:p w14:paraId="401B62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w:t>
            </w:r>
          </w:p>
        </w:tc>
      </w:tr>
      <w:tr w:rsidR="009E34AB" w:rsidRPr="009E34AB" w14:paraId="39E91137" w14:textId="77777777" w:rsidTr="00455BCB">
        <w:trPr>
          <w:cantSplit/>
          <w:trHeight w:val="227"/>
        </w:trPr>
        <w:tc>
          <w:tcPr>
            <w:tcW w:w="1969" w:type="dxa"/>
            <w:vMerge/>
            <w:tcBorders>
              <w:top w:val="nil"/>
              <w:left w:val="single" w:sz="8" w:space="0" w:color="auto"/>
              <w:bottom w:val="single" w:sz="8" w:space="0" w:color="000000"/>
              <w:right w:val="single" w:sz="8" w:space="0" w:color="auto"/>
            </w:tcBorders>
            <w:shd w:val="clear" w:color="auto" w:fill="F2DBDB"/>
            <w:vAlign w:val="center"/>
          </w:tcPr>
          <w:p w14:paraId="6E0FCC4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493" w:type="dxa"/>
            <w:tcBorders>
              <w:top w:val="nil"/>
              <w:left w:val="nil"/>
              <w:bottom w:val="single" w:sz="4" w:space="0" w:color="auto"/>
              <w:right w:val="single" w:sz="4" w:space="0" w:color="auto"/>
            </w:tcBorders>
            <w:vAlign w:val="bottom"/>
          </w:tcPr>
          <w:p w14:paraId="6F1D496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r w:rsidRPr="009E34AB">
              <w:rPr>
                <w:rFonts w:asciiTheme="minorHAnsi" w:eastAsia="Times New Roman" w:hAnsiTheme="minorHAnsi" w:cstheme="minorHAnsi"/>
                <w:color w:val="000000"/>
                <w:sz w:val="14"/>
                <w:szCs w:val="14"/>
                <w:vertAlign w:val="superscript"/>
                <w:lang w:eastAsia="hr-HR"/>
              </w:rPr>
              <w:t>1)</w:t>
            </w:r>
            <w:r w:rsidRPr="009E34AB">
              <w:rPr>
                <w:rFonts w:asciiTheme="minorHAnsi" w:eastAsia="Times New Roman" w:hAnsiTheme="minorHAnsi" w:cstheme="minorHAnsi"/>
                <w:color w:val="000000"/>
                <w:sz w:val="14"/>
                <w:szCs w:val="14"/>
                <w:lang w:eastAsia="hr-HR"/>
              </w:rPr>
              <w:t xml:space="preserve"> </w:t>
            </w:r>
          </w:p>
        </w:tc>
        <w:tc>
          <w:tcPr>
            <w:tcW w:w="858" w:type="dxa"/>
            <w:tcBorders>
              <w:top w:val="nil"/>
              <w:left w:val="single" w:sz="4" w:space="0" w:color="auto"/>
              <w:bottom w:val="single" w:sz="4" w:space="0" w:color="auto"/>
              <w:right w:val="single" w:sz="8" w:space="0" w:color="auto"/>
            </w:tcBorders>
            <w:noWrap/>
            <w:vAlign w:val="bottom"/>
          </w:tcPr>
          <w:p w14:paraId="51963E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22.505</w:t>
            </w:r>
          </w:p>
        </w:tc>
        <w:tc>
          <w:tcPr>
            <w:tcW w:w="858" w:type="dxa"/>
            <w:tcBorders>
              <w:top w:val="nil"/>
              <w:left w:val="single" w:sz="4" w:space="0" w:color="auto"/>
              <w:bottom w:val="single" w:sz="4" w:space="0" w:color="auto"/>
              <w:right w:val="single" w:sz="8" w:space="0" w:color="auto"/>
            </w:tcBorders>
            <w:vAlign w:val="bottom"/>
          </w:tcPr>
          <w:p w14:paraId="0BDD0A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37.766</w:t>
            </w:r>
          </w:p>
        </w:tc>
      </w:tr>
      <w:tr w:rsidR="009E34AB" w:rsidRPr="009E34AB" w14:paraId="01706218" w14:textId="77777777" w:rsidTr="00455BCB">
        <w:trPr>
          <w:cantSplit/>
          <w:trHeight w:val="227"/>
        </w:trPr>
        <w:tc>
          <w:tcPr>
            <w:tcW w:w="1969" w:type="dxa"/>
            <w:vMerge/>
            <w:tcBorders>
              <w:top w:val="nil"/>
              <w:left w:val="single" w:sz="8" w:space="0" w:color="auto"/>
              <w:bottom w:val="single" w:sz="8" w:space="0" w:color="000000"/>
              <w:right w:val="single" w:sz="8" w:space="0" w:color="auto"/>
            </w:tcBorders>
            <w:shd w:val="clear" w:color="auto" w:fill="F2DBDB"/>
            <w:vAlign w:val="center"/>
          </w:tcPr>
          <w:p w14:paraId="3D464BB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493" w:type="dxa"/>
            <w:tcBorders>
              <w:top w:val="nil"/>
              <w:left w:val="nil"/>
              <w:bottom w:val="single" w:sz="8" w:space="0" w:color="auto"/>
              <w:right w:val="single" w:sz="4" w:space="0" w:color="auto"/>
            </w:tcBorders>
            <w:vAlign w:val="bottom"/>
          </w:tcPr>
          <w:p w14:paraId="4CD3721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topl. energenta (m</w:t>
            </w:r>
            <w:r w:rsidRPr="009E34AB">
              <w:rPr>
                <w:rFonts w:asciiTheme="minorHAnsi" w:eastAsia="Times New Roman" w:hAnsiTheme="minorHAnsi" w:cstheme="minorHAnsi"/>
                <w:color w:val="000000"/>
                <w:sz w:val="14"/>
                <w:szCs w:val="14"/>
                <w:vertAlign w:val="superscript"/>
                <w:lang w:eastAsia="hr-HR"/>
              </w:rPr>
              <w:t>3</w:t>
            </w:r>
            <w:r w:rsidRPr="009E34AB">
              <w:rPr>
                <w:rFonts w:asciiTheme="minorHAnsi" w:eastAsia="Times New Roman" w:hAnsiTheme="minorHAnsi" w:cstheme="minorHAnsi"/>
                <w:color w:val="000000"/>
                <w:sz w:val="14"/>
                <w:szCs w:val="14"/>
                <w:lang w:eastAsia="hr-HR"/>
              </w:rPr>
              <w:t>; MWh)</w:t>
            </w:r>
          </w:p>
        </w:tc>
        <w:tc>
          <w:tcPr>
            <w:tcW w:w="858" w:type="dxa"/>
            <w:tcBorders>
              <w:top w:val="nil"/>
              <w:left w:val="single" w:sz="4" w:space="0" w:color="auto"/>
              <w:bottom w:val="single" w:sz="8" w:space="0" w:color="auto"/>
              <w:right w:val="single" w:sz="8" w:space="0" w:color="auto"/>
            </w:tcBorders>
            <w:noWrap/>
            <w:vAlign w:val="bottom"/>
          </w:tcPr>
          <w:p w14:paraId="66CBAD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664.023</w:t>
            </w:r>
          </w:p>
        </w:tc>
        <w:tc>
          <w:tcPr>
            <w:tcW w:w="858" w:type="dxa"/>
            <w:tcBorders>
              <w:top w:val="nil"/>
              <w:left w:val="single" w:sz="4" w:space="0" w:color="auto"/>
              <w:bottom w:val="single" w:sz="8" w:space="0" w:color="auto"/>
              <w:right w:val="single" w:sz="8" w:space="0" w:color="auto"/>
            </w:tcBorders>
            <w:vAlign w:val="bottom"/>
          </w:tcPr>
          <w:p w14:paraId="2ED3765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4.768</w:t>
            </w:r>
          </w:p>
        </w:tc>
      </w:tr>
    </w:tbl>
    <w:p w14:paraId="4F6FEED0" w14:textId="77777777" w:rsidR="009E34AB" w:rsidRPr="009E34AB" w:rsidRDefault="009E34AB" w:rsidP="009E34AB">
      <w:pPr>
        <w:spacing w:after="0" w:line="240" w:lineRule="auto"/>
        <w:rPr>
          <w:rFonts w:asciiTheme="minorHAnsi" w:hAnsiTheme="minorHAnsi" w:cstheme="minorHAnsi"/>
          <w:sz w:val="14"/>
          <w:szCs w:val="14"/>
        </w:rPr>
      </w:pPr>
    </w:p>
    <w:p w14:paraId="14296EF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1492D10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 Gradski ured za energetiku, zaštitu okoliša i održivi razvoj</w:t>
      </w:r>
    </w:p>
    <w:p w14:paraId="5F699E1B" w14:textId="77777777" w:rsidR="009E34AB" w:rsidRPr="009E34AB" w:rsidRDefault="009E34AB" w:rsidP="009E34AB">
      <w:pPr>
        <w:spacing w:after="0"/>
        <w:rPr>
          <w:rFonts w:asciiTheme="minorHAnsi" w:hAnsiTheme="minorHAnsi" w:cstheme="minorHAnsi"/>
          <w:sz w:val="18"/>
          <w:szCs w:val="18"/>
        </w:rPr>
      </w:pPr>
    </w:p>
    <w:p w14:paraId="71E36439" w14:textId="77777777" w:rsidR="009E34AB" w:rsidRPr="009E34AB" w:rsidRDefault="009E34AB" w:rsidP="009E34AB">
      <w:pPr>
        <w:pStyle w:val="tablica"/>
        <w:rPr>
          <w:rFonts w:asciiTheme="minorHAnsi" w:hAnsiTheme="minorHAnsi" w:cstheme="minorHAnsi"/>
        </w:rPr>
      </w:pPr>
      <w:bookmarkStart w:id="210" w:name="_Toc257877658"/>
    </w:p>
    <w:p w14:paraId="3B88C68F"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.20: Energenti za grijanje objekata mjesne samouprave</w:t>
      </w:r>
      <w:bookmarkEnd w:id="210"/>
    </w:p>
    <w:p w14:paraId="09362C80" w14:textId="77777777" w:rsidR="009E34AB" w:rsidRPr="009E34AB" w:rsidRDefault="009E34AB" w:rsidP="009E34AB">
      <w:pPr>
        <w:pStyle w:val="tablica"/>
        <w:rPr>
          <w:rFonts w:asciiTheme="minorHAnsi" w:hAnsiTheme="minorHAnsi" w:cstheme="minorHAnsi"/>
        </w:rPr>
      </w:pPr>
    </w:p>
    <w:tbl>
      <w:tblPr>
        <w:tblW w:w="5380" w:type="dxa"/>
        <w:tblInd w:w="98" w:type="dxa"/>
        <w:tblLook w:val="04A0" w:firstRow="1" w:lastRow="0" w:firstColumn="1" w:lastColumn="0" w:noHBand="0" w:noVBand="1"/>
      </w:tblPr>
      <w:tblGrid>
        <w:gridCol w:w="2200"/>
        <w:gridCol w:w="1060"/>
        <w:gridCol w:w="1060"/>
        <w:gridCol w:w="1060"/>
      </w:tblGrid>
      <w:tr w:rsidR="009E34AB" w:rsidRPr="009E34AB" w14:paraId="6A161A81" w14:textId="77777777" w:rsidTr="00455BCB">
        <w:trPr>
          <w:trHeight w:val="227"/>
        </w:trPr>
        <w:tc>
          <w:tcPr>
            <w:tcW w:w="2200" w:type="dxa"/>
            <w:tcBorders>
              <w:top w:val="single" w:sz="8" w:space="0" w:color="auto"/>
              <w:left w:val="single" w:sz="8" w:space="0" w:color="auto"/>
              <w:bottom w:val="single" w:sz="8" w:space="0" w:color="auto"/>
              <w:right w:val="single" w:sz="8" w:space="0" w:color="auto"/>
            </w:tcBorders>
            <w:shd w:val="clear" w:color="auto" w:fill="C6D9F1"/>
            <w:noWrap/>
            <w:vAlign w:val="bottom"/>
          </w:tcPr>
          <w:p w14:paraId="7E55E81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60" w:type="dxa"/>
            <w:tcBorders>
              <w:top w:val="single" w:sz="8" w:space="0" w:color="auto"/>
              <w:left w:val="nil"/>
              <w:bottom w:val="single" w:sz="8" w:space="0" w:color="auto"/>
              <w:right w:val="single" w:sz="8" w:space="0" w:color="auto"/>
            </w:tcBorders>
            <w:shd w:val="clear" w:color="auto" w:fill="C6D9F1"/>
            <w:noWrap/>
          </w:tcPr>
          <w:p w14:paraId="40B5A00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1060" w:type="dxa"/>
            <w:tcBorders>
              <w:top w:val="single" w:sz="8" w:space="0" w:color="auto"/>
              <w:left w:val="nil"/>
              <w:bottom w:val="single" w:sz="8" w:space="0" w:color="auto"/>
              <w:right w:val="single" w:sz="8" w:space="0" w:color="auto"/>
            </w:tcBorders>
            <w:shd w:val="clear" w:color="auto" w:fill="C6D9F1"/>
            <w:noWrap/>
          </w:tcPr>
          <w:p w14:paraId="12C93F7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1060" w:type="dxa"/>
            <w:tcBorders>
              <w:top w:val="single" w:sz="8" w:space="0" w:color="auto"/>
              <w:left w:val="nil"/>
              <w:bottom w:val="single" w:sz="8" w:space="0" w:color="auto"/>
              <w:right w:val="single" w:sz="8" w:space="0" w:color="auto"/>
            </w:tcBorders>
            <w:shd w:val="clear" w:color="auto" w:fill="C6D9F1"/>
            <w:noWrap/>
          </w:tcPr>
          <w:p w14:paraId="4D950CB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r>
      <w:tr w:rsidR="009E34AB" w:rsidRPr="009E34AB" w14:paraId="2B5512BE" w14:textId="77777777" w:rsidTr="00455BCB">
        <w:trPr>
          <w:trHeight w:val="227"/>
        </w:trPr>
        <w:tc>
          <w:tcPr>
            <w:tcW w:w="2200" w:type="dxa"/>
            <w:tcBorders>
              <w:top w:val="nil"/>
              <w:left w:val="single" w:sz="8" w:space="0" w:color="auto"/>
              <w:bottom w:val="single" w:sz="4" w:space="0" w:color="auto"/>
              <w:right w:val="single" w:sz="8" w:space="0" w:color="auto"/>
            </w:tcBorders>
            <w:shd w:val="clear" w:color="auto" w:fill="F2DBDB"/>
            <w:vAlign w:val="bottom"/>
          </w:tcPr>
          <w:p w14:paraId="6D03A605"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udio energenta prema </w:t>
            </w:r>
            <w:r w:rsidRPr="009E34AB">
              <w:rPr>
                <w:rFonts w:asciiTheme="minorHAnsi" w:eastAsia="Times New Roman" w:hAnsiTheme="minorHAnsi" w:cstheme="minorHAnsi"/>
                <w:color w:val="000000"/>
                <w:sz w:val="14"/>
                <w:szCs w:val="14"/>
                <w:lang w:eastAsia="hr-HR"/>
              </w:rPr>
              <w:br/>
              <w:t>površini (%)</w:t>
            </w:r>
          </w:p>
        </w:tc>
        <w:tc>
          <w:tcPr>
            <w:tcW w:w="1060" w:type="dxa"/>
            <w:tcBorders>
              <w:top w:val="nil"/>
              <w:left w:val="nil"/>
              <w:bottom w:val="single" w:sz="4" w:space="0" w:color="auto"/>
              <w:right w:val="single" w:sz="8" w:space="0" w:color="auto"/>
            </w:tcBorders>
            <w:noWrap/>
            <w:vAlign w:val="bottom"/>
          </w:tcPr>
          <w:p w14:paraId="400501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33,00%</w:t>
            </w:r>
          </w:p>
        </w:tc>
        <w:tc>
          <w:tcPr>
            <w:tcW w:w="1060" w:type="dxa"/>
            <w:tcBorders>
              <w:top w:val="nil"/>
              <w:left w:val="nil"/>
              <w:bottom w:val="single" w:sz="4" w:space="0" w:color="auto"/>
              <w:right w:val="single" w:sz="8" w:space="0" w:color="auto"/>
            </w:tcBorders>
            <w:noWrap/>
            <w:vAlign w:val="bottom"/>
          </w:tcPr>
          <w:p w14:paraId="1B25FC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42,00%</w:t>
            </w:r>
          </w:p>
        </w:tc>
        <w:tc>
          <w:tcPr>
            <w:tcW w:w="1060" w:type="dxa"/>
            <w:tcBorders>
              <w:top w:val="nil"/>
              <w:left w:val="nil"/>
              <w:bottom w:val="single" w:sz="4" w:space="0" w:color="auto"/>
              <w:right w:val="single" w:sz="8" w:space="0" w:color="auto"/>
            </w:tcBorders>
            <w:noWrap/>
            <w:vAlign w:val="bottom"/>
          </w:tcPr>
          <w:p w14:paraId="1B551D6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25,00%</w:t>
            </w:r>
          </w:p>
        </w:tc>
      </w:tr>
      <w:tr w:rsidR="009E34AB" w:rsidRPr="009E34AB" w14:paraId="3E567923" w14:textId="77777777" w:rsidTr="00455BCB">
        <w:trPr>
          <w:trHeight w:val="227"/>
        </w:trPr>
        <w:tc>
          <w:tcPr>
            <w:tcW w:w="2200" w:type="dxa"/>
            <w:tcBorders>
              <w:top w:val="single" w:sz="4" w:space="0" w:color="auto"/>
              <w:left w:val="single" w:sz="8" w:space="0" w:color="auto"/>
              <w:bottom w:val="single" w:sz="8" w:space="0" w:color="auto"/>
              <w:right w:val="single" w:sz="8" w:space="0" w:color="auto"/>
            </w:tcBorders>
            <w:shd w:val="clear" w:color="auto" w:fill="F2DBDB"/>
            <w:vAlign w:val="bottom"/>
          </w:tcPr>
          <w:p w14:paraId="79BCCA3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potrošnje topl. energije</w:t>
            </w:r>
            <w:r w:rsidRPr="009E34AB">
              <w:rPr>
                <w:rFonts w:asciiTheme="minorHAnsi" w:eastAsia="Times New Roman" w:hAnsiTheme="minorHAnsi" w:cstheme="minorHAnsi"/>
                <w:color w:val="000000"/>
                <w:sz w:val="14"/>
                <w:szCs w:val="14"/>
                <w:lang w:eastAsia="hr-HR"/>
              </w:rPr>
              <w:br/>
              <w:t>(kWh/m²)</w:t>
            </w:r>
          </w:p>
        </w:tc>
        <w:tc>
          <w:tcPr>
            <w:tcW w:w="1060" w:type="dxa"/>
            <w:tcBorders>
              <w:top w:val="single" w:sz="4" w:space="0" w:color="auto"/>
              <w:left w:val="nil"/>
              <w:bottom w:val="single" w:sz="8" w:space="0" w:color="auto"/>
              <w:right w:val="single" w:sz="8" w:space="0" w:color="auto"/>
            </w:tcBorders>
            <w:noWrap/>
            <w:vAlign w:val="bottom"/>
          </w:tcPr>
          <w:p w14:paraId="5AA61C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1060" w:type="dxa"/>
            <w:tcBorders>
              <w:top w:val="single" w:sz="4" w:space="0" w:color="auto"/>
              <w:left w:val="nil"/>
              <w:bottom w:val="single" w:sz="8" w:space="0" w:color="auto"/>
              <w:right w:val="single" w:sz="8" w:space="0" w:color="auto"/>
            </w:tcBorders>
            <w:noWrap/>
            <w:vAlign w:val="bottom"/>
          </w:tcPr>
          <w:p w14:paraId="319320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1060" w:type="dxa"/>
            <w:tcBorders>
              <w:top w:val="single" w:sz="4" w:space="0" w:color="auto"/>
              <w:left w:val="nil"/>
              <w:bottom w:val="single" w:sz="8" w:space="0" w:color="auto"/>
              <w:right w:val="single" w:sz="8" w:space="0" w:color="auto"/>
            </w:tcBorders>
            <w:noWrap/>
            <w:vAlign w:val="bottom"/>
          </w:tcPr>
          <w:p w14:paraId="745A114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r>
    </w:tbl>
    <w:p w14:paraId="1671F62E" w14:textId="77777777" w:rsidR="009E34AB" w:rsidRPr="009E34AB" w:rsidRDefault="009E34AB" w:rsidP="009E34AB">
      <w:pPr>
        <w:spacing w:after="0" w:line="240" w:lineRule="auto"/>
        <w:rPr>
          <w:rFonts w:asciiTheme="minorHAnsi" w:hAnsiTheme="minorHAnsi" w:cstheme="minorHAnsi"/>
          <w:sz w:val="14"/>
          <w:szCs w:val="14"/>
        </w:rPr>
      </w:pPr>
    </w:p>
    <w:p w14:paraId="2CFDFA9C"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2683F97B" w14:textId="77777777" w:rsidR="009E34AB" w:rsidRPr="009E34AB" w:rsidRDefault="009E34AB" w:rsidP="009E34AB">
      <w:pPr>
        <w:spacing w:after="0" w:line="240" w:lineRule="auto"/>
        <w:rPr>
          <w:rFonts w:asciiTheme="minorHAnsi" w:hAnsiTheme="minorHAnsi" w:cstheme="minorHAnsi"/>
          <w:sz w:val="18"/>
          <w:szCs w:val="18"/>
        </w:rPr>
      </w:pPr>
      <w:r w:rsidRPr="009E34AB">
        <w:rPr>
          <w:rFonts w:asciiTheme="minorHAnsi" w:hAnsiTheme="minorHAnsi" w:cstheme="minorHAnsi"/>
          <w:sz w:val="14"/>
          <w:szCs w:val="14"/>
        </w:rPr>
        <w:tab/>
        <w:t>1) pretpostavlja se udio korištenih energenata identičan udjelu korištenih energenata za grijanje u sektoru školstva</w:t>
      </w:r>
    </w:p>
    <w:p w14:paraId="3006B01D" w14:textId="77777777" w:rsidR="009E34AB" w:rsidRPr="009E34AB" w:rsidRDefault="009E34AB" w:rsidP="009E34AB">
      <w:pPr>
        <w:spacing w:after="0"/>
        <w:rPr>
          <w:rFonts w:asciiTheme="minorHAnsi" w:hAnsiTheme="minorHAnsi" w:cstheme="minorHAnsi"/>
        </w:rPr>
      </w:pPr>
    </w:p>
    <w:p w14:paraId="0B9F0681" w14:textId="77777777" w:rsidR="009E34AB" w:rsidRPr="009E34AB" w:rsidRDefault="009E34AB" w:rsidP="009E34AB">
      <w:pPr>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bookmarkStart w:id="211" w:name="_Toc256500502"/>
    </w:p>
    <w:p w14:paraId="6EC93EA7" w14:textId="77777777" w:rsidR="009E34AB" w:rsidRPr="009E34AB" w:rsidRDefault="009E34AB" w:rsidP="00455BCB">
      <w:pPr>
        <w:pStyle w:val="Heading3"/>
      </w:pPr>
      <w:bookmarkStart w:id="212" w:name="_Toc515966996"/>
      <w:r w:rsidRPr="009E34AB">
        <w:lastRenderedPageBreak/>
        <w:t>Poslovni prostori i stanovi u vlasništvu Grada Zagreba</w:t>
      </w:r>
      <w:bookmarkEnd w:id="211"/>
      <w:bookmarkEnd w:id="212"/>
    </w:p>
    <w:p w14:paraId="39758AEC" w14:textId="77777777" w:rsidR="009E34AB" w:rsidRPr="009E34AB" w:rsidRDefault="009E34AB" w:rsidP="009E34AB">
      <w:pPr>
        <w:spacing w:after="0" w:line="240" w:lineRule="auto"/>
        <w:rPr>
          <w:rFonts w:asciiTheme="minorHAnsi" w:hAnsiTheme="minorHAnsi" w:cstheme="minorHAnsi"/>
        </w:rPr>
      </w:pPr>
    </w:p>
    <w:p w14:paraId="6D5F5C1E"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Podaci o potrošnji električne energije za ovu kategoriju nisu bili dostupni. Podatak o potrošnji električne energije (tablica </w:t>
      </w:r>
      <w:r w:rsidR="00E373AD">
        <w:rPr>
          <w:rFonts w:asciiTheme="minorHAnsi" w:hAnsiTheme="minorHAnsi" w:cstheme="minorHAnsi"/>
        </w:rPr>
        <w:t>5</w:t>
      </w:r>
      <w:r w:rsidRPr="009E34AB">
        <w:rPr>
          <w:rFonts w:asciiTheme="minorHAnsi" w:hAnsiTheme="minorHAnsi" w:cstheme="minorHAnsi"/>
        </w:rPr>
        <w:t>.21) procijenjen je na temelju iskustvene specifične potrošnje električne energije od 60 kWh/m</w:t>
      </w:r>
      <w:r w:rsidRPr="009E34AB">
        <w:rPr>
          <w:rFonts w:asciiTheme="minorHAnsi" w:hAnsiTheme="minorHAnsi" w:cstheme="minorHAnsi"/>
          <w:vertAlign w:val="superscript"/>
        </w:rPr>
        <w:t>2</w:t>
      </w:r>
      <w:r w:rsidRPr="009E34AB">
        <w:rPr>
          <w:rFonts w:asciiTheme="minorHAnsi" w:hAnsiTheme="minorHAnsi" w:cstheme="minorHAnsi"/>
        </w:rPr>
        <w:t xml:space="preserve"> zgrada slične namjene i ukupne površine stambenih i poslovnih prostora u vlasništvu Grada Zagreba (tablica </w:t>
      </w:r>
      <w:r w:rsidR="00E373AD">
        <w:rPr>
          <w:rFonts w:asciiTheme="minorHAnsi" w:hAnsiTheme="minorHAnsi" w:cstheme="minorHAnsi"/>
        </w:rPr>
        <w:t>5</w:t>
      </w:r>
      <w:r w:rsidRPr="009E34AB">
        <w:rPr>
          <w:rFonts w:asciiTheme="minorHAnsi" w:hAnsiTheme="minorHAnsi" w:cstheme="minorHAnsi"/>
        </w:rPr>
        <w:t xml:space="preserve">.25). Nije postojao podatak s kojim bi se procijenjeni podatak o potrošnji električne energije mogao usporediti, stoga je podatak o potrošnji električne energije baziran isključivo na temelju iskustvene specifične potrošnje električne energije i poznate površine objekata. </w:t>
      </w:r>
    </w:p>
    <w:p w14:paraId="7E5DE9AC" w14:textId="77777777" w:rsidR="009E34AB" w:rsidRPr="009E34AB" w:rsidRDefault="009E34AB" w:rsidP="009E34AB">
      <w:pPr>
        <w:spacing w:after="0"/>
        <w:rPr>
          <w:rFonts w:asciiTheme="minorHAnsi" w:hAnsiTheme="minorHAnsi" w:cstheme="minorHAnsi"/>
        </w:rPr>
      </w:pPr>
    </w:p>
    <w:p w14:paraId="73DA7892"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PRIRODNI PLIN – Podatak GPZ o potrošnji prirodnog plina uzet je kao relevantan pri analizi potrošnje prirodnog plina, i taj podatak smatra se pouzdanim. Ne postoji kontrolni podatak o potrošnji prirodnog plina iz nekog drugog izvora, niti podatak o udjelima korištenih energenata za grijanje objekata ove kategorije (tablica </w:t>
      </w:r>
      <w:r w:rsidR="00E373AD">
        <w:rPr>
          <w:rFonts w:asciiTheme="minorHAnsi" w:hAnsiTheme="minorHAnsi" w:cstheme="minorHAnsi"/>
        </w:rPr>
        <w:t>5</w:t>
      </w:r>
      <w:r w:rsidRPr="009E34AB">
        <w:rPr>
          <w:rFonts w:asciiTheme="minorHAnsi" w:hAnsiTheme="minorHAnsi" w:cstheme="minorHAnsi"/>
        </w:rPr>
        <w:t xml:space="preserve">.22). Izračunata je specifična potrošnja toplinske energije iz prirodnog plina i ogrjevne topline zajedno. Na temelju tako izračunate specifične potrošnje toplinske energije i poznatih potrošnji prirodnog plina te isporučenoj ogrjevnoj toplini napravljena je raspodjela zastupljenosti pojedinih energenata (tablica </w:t>
      </w:r>
      <w:r w:rsidR="00E373AD">
        <w:rPr>
          <w:rFonts w:asciiTheme="minorHAnsi" w:hAnsiTheme="minorHAnsi" w:cstheme="minorHAnsi"/>
        </w:rPr>
        <w:t>5</w:t>
      </w:r>
      <w:r w:rsidRPr="009E34AB">
        <w:rPr>
          <w:rFonts w:asciiTheme="minorHAnsi" w:hAnsiTheme="minorHAnsi" w:cstheme="minorHAnsi"/>
        </w:rPr>
        <w:t xml:space="preserve">.24). Objekti su podijeljeni u pet kategorija prema godini njihove izgradnje. Zatim je izrađena je procjena potrošnje toplinske energije na temelju gornje granice iskustvene vrijednosti specifičnih potrošnji za objekte izrađene u određenim vremenskim razdobljima (tablica </w:t>
      </w:r>
      <w:r w:rsidR="00E373AD">
        <w:rPr>
          <w:rFonts w:asciiTheme="minorHAnsi" w:hAnsiTheme="minorHAnsi" w:cstheme="minorHAnsi"/>
        </w:rPr>
        <w:t>5</w:t>
      </w:r>
      <w:r w:rsidRPr="009E34AB">
        <w:rPr>
          <w:rFonts w:asciiTheme="minorHAnsi" w:hAnsiTheme="minorHAnsi" w:cstheme="minorHAnsi"/>
        </w:rPr>
        <w:t>.25). Tako dobiven podatak uspoređen je podatkom o potrošnji toplinske energije dobivenim od HEP Toplinarstva i GPZ.</w:t>
      </w:r>
    </w:p>
    <w:p w14:paraId="6D760F33" w14:textId="77777777" w:rsidR="009E34AB" w:rsidRPr="009E34AB" w:rsidRDefault="009E34AB" w:rsidP="009E34AB">
      <w:pPr>
        <w:spacing w:after="0" w:line="240" w:lineRule="auto"/>
        <w:rPr>
          <w:rFonts w:asciiTheme="minorHAnsi" w:hAnsiTheme="minorHAnsi" w:cstheme="minorHAnsi"/>
        </w:rPr>
      </w:pPr>
    </w:p>
    <w:p w14:paraId="653202AC" w14:textId="77777777" w:rsidR="009E34AB" w:rsidRPr="009E34AB" w:rsidRDefault="009E34AB" w:rsidP="009E34AB">
      <w:pPr>
        <w:spacing w:after="0"/>
        <w:rPr>
          <w:rFonts w:asciiTheme="minorHAnsi" w:hAnsiTheme="minorHAnsi" w:cstheme="minorHAnsi"/>
        </w:rPr>
      </w:pPr>
      <w:r w:rsidRPr="009E34AB">
        <w:rPr>
          <w:rFonts w:asciiTheme="minorHAnsi" w:hAnsiTheme="minorHAnsi" w:cstheme="minorHAnsi"/>
        </w:rPr>
        <w:t xml:space="preserve">OGRJEVNA TOPLINA – Podatak HEP Toplinarstva o potrošnji ogrjevne topline uzet je kao relevantan pri analizi potrošnje ogrjevne topline, i smatra se pouzdanim. Ne postoji kontrolni podatak o potrošnji ogrjevne topline iz nekog drugog izvora, niti podatak o udjelima korištenih energenata za grijanje objekata ove kategorije (tablica </w:t>
      </w:r>
      <w:r w:rsidR="00E373AD">
        <w:rPr>
          <w:rFonts w:asciiTheme="minorHAnsi" w:hAnsiTheme="minorHAnsi" w:cstheme="minorHAnsi"/>
        </w:rPr>
        <w:t>5</w:t>
      </w:r>
      <w:r w:rsidRPr="009E34AB">
        <w:rPr>
          <w:rFonts w:asciiTheme="minorHAnsi" w:hAnsiTheme="minorHAnsi" w:cstheme="minorHAnsi"/>
        </w:rPr>
        <w:t xml:space="preserve">.23). Izračunata je specifična potrošnja toplinske energije iz isporučene ogrjevne topline i isporučenog prirodnog plina. Na temelju tako izračunate specifične potrošnje toplinske energije i poznatih potrošnji prirodnog plina te isporučenoj ogrjevnoj toplini napravljena je raspodjela zastupljenosti pojedinih energenata (tablica </w:t>
      </w:r>
      <w:r w:rsidR="00E373AD">
        <w:rPr>
          <w:rFonts w:asciiTheme="minorHAnsi" w:hAnsiTheme="minorHAnsi" w:cstheme="minorHAnsi"/>
        </w:rPr>
        <w:t>5</w:t>
      </w:r>
      <w:r w:rsidRPr="009E34AB">
        <w:rPr>
          <w:rFonts w:asciiTheme="minorHAnsi" w:hAnsiTheme="minorHAnsi" w:cstheme="minorHAnsi"/>
        </w:rPr>
        <w:t xml:space="preserve">.24). Objekti su podijeljeni u pet kategorija prema godini njihove izgradnje. Zatim je izrađena je procjena potrošnje toplinske energije na temelju gornje granice iskustvene vrijednosti specifičnih potrošnji za objekte izrađene u određenim vremenskim razdobljima (tablica </w:t>
      </w:r>
      <w:r w:rsidR="00E373AD">
        <w:rPr>
          <w:rFonts w:asciiTheme="minorHAnsi" w:hAnsiTheme="minorHAnsi" w:cstheme="minorHAnsi"/>
        </w:rPr>
        <w:t>5</w:t>
      </w:r>
      <w:r w:rsidRPr="009E34AB">
        <w:rPr>
          <w:rFonts w:asciiTheme="minorHAnsi" w:hAnsiTheme="minorHAnsi" w:cstheme="minorHAnsi"/>
        </w:rPr>
        <w:t>.25). Tako dobiven podatak uspoređen je podatkom o potrošnji toplinske energije dobivenim od HEP Toplinarstva i GPZ.</w:t>
      </w:r>
    </w:p>
    <w:p w14:paraId="4A9D7718" w14:textId="77777777" w:rsidR="009E34AB" w:rsidRPr="009E34AB" w:rsidRDefault="009E34AB" w:rsidP="009E34AB">
      <w:pPr>
        <w:spacing w:after="0"/>
        <w:rPr>
          <w:rFonts w:asciiTheme="minorHAnsi" w:hAnsiTheme="minorHAnsi" w:cstheme="minorHAnsi"/>
        </w:rPr>
      </w:pPr>
    </w:p>
    <w:p w14:paraId="15EEC22A" w14:textId="77777777" w:rsidR="00455BCB" w:rsidRDefault="00455BCB">
      <w:pPr>
        <w:jc w:val="left"/>
        <w:rPr>
          <w:rFonts w:asciiTheme="minorHAnsi" w:eastAsia="Times New Roman" w:hAnsiTheme="minorHAnsi" w:cstheme="minorHAnsi"/>
          <w:i/>
          <w:szCs w:val="20"/>
          <w:lang w:bidi="en-US"/>
        </w:rPr>
      </w:pPr>
      <w:bookmarkStart w:id="213" w:name="_Toc257877659"/>
      <w:r>
        <w:rPr>
          <w:rFonts w:asciiTheme="minorHAnsi" w:hAnsiTheme="minorHAnsi" w:cstheme="minorHAnsi"/>
        </w:rPr>
        <w:br w:type="page"/>
      </w:r>
    </w:p>
    <w:p w14:paraId="039B950F"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 xml:space="preserve">.21: Parametri potrošnje energenata kategorije poslovni prostori i stanovi u </w:t>
      </w:r>
    </w:p>
    <w:p w14:paraId="02B22516"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vlasništvu Grada</w:t>
      </w:r>
      <w:bookmarkEnd w:id="213"/>
    </w:p>
    <w:p w14:paraId="07457F28" w14:textId="77777777" w:rsidR="009E34AB" w:rsidRPr="009E34AB" w:rsidRDefault="009E34AB" w:rsidP="009E34AB">
      <w:pPr>
        <w:pStyle w:val="tablica"/>
        <w:rPr>
          <w:rFonts w:asciiTheme="minorHAnsi" w:hAnsiTheme="minorHAnsi" w:cstheme="minorHAnsi"/>
        </w:rPr>
      </w:pPr>
    </w:p>
    <w:tbl>
      <w:tblPr>
        <w:tblW w:w="9083" w:type="dxa"/>
        <w:tblInd w:w="97" w:type="dxa"/>
        <w:tblLook w:val="04A0" w:firstRow="1" w:lastRow="0" w:firstColumn="1" w:lastColumn="0" w:noHBand="0" w:noVBand="1"/>
      </w:tblPr>
      <w:tblGrid>
        <w:gridCol w:w="1287"/>
        <w:gridCol w:w="992"/>
        <w:gridCol w:w="993"/>
        <w:gridCol w:w="1134"/>
        <w:gridCol w:w="1134"/>
        <w:gridCol w:w="1134"/>
        <w:gridCol w:w="992"/>
        <w:gridCol w:w="1417"/>
      </w:tblGrid>
      <w:tr w:rsidR="009E34AB" w:rsidRPr="009E34AB" w14:paraId="7ED39CA7" w14:textId="77777777" w:rsidTr="00455BCB">
        <w:trPr>
          <w:trHeight w:val="227"/>
        </w:trPr>
        <w:tc>
          <w:tcPr>
            <w:tcW w:w="9083" w:type="dxa"/>
            <w:gridSpan w:val="8"/>
            <w:tcBorders>
              <w:top w:val="single" w:sz="8" w:space="0" w:color="auto"/>
              <w:left w:val="single" w:sz="8" w:space="0" w:color="auto"/>
              <w:bottom w:val="single" w:sz="8" w:space="0" w:color="auto"/>
              <w:right w:val="single" w:sz="8" w:space="0" w:color="auto"/>
            </w:tcBorders>
            <w:shd w:val="clear" w:color="auto" w:fill="C6D9F1"/>
            <w:noWrap/>
            <w:vAlign w:val="bottom"/>
          </w:tcPr>
          <w:p w14:paraId="102BE3EC"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STANOVI I POSLOVNI PROSTORI U VLASNIŠTVU GRADA</w:t>
            </w:r>
          </w:p>
        </w:tc>
      </w:tr>
      <w:tr w:rsidR="009E34AB" w:rsidRPr="009E34AB" w14:paraId="4F12D835" w14:textId="77777777" w:rsidTr="00455BCB">
        <w:trPr>
          <w:trHeight w:val="227"/>
        </w:trPr>
        <w:tc>
          <w:tcPr>
            <w:tcW w:w="9083" w:type="dxa"/>
            <w:gridSpan w:val="8"/>
            <w:tcBorders>
              <w:top w:val="single" w:sz="8" w:space="0" w:color="auto"/>
              <w:left w:val="single" w:sz="8" w:space="0" w:color="auto"/>
              <w:bottom w:val="single" w:sz="8" w:space="0" w:color="auto"/>
              <w:right w:val="single" w:sz="8" w:space="0" w:color="auto"/>
            </w:tcBorders>
            <w:shd w:val="clear" w:color="auto" w:fill="C6D9F1"/>
            <w:noWrap/>
            <w:vAlign w:val="bottom"/>
          </w:tcPr>
          <w:p w14:paraId="172DB20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6BB2BBF7" w14:textId="77777777" w:rsidTr="00455BCB">
        <w:trPr>
          <w:trHeight w:val="227"/>
        </w:trPr>
        <w:tc>
          <w:tcPr>
            <w:tcW w:w="1287" w:type="dxa"/>
            <w:tcBorders>
              <w:top w:val="nil"/>
              <w:left w:val="single" w:sz="8" w:space="0" w:color="auto"/>
              <w:bottom w:val="single" w:sz="8" w:space="0" w:color="auto"/>
              <w:right w:val="single" w:sz="8" w:space="0" w:color="auto"/>
            </w:tcBorders>
            <w:shd w:val="clear" w:color="auto" w:fill="C6D9F1"/>
          </w:tcPr>
          <w:p w14:paraId="20FD4F2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4)</w:t>
            </w:r>
          </w:p>
        </w:tc>
        <w:tc>
          <w:tcPr>
            <w:tcW w:w="992" w:type="dxa"/>
            <w:tcBorders>
              <w:top w:val="nil"/>
              <w:left w:val="nil"/>
              <w:bottom w:val="single" w:sz="8" w:space="0" w:color="auto"/>
              <w:right w:val="single" w:sz="8" w:space="0" w:color="auto"/>
            </w:tcBorders>
            <w:shd w:val="clear" w:color="auto" w:fill="C6D9F1"/>
          </w:tcPr>
          <w:p w14:paraId="30D28C9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r w:rsidRPr="009E34AB">
              <w:rPr>
                <w:rFonts w:asciiTheme="minorHAnsi" w:eastAsia="Times New Roman" w:hAnsiTheme="minorHAnsi" w:cstheme="minorHAnsi"/>
                <w:color w:val="000000"/>
                <w:sz w:val="14"/>
                <w:szCs w:val="14"/>
                <w:vertAlign w:val="superscript"/>
                <w:lang w:eastAsia="hr-HR"/>
              </w:rPr>
              <w:t>1)</w:t>
            </w:r>
          </w:p>
        </w:tc>
        <w:tc>
          <w:tcPr>
            <w:tcW w:w="993" w:type="dxa"/>
            <w:tcBorders>
              <w:top w:val="nil"/>
              <w:left w:val="nil"/>
              <w:bottom w:val="single" w:sz="8" w:space="0" w:color="auto"/>
              <w:right w:val="single" w:sz="8" w:space="0" w:color="auto"/>
            </w:tcBorders>
            <w:shd w:val="clear" w:color="auto" w:fill="C6D9F1"/>
          </w:tcPr>
          <w:p w14:paraId="18678B1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134" w:type="dxa"/>
            <w:tcBorders>
              <w:top w:val="nil"/>
              <w:left w:val="nil"/>
              <w:bottom w:val="single" w:sz="8" w:space="0" w:color="auto"/>
              <w:right w:val="single" w:sz="8" w:space="0" w:color="auto"/>
            </w:tcBorders>
            <w:shd w:val="clear" w:color="auto" w:fill="C6D9F1"/>
          </w:tcPr>
          <w:p w14:paraId="5750BBB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1134" w:type="dxa"/>
            <w:tcBorders>
              <w:top w:val="nil"/>
              <w:left w:val="nil"/>
              <w:bottom w:val="single" w:sz="8" w:space="0" w:color="auto"/>
              <w:right w:val="single" w:sz="8" w:space="0" w:color="auto"/>
            </w:tcBorders>
            <w:shd w:val="clear" w:color="auto" w:fill="C6D9F1"/>
          </w:tcPr>
          <w:p w14:paraId="4F3E2FB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2)</w:t>
            </w:r>
          </w:p>
        </w:tc>
        <w:tc>
          <w:tcPr>
            <w:tcW w:w="1134" w:type="dxa"/>
            <w:tcBorders>
              <w:top w:val="nil"/>
              <w:left w:val="single" w:sz="8" w:space="0" w:color="auto"/>
              <w:bottom w:val="single" w:sz="8" w:space="0" w:color="auto"/>
              <w:right w:val="single" w:sz="8" w:space="0" w:color="auto"/>
            </w:tcBorders>
            <w:shd w:val="clear" w:color="auto" w:fill="C6D9F1"/>
          </w:tcPr>
          <w:p w14:paraId="1FB8C62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objekata priključenih na CTS</w:t>
            </w:r>
            <w:r w:rsidRPr="009E34AB">
              <w:rPr>
                <w:rFonts w:asciiTheme="minorHAnsi" w:eastAsia="Times New Roman" w:hAnsiTheme="minorHAnsi" w:cstheme="minorHAnsi"/>
                <w:color w:val="000000"/>
                <w:sz w:val="14"/>
                <w:szCs w:val="14"/>
                <w:lang w:eastAsia="hr-HR"/>
              </w:rPr>
              <w:br/>
              <w:t>(m²)</w:t>
            </w:r>
          </w:p>
        </w:tc>
        <w:tc>
          <w:tcPr>
            <w:tcW w:w="992" w:type="dxa"/>
            <w:tcBorders>
              <w:top w:val="nil"/>
              <w:left w:val="nil"/>
              <w:bottom w:val="single" w:sz="8" w:space="0" w:color="auto"/>
              <w:right w:val="single" w:sz="8" w:space="0" w:color="auto"/>
            </w:tcBorders>
            <w:shd w:val="clear" w:color="auto" w:fill="C6D9F1"/>
          </w:tcPr>
          <w:p w14:paraId="0E96EE7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priključene na CTS</w:t>
            </w:r>
          </w:p>
        </w:tc>
        <w:tc>
          <w:tcPr>
            <w:tcW w:w="1417" w:type="dxa"/>
            <w:tcBorders>
              <w:top w:val="single" w:sz="4" w:space="0" w:color="auto"/>
              <w:left w:val="nil"/>
              <w:bottom w:val="single" w:sz="8" w:space="0" w:color="auto"/>
              <w:right w:val="single" w:sz="8" w:space="0" w:color="auto"/>
            </w:tcBorders>
            <w:shd w:val="clear" w:color="auto" w:fill="C6D9F1"/>
          </w:tcPr>
          <w:p w14:paraId="4F46D6F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p>
        </w:tc>
      </w:tr>
      <w:tr w:rsidR="009E34AB" w:rsidRPr="009E34AB" w14:paraId="168D7F8F" w14:textId="77777777" w:rsidTr="00455BCB">
        <w:trPr>
          <w:trHeight w:val="227"/>
        </w:trPr>
        <w:tc>
          <w:tcPr>
            <w:tcW w:w="1287" w:type="dxa"/>
            <w:tcBorders>
              <w:top w:val="nil"/>
              <w:left w:val="single" w:sz="8" w:space="0" w:color="auto"/>
              <w:bottom w:val="single" w:sz="8" w:space="0" w:color="auto"/>
              <w:right w:val="single" w:sz="8" w:space="0" w:color="auto"/>
            </w:tcBorders>
            <w:noWrap/>
            <w:vAlign w:val="bottom"/>
          </w:tcPr>
          <w:p w14:paraId="42E1EF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992" w:type="dxa"/>
            <w:tcBorders>
              <w:top w:val="nil"/>
              <w:left w:val="nil"/>
              <w:bottom w:val="single" w:sz="8" w:space="0" w:color="auto"/>
              <w:right w:val="single" w:sz="8" w:space="0" w:color="auto"/>
            </w:tcBorders>
            <w:noWrap/>
            <w:vAlign w:val="bottom"/>
          </w:tcPr>
          <w:p w14:paraId="70BE91B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792</w:t>
            </w:r>
          </w:p>
        </w:tc>
        <w:tc>
          <w:tcPr>
            <w:tcW w:w="993" w:type="dxa"/>
            <w:tcBorders>
              <w:top w:val="nil"/>
              <w:left w:val="nil"/>
              <w:bottom w:val="single" w:sz="8" w:space="0" w:color="auto"/>
              <w:right w:val="single" w:sz="8" w:space="0" w:color="auto"/>
            </w:tcBorders>
            <w:noWrap/>
            <w:vAlign w:val="bottom"/>
          </w:tcPr>
          <w:p w14:paraId="59EA11C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305.738</w:t>
            </w:r>
          </w:p>
        </w:tc>
        <w:tc>
          <w:tcPr>
            <w:tcW w:w="1134" w:type="dxa"/>
            <w:tcBorders>
              <w:top w:val="nil"/>
              <w:left w:val="nil"/>
              <w:bottom w:val="single" w:sz="8" w:space="0" w:color="auto"/>
              <w:right w:val="single" w:sz="8" w:space="0" w:color="auto"/>
            </w:tcBorders>
            <w:noWrap/>
            <w:vAlign w:val="bottom"/>
          </w:tcPr>
          <w:p w14:paraId="03B8943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18.344.274</w:t>
            </w:r>
          </w:p>
        </w:tc>
        <w:tc>
          <w:tcPr>
            <w:tcW w:w="1134" w:type="dxa"/>
            <w:tcBorders>
              <w:top w:val="nil"/>
              <w:left w:val="nil"/>
              <w:bottom w:val="single" w:sz="8" w:space="0" w:color="auto"/>
              <w:right w:val="single" w:sz="8" w:space="0" w:color="auto"/>
            </w:tcBorders>
            <w:noWrap/>
            <w:vAlign w:val="bottom"/>
          </w:tcPr>
          <w:p w14:paraId="5B1A360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20.133</w:t>
            </w:r>
          </w:p>
        </w:tc>
        <w:tc>
          <w:tcPr>
            <w:tcW w:w="1134" w:type="dxa"/>
            <w:tcBorders>
              <w:top w:val="nil"/>
              <w:left w:val="nil"/>
              <w:bottom w:val="single" w:sz="8" w:space="0" w:color="auto"/>
              <w:right w:val="single" w:sz="8" w:space="0" w:color="auto"/>
            </w:tcBorders>
            <w:noWrap/>
            <w:vAlign w:val="bottom"/>
          </w:tcPr>
          <w:p w14:paraId="1796972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138.954</w:t>
            </w:r>
          </w:p>
        </w:tc>
        <w:tc>
          <w:tcPr>
            <w:tcW w:w="992" w:type="dxa"/>
            <w:tcBorders>
              <w:top w:val="nil"/>
              <w:left w:val="nil"/>
              <w:bottom w:val="single" w:sz="8" w:space="0" w:color="auto"/>
              <w:right w:val="single" w:sz="8" w:space="0" w:color="auto"/>
            </w:tcBorders>
            <w:noWrap/>
            <w:vAlign w:val="bottom"/>
          </w:tcPr>
          <w:p w14:paraId="0731CE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45,45%</w:t>
            </w:r>
          </w:p>
        </w:tc>
        <w:tc>
          <w:tcPr>
            <w:tcW w:w="1417" w:type="dxa"/>
            <w:tcBorders>
              <w:top w:val="nil"/>
              <w:left w:val="nil"/>
              <w:bottom w:val="single" w:sz="8" w:space="0" w:color="auto"/>
              <w:right w:val="single" w:sz="8" w:space="0" w:color="auto"/>
            </w:tcBorders>
            <w:noWrap/>
            <w:vAlign w:val="bottom"/>
          </w:tcPr>
          <w:p w14:paraId="1CD445F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144,89</w:t>
            </w:r>
          </w:p>
        </w:tc>
      </w:tr>
    </w:tbl>
    <w:p w14:paraId="4D634E77" w14:textId="77777777" w:rsidR="009E34AB" w:rsidRPr="009E34AB" w:rsidRDefault="009E34AB" w:rsidP="009E34AB">
      <w:pPr>
        <w:spacing w:after="0"/>
        <w:rPr>
          <w:rFonts w:asciiTheme="minorHAnsi" w:hAnsiTheme="minorHAnsi" w:cstheme="minorHAnsi"/>
          <w:sz w:val="18"/>
          <w:szCs w:val="18"/>
        </w:rPr>
      </w:pPr>
    </w:p>
    <w:p w14:paraId="75C609F0" w14:textId="77777777" w:rsidR="009E34AB" w:rsidRPr="009E34AB" w:rsidRDefault="009E34AB" w:rsidP="009E34AB">
      <w:pPr>
        <w:spacing w:after="0"/>
        <w:rPr>
          <w:rFonts w:asciiTheme="minorHAnsi" w:hAnsiTheme="minorHAnsi" w:cstheme="minorHAnsi"/>
          <w:sz w:val="18"/>
          <w:szCs w:val="18"/>
        </w:rPr>
      </w:pPr>
    </w:p>
    <w:p w14:paraId="49782CCE" w14:textId="77777777" w:rsidR="009E34AB" w:rsidRPr="009E34AB" w:rsidRDefault="009E34AB" w:rsidP="009E34AB">
      <w:pPr>
        <w:spacing w:after="0"/>
        <w:rPr>
          <w:rFonts w:asciiTheme="minorHAnsi" w:hAnsiTheme="minorHAnsi" w:cstheme="minorHAnsi"/>
          <w:sz w:val="18"/>
          <w:szCs w:val="18"/>
        </w:rPr>
      </w:pPr>
    </w:p>
    <w:tbl>
      <w:tblPr>
        <w:tblW w:w="6020" w:type="dxa"/>
        <w:tblInd w:w="98" w:type="dxa"/>
        <w:tblLook w:val="04A0" w:firstRow="1" w:lastRow="0" w:firstColumn="1" w:lastColumn="0" w:noHBand="0" w:noVBand="1"/>
      </w:tblPr>
      <w:tblGrid>
        <w:gridCol w:w="1000"/>
        <w:gridCol w:w="940"/>
        <w:gridCol w:w="1000"/>
        <w:gridCol w:w="1000"/>
        <w:gridCol w:w="1000"/>
        <w:gridCol w:w="1080"/>
      </w:tblGrid>
      <w:tr w:rsidR="009E34AB" w:rsidRPr="009E34AB" w14:paraId="2FC83DC2" w14:textId="77777777" w:rsidTr="00455BCB">
        <w:trPr>
          <w:trHeight w:val="227"/>
        </w:trPr>
        <w:tc>
          <w:tcPr>
            <w:tcW w:w="1000" w:type="dxa"/>
            <w:tcBorders>
              <w:top w:val="single" w:sz="8" w:space="0" w:color="auto"/>
              <w:left w:val="single" w:sz="8" w:space="0" w:color="auto"/>
              <w:bottom w:val="single" w:sz="8" w:space="0" w:color="auto"/>
              <w:right w:val="single" w:sz="8" w:space="0" w:color="auto"/>
            </w:tcBorders>
            <w:shd w:val="clear" w:color="auto" w:fill="C6D9F1"/>
          </w:tcPr>
          <w:p w14:paraId="225BB4F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3)</w:t>
            </w:r>
          </w:p>
        </w:tc>
        <w:tc>
          <w:tcPr>
            <w:tcW w:w="940" w:type="dxa"/>
            <w:tcBorders>
              <w:top w:val="single" w:sz="8" w:space="0" w:color="auto"/>
              <w:left w:val="nil"/>
              <w:bottom w:val="single" w:sz="8" w:space="0" w:color="auto"/>
              <w:right w:val="single" w:sz="8" w:space="0" w:color="auto"/>
            </w:tcBorders>
            <w:shd w:val="clear" w:color="auto" w:fill="C6D9F1"/>
          </w:tcPr>
          <w:p w14:paraId="333AA20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p>
        </w:tc>
        <w:tc>
          <w:tcPr>
            <w:tcW w:w="1000" w:type="dxa"/>
            <w:tcBorders>
              <w:top w:val="single" w:sz="8" w:space="0" w:color="auto"/>
              <w:left w:val="nil"/>
              <w:bottom w:val="single" w:sz="8" w:space="0" w:color="auto"/>
              <w:right w:val="single" w:sz="8" w:space="0" w:color="auto"/>
            </w:tcBorders>
            <w:shd w:val="clear" w:color="auto" w:fill="C6D9F1"/>
          </w:tcPr>
          <w:p w14:paraId="6B65C94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p>
        </w:tc>
        <w:tc>
          <w:tcPr>
            <w:tcW w:w="1000" w:type="dxa"/>
            <w:tcBorders>
              <w:top w:val="single" w:sz="8" w:space="0" w:color="auto"/>
              <w:left w:val="nil"/>
              <w:bottom w:val="single" w:sz="8" w:space="0" w:color="auto"/>
              <w:right w:val="single" w:sz="4" w:space="0" w:color="auto"/>
            </w:tcBorders>
            <w:shd w:val="clear" w:color="auto" w:fill="C6D9F1"/>
          </w:tcPr>
          <w:p w14:paraId="3AE72BC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1000" w:type="dxa"/>
            <w:tcBorders>
              <w:top w:val="single" w:sz="8" w:space="0" w:color="auto"/>
              <w:left w:val="single" w:sz="8" w:space="0" w:color="auto"/>
              <w:bottom w:val="single" w:sz="8" w:space="0" w:color="auto"/>
              <w:right w:val="single" w:sz="8" w:space="0" w:color="auto"/>
            </w:tcBorders>
            <w:shd w:val="clear" w:color="auto" w:fill="C6D9F1"/>
          </w:tcPr>
          <w:p w14:paraId="5187C86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1080" w:type="dxa"/>
            <w:tcBorders>
              <w:top w:val="single" w:sz="8" w:space="0" w:color="auto"/>
              <w:left w:val="nil"/>
              <w:bottom w:val="single" w:sz="8" w:space="0" w:color="auto"/>
              <w:right w:val="single" w:sz="8" w:space="0" w:color="auto"/>
            </w:tcBorders>
            <w:shd w:val="clear" w:color="auto" w:fill="C6D9F1"/>
          </w:tcPr>
          <w:p w14:paraId="612050C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2B4FAF2A" w14:textId="77777777" w:rsidTr="00455BCB">
        <w:trPr>
          <w:trHeight w:val="227"/>
        </w:trPr>
        <w:tc>
          <w:tcPr>
            <w:tcW w:w="1000" w:type="dxa"/>
            <w:tcBorders>
              <w:top w:val="nil"/>
              <w:left w:val="single" w:sz="8" w:space="0" w:color="auto"/>
              <w:bottom w:val="single" w:sz="8" w:space="0" w:color="auto"/>
              <w:right w:val="single" w:sz="8" w:space="0" w:color="auto"/>
            </w:tcBorders>
            <w:noWrap/>
            <w:vAlign w:val="bottom"/>
          </w:tcPr>
          <w:p w14:paraId="2FF616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2.609.673</w:t>
            </w:r>
          </w:p>
        </w:tc>
        <w:tc>
          <w:tcPr>
            <w:tcW w:w="940" w:type="dxa"/>
            <w:tcBorders>
              <w:top w:val="nil"/>
              <w:left w:val="nil"/>
              <w:bottom w:val="single" w:sz="8" w:space="0" w:color="auto"/>
              <w:right w:val="single" w:sz="8" w:space="0" w:color="auto"/>
            </w:tcBorders>
            <w:noWrap/>
            <w:vAlign w:val="bottom"/>
          </w:tcPr>
          <w:p w14:paraId="0EC1F46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166.786</w:t>
            </w:r>
          </w:p>
        </w:tc>
        <w:tc>
          <w:tcPr>
            <w:tcW w:w="1000" w:type="dxa"/>
            <w:tcBorders>
              <w:top w:val="nil"/>
              <w:left w:val="nil"/>
              <w:bottom w:val="single" w:sz="8" w:space="0" w:color="auto"/>
              <w:right w:val="single" w:sz="8" w:space="0" w:color="auto"/>
            </w:tcBorders>
            <w:noWrap/>
            <w:vAlign w:val="bottom"/>
          </w:tcPr>
          <w:p w14:paraId="41CA77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54,55%</w:t>
            </w:r>
          </w:p>
        </w:tc>
        <w:tc>
          <w:tcPr>
            <w:tcW w:w="1000" w:type="dxa"/>
            <w:tcBorders>
              <w:top w:val="nil"/>
              <w:left w:val="nil"/>
              <w:bottom w:val="single" w:sz="8" w:space="0" w:color="auto"/>
              <w:right w:val="single" w:sz="8" w:space="0" w:color="auto"/>
            </w:tcBorders>
            <w:noWrap/>
            <w:vAlign w:val="bottom"/>
          </w:tcPr>
          <w:p w14:paraId="0F4600D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15,65</w:t>
            </w:r>
          </w:p>
        </w:tc>
        <w:tc>
          <w:tcPr>
            <w:tcW w:w="1000" w:type="dxa"/>
            <w:tcBorders>
              <w:top w:val="nil"/>
              <w:left w:val="nil"/>
              <w:bottom w:val="single" w:sz="8" w:space="0" w:color="auto"/>
              <w:right w:val="single" w:sz="8" w:space="0" w:color="auto"/>
            </w:tcBorders>
            <w:noWrap/>
            <w:vAlign w:val="bottom"/>
          </w:tcPr>
          <w:p w14:paraId="0B9A3C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44.298.572</w:t>
            </w:r>
          </w:p>
        </w:tc>
        <w:tc>
          <w:tcPr>
            <w:tcW w:w="1080" w:type="dxa"/>
            <w:tcBorders>
              <w:top w:val="nil"/>
              <w:left w:val="nil"/>
              <w:bottom w:val="single" w:sz="8" w:space="0" w:color="auto"/>
              <w:right w:val="single" w:sz="8" w:space="0" w:color="auto"/>
            </w:tcBorders>
            <w:noWrap/>
            <w:vAlign w:val="bottom"/>
          </w:tcPr>
          <w:p w14:paraId="371492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144,89</w:t>
            </w:r>
          </w:p>
        </w:tc>
      </w:tr>
    </w:tbl>
    <w:p w14:paraId="2AFFB40D" w14:textId="77777777" w:rsidR="009E34AB" w:rsidRPr="009E34AB" w:rsidRDefault="009E34AB" w:rsidP="009E34AB">
      <w:pPr>
        <w:spacing w:after="0" w:line="240" w:lineRule="auto"/>
        <w:rPr>
          <w:rFonts w:asciiTheme="minorHAnsi" w:hAnsiTheme="minorHAnsi" w:cstheme="minorHAnsi"/>
          <w:sz w:val="14"/>
          <w:szCs w:val="14"/>
        </w:rPr>
      </w:pPr>
    </w:p>
    <w:p w14:paraId="2EAB2FBD" w14:textId="77777777" w:rsidR="009E34AB" w:rsidRPr="009E34AB" w:rsidRDefault="009E34AB" w:rsidP="009E34AB">
      <w:pPr>
        <w:spacing w:after="0" w:line="240" w:lineRule="auto"/>
        <w:rPr>
          <w:rFonts w:asciiTheme="minorHAnsi" w:hAnsiTheme="minorHAnsi" w:cstheme="minorHAnsi"/>
          <w:sz w:val="14"/>
          <w:szCs w:val="14"/>
        </w:rPr>
      </w:pPr>
    </w:p>
    <w:p w14:paraId="78533767"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r>
    </w:p>
    <w:p w14:paraId="2B817124"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imovinsko-pravne poslove i imovinu Grada</w:t>
      </w:r>
    </w:p>
    <w:p w14:paraId="1FDE3C56"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2) HEP-Toplinarstvo d.o.o.</w:t>
      </w:r>
    </w:p>
    <w:p w14:paraId="2BBD62F2"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3) Gradska plinara Zagreb d.o.o.</w:t>
      </w:r>
    </w:p>
    <w:p w14:paraId="1B899E21" w14:textId="77777777" w:rsidR="009E34AB" w:rsidRPr="009E34AB" w:rsidRDefault="009E34AB" w:rsidP="009E34AB">
      <w:pPr>
        <w:spacing w:after="0" w:line="240" w:lineRule="auto"/>
        <w:rPr>
          <w:rFonts w:asciiTheme="minorHAnsi" w:hAnsiTheme="minorHAnsi" w:cstheme="minorHAnsi"/>
          <w:sz w:val="14"/>
          <w:szCs w:val="14"/>
        </w:rPr>
      </w:pPr>
    </w:p>
    <w:p w14:paraId="09842505"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2D8CD9C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4) iskustvena specifična potrošnja električne energije za objekte slične namjene</w:t>
      </w:r>
    </w:p>
    <w:p w14:paraId="0F8C7507" w14:textId="77777777" w:rsidR="009E34AB" w:rsidRPr="009E34AB" w:rsidRDefault="009E34AB" w:rsidP="009E34AB">
      <w:pPr>
        <w:spacing w:after="0"/>
        <w:rPr>
          <w:rFonts w:asciiTheme="minorHAnsi" w:hAnsiTheme="minorHAnsi" w:cstheme="minorHAnsi"/>
          <w:sz w:val="18"/>
          <w:szCs w:val="18"/>
        </w:rPr>
      </w:pPr>
    </w:p>
    <w:p w14:paraId="1A724212" w14:textId="77777777" w:rsidR="009E34AB" w:rsidRPr="009E34AB" w:rsidRDefault="009E34AB" w:rsidP="009E34AB">
      <w:pPr>
        <w:pStyle w:val="tablica"/>
        <w:rPr>
          <w:rFonts w:asciiTheme="minorHAnsi" w:hAnsiTheme="minorHAnsi" w:cstheme="minorHAnsi"/>
        </w:rPr>
      </w:pPr>
      <w:bookmarkStart w:id="214" w:name="_Toc257877660"/>
    </w:p>
    <w:p w14:paraId="2C5D6CAE"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.22: Potrošnja prirodnog plina kategorije poslovni prostori i stanovi u</w:t>
      </w:r>
    </w:p>
    <w:p w14:paraId="171F1546"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vlasništvu Grada</w:t>
      </w:r>
      <w:bookmarkEnd w:id="214"/>
    </w:p>
    <w:p w14:paraId="1E7FCB8A" w14:textId="77777777" w:rsidR="009E34AB" w:rsidRPr="009E34AB" w:rsidRDefault="009E34AB" w:rsidP="009E34AB">
      <w:pPr>
        <w:pStyle w:val="tablica"/>
        <w:rPr>
          <w:rFonts w:asciiTheme="minorHAnsi" w:hAnsiTheme="minorHAnsi" w:cstheme="minorHAnsi"/>
        </w:rPr>
      </w:pPr>
    </w:p>
    <w:tbl>
      <w:tblPr>
        <w:tblW w:w="3420" w:type="dxa"/>
        <w:tblInd w:w="98" w:type="dxa"/>
        <w:tblLook w:val="04A0" w:firstRow="1" w:lastRow="0" w:firstColumn="1" w:lastColumn="0" w:noHBand="0" w:noVBand="1"/>
      </w:tblPr>
      <w:tblGrid>
        <w:gridCol w:w="2080"/>
        <w:gridCol w:w="1340"/>
      </w:tblGrid>
      <w:tr w:rsidR="009E34AB" w:rsidRPr="009E34AB" w14:paraId="2CDF7B53" w14:textId="77777777" w:rsidTr="00455BCB">
        <w:trPr>
          <w:trHeight w:val="227"/>
        </w:trPr>
        <w:tc>
          <w:tcPr>
            <w:tcW w:w="342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27B02DF3"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PLINA (m³)</w:t>
            </w:r>
          </w:p>
        </w:tc>
      </w:tr>
      <w:tr w:rsidR="009E34AB" w:rsidRPr="009E34AB" w14:paraId="019371BE" w14:textId="77777777" w:rsidTr="00455BCB">
        <w:trPr>
          <w:trHeight w:val="227"/>
        </w:trPr>
        <w:tc>
          <w:tcPr>
            <w:tcW w:w="2080" w:type="dxa"/>
            <w:tcBorders>
              <w:top w:val="single" w:sz="8" w:space="0" w:color="auto"/>
              <w:left w:val="single" w:sz="8" w:space="0" w:color="auto"/>
              <w:bottom w:val="single" w:sz="8" w:space="0" w:color="auto"/>
              <w:right w:val="single" w:sz="8" w:space="0" w:color="auto"/>
            </w:tcBorders>
            <w:shd w:val="clear" w:color="auto" w:fill="C6D9F1"/>
            <w:vAlign w:val="bottom"/>
          </w:tcPr>
          <w:p w14:paraId="148AF3E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40"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31BB82B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70594604" w14:textId="77777777" w:rsidTr="00455BCB">
        <w:trPr>
          <w:trHeight w:val="227"/>
        </w:trPr>
        <w:tc>
          <w:tcPr>
            <w:tcW w:w="208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107F3AC7" w14:textId="77777777"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Gradska plinara Zagreb</w:t>
            </w:r>
          </w:p>
        </w:tc>
        <w:tc>
          <w:tcPr>
            <w:tcW w:w="1340" w:type="dxa"/>
            <w:tcBorders>
              <w:top w:val="single" w:sz="8" w:space="0" w:color="auto"/>
              <w:left w:val="single" w:sz="8" w:space="0" w:color="auto"/>
              <w:bottom w:val="single" w:sz="4" w:space="0" w:color="auto"/>
              <w:right w:val="single" w:sz="8" w:space="0" w:color="auto"/>
            </w:tcBorders>
            <w:noWrap/>
            <w:vAlign w:val="bottom"/>
          </w:tcPr>
          <w:p w14:paraId="7BFE92F9"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2.609.673</w:t>
            </w:r>
          </w:p>
        </w:tc>
      </w:tr>
      <w:tr w:rsidR="009E34AB" w:rsidRPr="009E34AB" w14:paraId="6690CDDA" w14:textId="77777777" w:rsidTr="00455BCB">
        <w:trPr>
          <w:trHeight w:val="227"/>
        </w:trPr>
        <w:tc>
          <w:tcPr>
            <w:tcW w:w="2080" w:type="dxa"/>
            <w:tcBorders>
              <w:top w:val="nil"/>
              <w:left w:val="single" w:sz="8" w:space="0" w:color="auto"/>
              <w:bottom w:val="single" w:sz="4" w:space="0" w:color="auto"/>
              <w:right w:val="single" w:sz="8" w:space="0" w:color="auto"/>
            </w:tcBorders>
            <w:shd w:val="clear" w:color="auto" w:fill="F2DBDB"/>
            <w:noWrap/>
            <w:vAlign w:val="bottom"/>
          </w:tcPr>
          <w:p w14:paraId="2BDFEABC" w14:textId="75B28BA1"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hAnsiTheme="minorHAnsi" w:cstheme="minorHAnsi"/>
                <w:sz w:val="14"/>
              </w:rPr>
              <w:t>Gradski ured za energetiku, zaštitu ok</w:t>
            </w:r>
            <w:r w:rsidR="00716F4A">
              <w:rPr>
                <w:rFonts w:asciiTheme="minorHAnsi" w:hAnsiTheme="minorHAnsi" w:cstheme="minorHAnsi"/>
                <w:sz w:val="14"/>
              </w:rPr>
              <w:t>o</w:t>
            </w:r>
            <w:r w:rsidRPr="009E34AB">
              <w:rPr>
                <w:rFonts w:asciiTheme="minorHAnsi" w:hAnsiTheme="minorHAnsi" w:cstheme="minorHAnsi"/>
                <w:sz w:val="14"/>
              </w:rPr>
              <w:t>liša i održivi razvoj</w:t>
            </w:r>
          </w:p>
        </w:tc>
        <w:tc>
          <w:tcPr>
            <w:tcW w:w="1340" w:type="dxa"/>
            <w:tcBorders>
              <w:top w:val="nil"/>
              <w:left w:val="single" w:sz="8" w:space="0" w:color="auto"/>
              <w:bottom w:val="single" w:sz="4" w:space="0" w:color="auto"/>
              <w:right w:val="single" w:sz="8" w:space="0" w:color="auto"/>
            </w:tcBorders>
            <w:noWrap/>
            <w:vAlign w:val="bottom"/>
          </w:tcPr>
          <w:p w14:paraId="483CFBB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podataka</w:t>
            </w:r>
          </w:p>
        </w:tc>
      </w:tr>
      <w:tr w:rsidR="009E34AB" w:rsidRPr="009E34AB" w14:paraId="3A026105" w14:textId="77777777" w:rsidTr="00455BCB">
        <w:trPr>
          <w:trHeight w:val="227"/>
        </w:trPr>
        <w:tc>
          <w:tcPr>
            <w:tcW w:w="2080" w:type="dxa"/>
            <w:tcBorders>
              <w:top w:val="nil"/>
              <w:left w:val="single" w:sz="8" w:space="0" w:color="auto"/>
              <w:bottom w:val="single" w:sz="8" w:space="0" w:color="auto"/>
              <w:right w:val="single" w:sz="8" w:space="0" w:color="auto"/>
            </w:tcBorders>
            <w:shd w:val="clear" w:color="auto" w:fill="F2DBDB"/>
            <w:vAlign w:val="bottom"/>
          </w:tcPr>
          <w:p w14:paraId="5C361D81"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340" w:type="dxa"/>
            <w:tcBorders>
              <w:top w:val="single" w:sz="4" w:space="0" w:color="auto"/>
              <w:left w:val="single" w:sz="8" w:space="0" w:color="auto"/>
              <w:bottom w:val="single" w:sz="8" w:space="0" w:color="auto"/>
              <w:right w:val="single" w:sz="8" w:space="0" w:color="auto"/>
            </w:tcBorders>
            <w:vAlign w:val="bottom"/>
          </w:tcPr>
          <w:p w14:paraId="2316BAA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nema slične </w:t>
            </w:r>
            <w:r w:rsidRPr="009E34AB">
              <w:rPr>
                <w:rFonts w:asciiTheme="minorHAnsi" w:eastAsia="Times New Roman" w:hAnsiTheme="minorHAnsi" w:cstheme="minorHAnsi"/>
                <w:color w:val="000000"/>
                <w:sz w:val="14"/>
                <w:szCs w:val="14"/>
                <w:lang w:eastAsia="hr-HR"/>
              </w:rPr>
              <w:br/>
              <w:t>kategorije</w:t>
            </w:r>
          </w:p>
        </w:tc>
      </w:tr>
    </w:tbl>
    <w:p w14:paraId="0850CEF1" w14:textId="77777777" w:rsidR="009E34AB" w:rsidRPr="009E34AB" w:rsidRDefault="009E34AB" w:rsidP="009E34AB">
      <w:pPr>
        <w:spacing w:after="0"/>
        <w:rPr>
          <w:rFonts w:asciiTheme="minorHAnsi" w:hAnsiTheme="minorHAnsi" w:cstheme="minorHAnsi"/>
          <w:sz w:val="18"/>
          <w:szCs w:val="18"/>
        </w:rPr>
      </w:pPr>
    </w:p>
    <w:p w14:paraId="1F1FAA07" w14:textId="77777777" w:rsidR="009E34AB" w:rsidRPr="009E34AB" w:rsidRDefault="009E34AB" w:rsidP="009E34AB">
      <w:pPr>
        <w:spacing w:after="0"/>
        <w:rPr>
          <w:rFonts w:asciiTheme="minorHAnsi" w:hAnsiTheme="minorHAnsi" w:cstheme="minorHAnsi"/>
          <w:sz w:val="18"/>
          <w:szCs w:val="18"/>
        </w:rPr>
      </w:pPr>
    </w:p>
    <w:p w14:paraId="1CCA840B" w14:textId="77777777" w:rsidR="009E34AB" w:rsidRPr="009E34AB" w:rsidRDefault="009E34AB" w:rsidP="009E34AB">
      <w:pPr>
        <w:pStyle w:val="tablica"/>
        <w:rPr>
          <w:rFonts w:asciiTheme="minorHAnsi" w:hAnsiTheme="minorHAnsi" w:cstheme="minorHAnsi"/>
        </w:rPr>
      </w:pPr>
      <w:bookmarkStart w:id="215" w:name="_Toc257877661"/>
    </w:p>
    <w:p w14:paraId="20386800"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.23: Potrošnja ogrjevne topline kategorije poslovni prostori i stanovi u </w:t>
      </w:r>
    </w:p>
    <w:p w14:paraId="2EFA7ED9"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vlasništvu Grada</w:t>
      </w:r>
      <w:bookmarkEnd w:id="215"/>
    </w:p>
    <w:p w14:paraId="5AE1232C" w14:textId="77777777" w:rsidR="009E34AB" w:rsidRPr="009E34AB" w:rsidRDefault="009E34AB" w:rsidP="009E34AB">
      <w:pPr>
        <w:pStyle w:val="tablica"/>
        <w:rPr>
          <w:rFonts w:asciiTheme="minorHAnsi" w:hAnsiTheme="minorHAnsi" w:cstheme="minorHAnsi"/>
        </w:rPr>
      </w:pPr>
    </w:p>
    <w:tbl>
      <w:tblPr>
        <w:tblW w:w="3420" w:type="dxa"/>
        <w:tblInd w:w="98" w:type="dxa"/>
        <w:tblLook w:val="04A0" w:firstRow="1" w:lastRow="0" w:firstColumn="1" w:lastColumn="0" w:noHBand="0" w:noVBand="1"/>
      </w:tblPr>
      <w:tblGrid>
        <w:gridCol w:w="2080"/>
        <w:gridCol w:w="1340"/>
      </w:tblGrid>
      <w:tr w:rsidR="009E34AB" w:rsidRPr="009E34AB" w14:paraId="03810E1D" w14:textId="77777777" w:rsidTr="00455BCB">
        <w:trPr>
          <w:trHeight w:val="227"/>
        </w:trPr>
        <w:tc>
          <w:tcPr>
            <w:tcW w:w="342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0A0F2EBF"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w:t>
            </w:r>
            <w:r w:rsidR="00310511">
              <w:rPr>
                <w:rFonts w:asciiTheme="minorHAnsi" w:eastAsia="Times New Roman" w:hAnsiTheme="minorHAnsi" w:cstheme="minorHAnsi"/>
                <w:b/>
                <w:bCs/>
                <w:color w:val="000000"/>
                <w:sz w:val="14"/>
                <w:szCs w:val="14"/>
                <w:lang w:eastAsia="hr-HR"/>
              </w:rPr>
              <w:t xml:space="preserve"> </w:t>
            </w:r>
            <w:r w:rsidRPr="009E34AB">
              <w:rPr>
                <w:rFonts w:asciiTheme="minorHAnsi" w:eastAsia="Times New Roman" w:hAnsiTheme="minorHAnsi" w:cstheme="minorHAnsi"/>
                <w:b/>
                <w:bCs/>
                <w:color w:val="000000"/>
                <w:sz w:val="14"/>
                <w:szCs w:val="14"/>
                <w:lang w:eastAsia="hr-HR"/>
              </w:rPr>
              <w:t xml:space="preserve">TOPLINSKE ENERGIJE (MWh) </w:t>
            </w:r>
          </w:p>
        </w:tc>
      </w:tr>
      <w:tr w:rsidR="009E34AB" w:rsidRPr="009E34AB" w14:paraId="47A3FE1C" w14:textId="77777777" w:rsidTr="00455BCB">
        <w:trPr>
          <w:trHeight w:val="227"/>
        </w:trPr>
        <w:tc>
          <w:tcPr>
            <w:tcW w:w="2080" w:type="dxa"/>
            <w:tcBorders>
              <w:top w:val="single" w:sz="8" w:space="0" w:color="auto"/>
              <w:left w:val="single" w:sz="8" w:space="0" w:color="auto"/>
              <w:bottom w:val="single" w:sz="8" w:space="0" w:color="auto"/>
              <w:right w:val="single" w:sz="8" w:space="0" w:color="auto"/>
            </w:tcBorders>
            <w:shd w:val="clear" w:color="auto" w:fill="C6D9F1"/>
            <w:vAlign w:val="bottom"/>
          </w:tcPr>
          <w:p w14:paraId="09070EE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40"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6ED39FB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15AAD493" w14:textId="77777777" w:rsidTr="00455BCB">
        <w:trPr>
          <w:trHeight w:val="227"/>
        </w:trPr>
        <w:tc>
          <w:tcPr>
            <w:tcW w:w="208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79585A1A" w14:textId="77777777" w:rsidR="009E34AB" w:rsidRPr="009E34AB" w:rsidRDefault="009E34AB" w:rsidP="00455BCB">
            <w:pPr>
              <w:spacing w:after="0" w:line="240" w:lineRule="auto"/>
              <w:jc w:val="left"/>
              <w:rPr>
                <w:rFonts w:asciiTheme="minorHAnsi" w:eastAsia="Times New Roman" w:hAnsiTheme="minorHAnsi" w:cstheme="minorHAnsi"/>
                <w:b/>
                <w:bCs/>
                <w:color w:val="333333"/>
                <w:sz w:val="14"/>
                <w:szCs w:val="14"/>
                <w:vertAlign w:val="superscript"/>
                <w:lang w:eastAsia="hr-HR"/>
              </w:rPr>
            </w:pPr>
            <w:r w:rsidRPr="009E34AB">
              <w:rPr>
                <w:rFonts w:asciiTheme="minorHAnsi" w:eastAsia="Times New Roman" w:hAnsiTheme="minorHAnsi" w:cstheme="minorHAnsi"/>
                <w:b/>
                <w:bCs/>
                <w:color w:val="333333"/>
                <w:sz w:val="14"/>
                <w:szCs w:val="14"/>
                <w:lang w:eastAsia="hr-HR"/>
              </w:rPr>
              <w:t>HEP-toplinarstvo</w:t>
            </w:r>
            <w:r w:rsidRPr="009E34AB">
              <w:rPr>
                <w:rFonts w:asciiTheme="minorHAnsi" w:eastAsia="Times New Roman" w:hAnsiTheme="minorHAnsi" w:cstheme="minorHAnsi"/>
                <w:bCs/>
                <w:color w:val="333333"/>
                <w:sz w:val="14"/>
                <w:szCs w:val="14"/>
                <w:vertAlign w:val="superscript"/>
                <w:lang w:eastAsia="hr-HR"/>
              </w:rPr>
              <w:t>1)</w:t>
            </w:r>
          </w:p>
        </w:tc>
        <w:tc>
          <w:tcPr>
            <w:tcW w:w="1340" w:type="dxa"/>
            <w:tcBorders>
              <w:top w:val="single" w:sz="8" w:space="0" w:color="auto"/>
              <w:left w:val="single" w:sz="8" w:space="0" w:color="auto"/>
              <w:bottom w:val="single" w:sz="4" w:space="0" w:color="auto"/>
              <w:right w:val="single" w:sz="8" w:space="0" w:color="auto"/>
            </w:tcBorders>
            <w:noWrap/>
            <w:vAlign w:val="bottom"/>
          </w:tcPr>
          <w:p w14:paraId="4D8580CB" w14:textId="77777777" w:rsidR="009E34AB" w:rsidRPr="009E34AB" w:rsidRDefault="009E34AB" w:rsidP="00455BCB">
            <w:pPr>
              <w:spacing w:after="0" w:line="240" w:lineRule="auto"/>
              <w:jc w:val="right"/>
              <w:rPr>
                <w:rFonts w:asciiTheme="minorHAnsi" w:eastAsia="Times New Roman" w:hAnsiTheme="minorHAnsi" w:cstheme="minorHAnsi"/>
                <w:b/>
                <w:bCs/>
                <w:color w:val="333333"/>
                <w:sz w:val="14"/>
                <w:szCs w:val="14"/>
                <w:lang w:eastAsia="hr-HR"/>
              </w:rPr>
            </w:pPr>
            <w:r w:rsidRPr="009E34AB">
              <w:rPr>
                <w:rFonts w:asciiTheme="minorHAnsi" w:eastAsia="Times New Roman" w:hAnsiTheme="minorHAnsi" w:cstheme="minorHAnsi"/>
                <w:b/>
                <w:bCs/>
                <w:color w:val="333333"/>
                <w:sz w:val="14"/>
                <w:szCs w:val="14"/>
                <w:lang w:eastAsia="hr-HR"/>
              </w:rPr>
              <w:t>20.133</w:t>
            </w:r>
          </w:p>
        </w:tc>
      </w:tr>
      <w:tr w:rsidR="009E34AB" w:rsidRPr="009E34AB" w14:paraId="2320F016" w14:textId="77777777" w:rsidTr="00455BCB">
        <w:trPr>
          <w:trHeight w:val="227"/>
        </w:trPr>
        <w:tc>
          <w:tcPr>
            <w:tcW w:w="2080" w:type="dxa"/>
            <w:tcBorders>
              <w:top w:val="nil"/>
              <w:left w:val="single" w:sz="8" w:space="0" w:color="auto"/>
              <w:bottom w:val="single" w:sz="4" w:space="0" w:color="auto"/>
              <w:right w:val="single" w:sz="8" w:space="0" w:color="auto"/>
            </w:tcBorders>
            <w:shd w:val="clear" w:color="auto" w:fill="F2DBDB"/>
            <w:noWrap/>
            <w:vAlign w:val="bottom"/>
          </w:tcPr>
          <w:p w14:paraId="55A9C34C"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hAnsiTheme="minorHAnsi" w:cstheme="minorHAnsi"/>
                <w:sz w:val="14"/>
              </w:rPr>
              <w:t>Gradski ured za energetiku, zaštitu okoliša i održivi razvoj</w:t>
            </w:r>
          </w:p>
        </w:tc>
        <w:tc>
          <w:tcPr>
            <w:tcW w:w="1340" w:type="dxa"/>
            <w:tcBorders>
              <w:top w:val="nil"/>
              <w:left w:val="single" w:sz="8" w:space="0" w:color="auto"/>
              <w:bottom w:val="single" w:sz="4" w:space="0" w:color="auto"/>
              <w:right w:val="single" w:sz="8" w:space="0" w:color="auto"/>
            </w:tcBorders>
            <w:noWrap/>
            <w:vAlign w:val="bottom"/>
          </w:tcPr>
          <w:p w14:paraId="6CB627C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nema podataka</w:t>
            </w:r>
          </w:p>
        </w:tc>
      </w:tr>
      <w:tr w:rsidR="009E34AB" w:rsidRPr="009E34AB" w14:paraId="612E52C9" w14:textId="77777777" w:rsidTr="00455BCB">
        <w:trPr>
          <w:trHeight w:val="227"/>
        </w:trPr>
        <w:tc>
          <w:tcPr>
            <w:tcW w:w="2080" w:type="dxa"/>
            <w:tcBorders>
              <w:top w:val="nil"/>
              <w:left w:val="single" w:sz="8" w:space="0" w:color="auto"/>
              <w:bottom w:val="single" w:sz="8" w:space="0" w:color="auto"/>
              <w:right w:val="single" w:sz="8" w:space="0" w:color="auto"/>
            </w:tcBorders>
            <w:shd w:val="clear" w:color="auto" w:fill="F2DBDB"/>
            <w:vAlign w:val="bottom"/>
          </w:tcPr>
          <w:p w14:paraId="41A739F5"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340" w:type="dxa"/>
            <w:tcBorders>
              <w:top w:val="single" w:sz="4" w:space="0" w:color="auto"/>
              <w:left w:val="single" w:sz="8" w:space="0" w:color="auto"/>
              <w:bottom w:val="single" w:sz="8" w:space="0" w:color="auto"/>
              <w:right w:val="single" w:sz="8" w:space="0" w:color="auto"/>
            </w:tcBorders>
            <w:vAlign w:val="bottom"/>
          </w:tcPr>
          <w:p w14:paraId="47674E2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nema slične </w:t>
            </w:r>
            <w:r w:rsidRPr="009E34AB">
              <w:rPr>
                <w:rFonts w:asciiTheme="minorHAnsi" w:eastAsia="Times New Roman" w:hAnsiTheme="minorHAnsi" w:cstheme="minorHAnsi"/>
                <w:color w:val="000000"/>
                <w:sz w:val="14"/>
                <w:szCs w:val="14"/>
                <w:lang w:eastAsia="hr-HR"/>
              </w:rPr>
              <w:br/>
              <w:t>kategorije</w:t>
            </w:r>
          </w:p>
        </w:tc>
      </w:tr>
    </w:tbl>
    <w:p w14:paraId="492AC555" w14:textId="77777777" w:rsidR="009E34AB" w:rsidRPr="009E34AB" w:rsidRDefault="009E34AB" w:rsidP="009E34AB">
      <w:pPr>
        <w:spacing w:after="0" w:line="240" w:lineRule="auto"/>
        <w:rPr>
          <w:rFonts w:asciiTheme="minorHAnsi" w:hAnsiTheme="minorHAnsi" w:cstheme="minorHAnsi"/>
          <w:sz w:val="14"/>
          <w:szCs w:val="14"/>
        </w:rPr>
      </w:pPr>
    </w:p>
    <w:p w14:paraId="08E11F5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F7B9E00" w14:textId="77777777" w:rsidR="009E34AB" w:rsidRPr="009E34AB" w:rsidRDefault="009E34AB" w:rsidP="009E34AB">
      <w:pPr>
        <w:numPr>
          <w:ilvl w:val="0"/>
          <w:numId w:val="35"/>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HEP Toplinarstvo dostavilo podatak o potrošnji ogrjevne topline na temelju procjene potrošnje za 1730 objekata </w:t>
      </w:r>
    </w:p>
    <w:p w14:paraId="04694098" w14:textId="77777777" w:rsidR="009E34AB" w:rsidRPr="009E34AB" w:rsidRDefault="00310511" w:rsidP="009E34AB">
      <w:pPr>
        <w:spacing w:after="0" w:line="240" w:lineRule="auto"/>
        <w:ind w:left="705"/>
        <w:rPr>
          <w:rFonts w:asciiTheme="minorHAnsi" w:hAnsiTheme="minorHAnsi" w:cstheme="minorHAnsi"/>
          <w:sz w:val="14"/>
          <w:szCs w:val="14"/>
          <w:vertAlign w:val="superscript"/>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prosječne površine 54,68 m</w:t>
      </w:r>
      <w:r w:rsidR="009E34AB" w:rsidRPr="009E34AB">
        <w:rPr>
          <w:rFonts w:asciiTheme="minorHAnsi" w:hAnsiTheme="minorHAnsi" w:cstheme="minorHAnsi"/>
          <w:sz w:val="14"/>
          <w:szCs w:val="14"/>
          <w:vertAlign w:val="superscript"/>
        </w:rPr>
        <w:t>2</w:t>
      </w:r>
    </w:p>
    <w:p w14:paraId="54DFAB7C" w14:textId="77777777" w:rsidR="009E34AB" w:rsidRPr="009E34AB" w:rsidRDefault="009E34AB" w:rsidP="009E34AB">
      <w:pPr>
        <w:spacing w:after="0"/>
        <w:rPr>
          <w:rFonts w:asciiTheme="minorHAnsi" w:hAnsiTheme="minorHAnsi" w:cstheme="minorHAnsi"/>
          <w:sz w:val="18"/>
          <w:szCs w:val="18"/>
        </w:rPr>
      </w:pPr>
    </w:p>
    <w:p w14:paraId="23C28A97" w14:textId="77777777" w:rsidR="009E34AB" w:rsidRPr="009E34AB" w:rsidRDefault="009E34AB" w:rsidP="009E34AB">
      <w:pPr>
        <w:spacing w:after="0"/>
        <w:rPr>
          <w:rFonts w:asciiTheme="minorHAnsi" w:hAnsiTheme="minorHAnsi" w:cstheme="minorHAnsi"/>
          <w:sz w:val="18"/>
          <w:szCs w:val="18"/>
        </w:rPr>
      </w:pPr>
    </w:p>
    <w:p w14:paraId="794B94D3" w14:textId="77777777" w:rsidR="00455BCB" w:rsidRDefault="00455BCB">
      <w:pPr>
        <w:jc w:val="left"/>
        <w:rPr>
          <w:rFonts w:asciiTheme="minorHAnsi" w:eastAsia="Times New Roman" w:hAnsiTheme="minorHAnsi" w:cstheme="minorHAnsi"/>
          <w:i/>
          <w:szCs w:val="20"/>
          <w:lang w:bidi="en-US"/>
        </w:rPr>
      </w:pPr>
      <w:bookmarkStart w:id="216" w:name="_Toc257877662"/>
      <w:r>
        <w:rPr>
          <w:rFonts w:asciiTheme="minorHAnsi" w:hAnsiTheme="minorHAnsi" w:cstheme="minorHAnsi"/>
        </w:rPr>
        <w:br w:type="page"/>
      </w:r>
    </w:p>
    <w:p w14:paraId="639957EA"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 xml:space="preserve">.24: Energenti za grijanje poslovnih prostora i stanova u vlasništvu Grada </w:t>
      </w:r>
    </w:p>
    <w:p w14:paraId="0CCE9031"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Zagreba</w:t>
      </w:r>
      <w:bookmarkEnd w:id="216"/>
    </w:p>
    <w:p w14:paraId="6B7E55A8" w14:textId="77777777" w:rsidR="009E34AB" w:rsidRPr="009E34AB" w:rsidRDefault="009E34AB" w:rsidP="009E34AB">
      <w:pPr>
        <w:pStyle w:val="tablica"/>
        <w:rPr>
          <w:rFonts w:asciiTheme="minorHAnsi" w:hAnsiTheme="minorHAnsi" w:cstheme="minorHAnsi"/>
        </w:rPr>
      </w:pPr>
    </w:p>
    <w:tbl>
      <w:tblPr>
        <w:tblW w:w="6814" w:type="dxa"/>
        <w:tblInd w:w="98" w:type="dxa"/>
        <w:tblLook w:val="04A0" w:firstRow="1" w:lastRow="0" w:firstColumn="1" w:lastColumn="0" w:noHBand="0" w:noVBand="1"/>
      </w:tblPr>
      <w:tblGrid>
        <w:gridCol w:w="2106"/>
        <w:gridCol w:w="1446"/>
        <w:gridCol w:w="1075"/>
        <w:gridCol w:w="1075"/>
        <w:gridCol w:w="1112"/>
      </w:tblGrid>
      <w:tr w:rsidR="009E34AB" w:rsidRPr="009E34AB" w14:paraId="33C59CE5" w14:textId="77777777" w:rsidTr="00455BCB">
        <w:trPr>
          <w:trHeight w:val="227"/>
        </w:trPr>
        <w:tc>
          <w:tcPr>
            <w:tcW w:w="6814" w:type="dxa"/>
            <w:gridSpan w:val="5"/>
            <w:tcBorders>
              <w:top w:val="single" w:sz="8" w:space="0" w:color="auto"/>
              <w:left w:val="single" w:sz="8" w:space="0" w:color="auto"/>
              <w:bottom w:val="single" w:sz="8" w:space="0" w:color="auto"/>
              <w:right w:val="single" w:sz="8" w:space="0" w:color="000000"/>
            </w:tcBorders>
            <w:shd w:val="clear" w:color="auto" w:fill="C6D9F1"/>
            <w:noWrap/>
            <w:vAlign w:val="bottom"/>
          </w:tcPr>
          <w:p w14:paraId="68A8EE29"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GRIJANJA</w:t>
            </w:r>
          </w:p>
        </w:tc>
      </w:tr>
      <w:tr w:rsidR="009E34AB" w:rsidRPr="009E34AB" w14:paraId="52128165" w14:textId="77777777" w:rsidTr="00455BCB">
        <w:trPr>
          <w:trHeight w:val="227"/>
        </w:trPr>
        <w:tc>
          <w:tcPr>
            <w:tcW w:w="2106" w:type="dxa"/>
            <w:tcBorders>
              <w:top w:val="nil"/>
              <w:left w:val="single" w:sz="8" w:space="0" w:color="auto"/>
              <w:bottom w:val="single" w:sz="8" w:space="0" w:color="auto"/>
              <w:right w:val="single" w:sz="8" w:space="0" w:color="auto"/>
            </w:tcBorders>
            <w:shd w:val="clear" w:color="auto" w:fill="C6D9F1"/>
            <w:noWrap/>
            <w:vAlign w:val="bottom"/>
          </w:tcPr>
          <w:p w14:paraId="3F20DCA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446" w:type="dxa"/>
            <w:tcBorders>
              <w:top w:val="nil"/>
              <w:left w:val="single" w:sz="8" w:space="0" w:color="auto"/>
              <w:bottom w:val="single" w:sz="8" w:space="0" w:color="auto"/>
              <w:right w:val="single" w:sz="4" w:space="0" w:color="auto"/>
            </w:tcBorders>
            <w:shd w:val="clear" w:color="auto" w:fill="C6D9F1"/>
          </w:tcPr>
          <w:p w14:paraId="6ABDB5E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75" w:type="dxa"/>
            <w:tcBorders>
              <w:top w:val="nil"/>
              <w:left w:val="nil"/>
              <w:bottom w:val="single" w:sz="8" w:space="0" w:color="auto"/>
              <w:right w:val="single" w:sz="4" w:space="0" w:color="auto"/>
            </w:tcBorders>
            <w:shd w:val="clear" w:color="auto" w:fill="C6D9F1"/>
            <w:noWrap/>
          </w:tcPr>
          <w:p w14:paraId="0AF74FF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1075" w:type="dxa"/>
            <w:tcBorders>
              <w:top w:val="nil"/>
              <w:left w:val="nil"/>
              <w:bottom w:val="single" w:sz="8" w:space="0" w:color="auto"/>
              <w:right w:val="single" w:sz="4" w:space="0" w:color="auto"/>
            </w:tcBorders>
            <w:shd w:val="clear" w:color="auto" w:fill="C6D9F1"/>
            <w:noWrap/>
          </w:tcPr>
          <w:p w14:paraId="4CC32DF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1112" w:type="dxa"/>
            <w:tcBorders>
              <w:top w:val="nil"/>
              <w:left w:val="nil"/>
              <w:bottom w:val="single" w:sz="8" w:space="0" w:color="auto"/>
              <w:right w:val="single" w:sz="8" w:space="0" w:color="auto"/>
            </w:tcBorders>
            <w:shd w:val="clear" w:color="auto" w:fill="C6D9F1"/>
            <w:noWrap/>
          </w:tcPr>
          <w:p w14:paraId="76C72CE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20E53F1A" w14:textId="77777777" w:rsidTr="00455BCB">
        <w:trPr>
          <w:cantSplit/>
          <w:trHeight w:val="227"/>
        </w:trPr>
        <w:tc>
          <w:tcPr>
            <w:tcW w:w="2106" w:type="dxa"/>
            <w:vMerge w:val="restart"/>
            <w:tcBorders>
              <w:top w:val="single" w:sz="8" w:space="0" w:color="auto"/>
              <w:left w:val="single" w:sz="8" w:space="0" w:color="auto"/>
              <w:bottom w:val="single" w:sz="8" w:space="0" w:color="000000"/>
              <w:right w:val="single" w:sz="8" w:space="0" w:color="auto"/>
            </w:tcBorders>
            <w:shd w:val="clear" w:color="auto" w:fill="F2DBDB"/>
            <w:vAlign w:val="center"/>
          </w:tcPr>
          <w:p w14:paraId="2AFAD3B0"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STANOVI I POSLOVNI</w:t>
            </w:r>
            <w:r w:rsidRPr="009E34AB">
              <w:rPr>
                <w:rFonts w:asciiTheme="minorHAnsi" w:eastAsia="Times New Roman" w:hAnsiTheme="minorHAnsi" w:cstheme="minorHAnsi"/>
                <w:b/>
                <w:bCs/>
                <w:color w:val="000000"/>
                <w:sz w:val="14"/>
                <w:szCs w:val="14"/>
                <w:lang w:eastAsia="hr-HR"/>
              </w:rPr>
              <w:br/>
              <w:t>PROSTORI U</w:t>
            </w:r>
            <w:r w:rsidRPr="009E34AB">
              <w:rPr>
                <w:rFonts w:asciiTheme="minorHAnsi" w:eastAsia="Times New Roman" w:hAnsiTheme="minorHAnsi" w:cstheme="minorHAnsi"/>
                <w:b/>
                <w:bCs/>
                <w:color w:val="000000"/>
                <w:sz w:val="14"/>
                <w:szCs w:val="14"/>
                <w:lang w:eastAsia="hr-HR"/>
              </w:rPr>
              <w:br/>
              <w:t>VLASNIŠTVU GRADA</w:t>
            </w:r>
            <w:r w:rsidRPr="009E34AB">
              <w:rPr>
                <w:rFonts w:asciiTheme="minorHAnsi" w:eastAsia="Times New Roman" w:hAnsiTheme="minorHAnsi" w:cstheme="minorHAnsi"/>
                <w:b/>
                <w:bCs/>
                <w:color w:val="000000"/>
                <w:sz w:val="14"/>
                <w:szCs w:val="14"/>
                <w:lang w:eastAsia="hr-HR"/>
              </w:rPr>
              <w:br/>
              <w:t>ZAGREBA</w:t>
            </w:r>
          </w:p>
        </w:tc>
        <w:tc>
          <w:tcPr>
            <w:tcW w:w="1446" w:type="dxa"/>
            <w:tcBorders>
              <w:top w:val="nil"/>
              <w:left w:val="nil"/>
              <w:bottom w:val="nil"/>
              <w:right w:val="single" w:sz="4" w:space="0" w:color="auto"/>
            </w:tcBorders>
          </w:tcPr>
          <w:p w14:paraId="7397D22A"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p>
        </w:tc>
        <w:tc>
          <w:tcPr>
            <w:tcW w:w="1075" w:type="dxa"/>
            <w:tcBorders>
              <w:top w:val="nil"/>
              <w:left w:val="nil"/>
              <w:bottom w:val="nil"/>
              <w:right w:val="single" w:sz="4" w:space="0" w:color="auto"/>
            </w:tcBorders>
            <w:noWrap/>
          </w:tcPr>
          <w:p w14:paraId="22667D2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2.609.673</w:t>
            </w:r>
          </w:p>
        </w:tc>
        <w:tc>
          <w:tcPr>
            <w:tcW w:w="1075" w:type="dxa"/>
            <w:tcBorders>
              <w:top w:val="nil"/>
              <w:left w:val="nil"/>
              <w:bottom w:val="nil"/>
              <w:right w:val="single" w:sz="4" w:space="0" w:color="auto"/>
            </w:tcBorders>
            <w:noWrap/>
          </w:tcPr>
          <w:p w14:paraId="50DD4B8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20.133</w:t>
            </w:r>
          </w:p>
        </w:tc>
        <w:tc>
          <w:tcPr>
            <w:tcW w:w="1112" w:type="dxa"/>
            <w:tcBorders>
              <w:top w:val="single" w:sz="4" w:space="0" w:color="auto"/>
              <w:left w:val="nil"/>
              <w:bottom w:val="single" w:sz="4" w:space="0" w:color="auto"/>
              <w:right w:val="single" w:sz="8" w:space="0" w:color="auto"/>
            </w:tcBorders>
            <w:noWrap/>
            <w:vAlign w:val="bottom"/>
          </w:tcPr>
          <w:p w14:paraId="54A6DFD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44.298.572</w:t>
            </w:r>
          </w:p>
        </w:tc>
      </w:tr>
      <w:tr w:rsidR="009E34AB" w:rsidRPr="009E34AB" w14:paraId="40404EFD" w14:textId="77777777" w:rsidTr="00455BCB">
        <w:trPr>
          <w:cantSplit/>
          <w:trHeight w:val="227"/>
        </w:trPr>
        <w:tc>
          <w:tcPr>
            <w:tcW w:w="2106"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5B28AAF"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46" w:type="dxa"/>
            <w:tcBorders>
              <w:top w:val="single" w:sz="4" w:space="0" w:color="auto"/>
              <w:left w:val="nil"/>
              <w:bottom w:val="single" w:sz="4" w:space="0" w:color="auto"/>
              <w:right w:val="single" w:sz="4" w:space="0" w:color="auto"/>
            </w:tcBorders>
            <w:vAlign w:val="bottom"/>
          </w:tcPr>
          <w:p w14:paraId="7D7F24ED"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površina (m²) </w:t>
            </w:r>
          </w:p>
        </w:tc>
        <w:tc>
          <w:tcPr>
            <w:tcW w:w="1075" w:type="dxa"/>
            <w:tcBorders>
              <w:top w:val="single" w:sz="4" w:space="0" w:color="auto"/>
              <w:left w:val="single" w:sz="4" w:space="0" w:color="auto"/>
              <w:bottom w:val="single" w:sz="4" w:space="0" w:color="auto"/>
              <w:right w:val="single" w:sz="4" w:space="0" w:color="auto"/>
            </w:tcBorders>
            <w:noWrap/>
            <w:vAlign w:val="bottom"/>
          </w:tcPr>
          <w:p w14:paraId="11B891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166.786</w:t>
            </w:r>
          </w:p>
        </w:tc>
        <w:tc>
          <w:tcPr>
            <w:tcW w:w="1075" w:type="dxa"/>
            <w:tcBorders>
              <w:top w:val="single" w:sz="4" w:space="0" w:color="auto"/>
              <w:left w:val="nil"/>
              <w:bottom w:val="single" w:sz="4" w:space="0" w:color="auto"/>
              <w:right w:val="single" w:sz="4" w:space="0" w:color="auto"/>
            </w:tcBorders>
            <w:noWrap/>
            <w:vAlign w:val="bottom"/>
          </w:tcPr>
          <w:p w14:paraId="70B7BF4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138.954</w:t>
            </w:r>
          </w:p>
        </w:tc>
        <w:tc>
          <w:tcPr>
            <w:tcW w:w="1112" w:type="dxa"/>
            <w:tcBorders>
              <w:top w:val="nil"/>
              <w:left w:val="nil"/>
              <w:bottom w:val="single" w:sz="4" w:space="0" w:color="auto"/>
              <w:right w:val="single" w:sz="8" w:space="0" w:color="auto"/>
            </w:tcBorders>
            <w:noWrap/>
            <w:vAlign w:val="bottom"/>
          </w:tcPr>
          <w:p w14:paraId="5432E9C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305.738</w:t>
            </w:r>
          </w:p>
        </w:tc>
      </w:tr>
      <w:tr w:rsidR="009E34AB" w:rsidRPr="009E34AB" w14:paraId="0C82F013" w14:textId="77777777" w:rsidTr="00455BCB">
        <w:trPr>
          <w:cantSplit/>
          <w:trHeight w:val="227"/>
        </w:trPr>
        <w:tc>
          <w:tcPr>
            <w:tcW w:w="2106"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7E2320DD"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46" w:type="dxa"/>
            <w:tcBorders>
              <w:top w:val="nil"/>
              <w:left w:val="nil"/>
              <w:bottom w:val="single" w:sz="4" w:space="0" w:color="auto"/>
              <w:right w:val="single" w:sz="4" w:space="0" w:color="auto"/>
            </w:tcBorders>
            <w:vAlign w:val="bottom"/>
          </w:tcPr>
          <w:p w14:paraId="24B0C023"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površini</w:t>
            </w:r>
            <w:r w:rsidRPr="009E34AB">
              <w:rPr>
                <w:rFonts w:asciiTheme="minorHAnsi" w:eastAsia="Times New Roman" w:hAnsiTheme="minorHAnsi" w:cstheme="minorHAnsi"/>
                <w:color w:val="000000"/>
                <w:sz w:val="14"/>
                <w:szCs w:val="14"/>
                <w:vertAlign w:val="superscript"/>
                <w:lang w:eastAsia="hr-HR"/>
              </w:rPr>
              <w:t>1)</w:t>
            </w:r>
          </w:p>
        </w:tc>
        <w:tc>
          <w:tcPr>
            <w:tcW w:w="1075" w:type="dxa"/>
            <w:tcBorders>
              <w:top w:val="nil"/>
              <w:left w:val="single" w:sz="4" w:space="0" w:color="auto"/>
              <w:bottom w:val="single" w:sz="4" w:space="0" w:color="auto"/>
              <w:right w:val="single" w:sz="4" w:space="0" w:color="auto"/>
            </w:tcBorders>
            <w:noWrap/>
            <w:vAlign w:val="bottom"/>
          </w:tcPr>
          <w:p w14:paraId="2BC7D05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54,55%</w:t>
            </w:r>
          </w:p>
        </w:tc>
        <w:tc>
          <w:tcPr>
            <w:tcW w:w="1075" w:type="dxa"/>
            <w:tcBorders>
              <w:top w:val="nil"/>
              <w:left w:val="nil"/>
              <w:bottom w:val="single" w:sz="4" w:space="0" w:color="auto"/>
              <w:right w:val="single" w:sz="4" w:space="0" w:color="auto"/>
            </w:tcBorders>
            <w:noWrap/>
            <w:vAlign w:val="bottom"/>
          </w:tcPr>
          <w:p w14:paraId="2B8F5F7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45,45%</w:t>
            </w:r>
          </w:p>
        </w:tc>
        <w:tc>
          <w:tcPr>
            <w:tcW w:w="1112" w:type="dxa"/>
            <w:tcBorders>
              <w:top w:val="nil"/>
              <w:left w:val="nil"/>
              <w:bottom w:val="single" w:sz="4" w:space="0" w:color="auto"/>
              <w:right w:val="single" w:sz="8" w:space="0" w:color="auto"/>
            </w:tcBorders>
            <w:noWrap/>
            <w:vAlign w:val="bottom"/>
          </w:tcPr>
          <w:p w14:paraId="364EEA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56F85B8" w14:textId="77777777" w:rsidTr="00455BCB">
        <w:trPr>
          <w:cantSplit/>
          <w:trHeight w:val="227"/>
        </w:trPr>
        <w:tc>
          <w:tcPr>
            <w:tcW w:w="2106"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640B20A"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46" w:type="dxa"/>
            <w:tcBorders>
              <w:top w:val="nil"/>
              <w:left w:val="nil"/>
              <w:bottom w:val="single" w:sz="8" w:space="0" w:color="auto"/>
              <w:right w:val="single" w:sz="4" w:space="0" w:color="auto"/>
            </w:tcBorders>
            <w:vAlign w:val="bottom"/>
          </w:tcPr>
          <w:p w14:paraId="4AFAF8C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2)</w:t>
            </w:r>
          </w:p>
        </w:tc>
        <w:tc>
          <w:tcPr>
            <w:tcW w:w="1075" w:type="dxa"/>
            <w:tcBorders>
              <w:top w:val="nil"/>
              <w:left w:val="single" w:sz="4" w:space="0" w:color="auto"/>
              <w:bottom w:val="single" w:sz="8" w:space="0" w:color="auto"/>
              <w:right w:val="single" w:sz="4" w:space="0" w:color="auto"/>
            </w:tcBorders>
            <w:noWrap/>
            <w:vAlign w:val="bottom"/>
          </w:tcPr>
          <w:p w14:paraId="1925FD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144,89</w:t>
            </w:r>
          </w:p>
        </w:tc>
        <w:tc>
          <w:tcPr>
            <w:tcW w:w="1075" w:type="dxa"/>
            <w:tcBorders>
              <w:top w:val="nil"/>
              <w:left w:val="nil"/>
              <w:bottom w:val="single" w:sz="8" w:space="0" w:color="auto"/>
              <w:right w:val="single" w:sz="4" w:space="0" w:color="auto"/>
            </w:tcBorders>
            <w:noWrap/>
            <w:vAlign w:val="bottom"/>
          </w:tcPr>
          <w:p w14:paraId="616C758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144,89</w:t>
            </w:r>
          </w:p>
        </w:tc>
        <w:tc>
          <w:tcPr>
            <w:tcW w:w="1112" w:type="dxa"/>
            <w:tcBorders>
              <w:top w:val="nil"/>
              <w:left w:val="single" w:sz="4" w:space="0" w:color="auto"/>
              <w:bottom w:val="single" w:sz="8" w:space="0" w:color="auto"/>
              <w:right w:val="single" w:sz="8" w:space="0" w:color="auto"/>
            </w:tcBorders>
            <w:noWrap/>
            <w:vAlign w:val="bottom"/>
          </w:tcPr>
          <w:p w14:paraId="18E507F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144,89</w:t>
            </w:r>
          </w:p>
        </w:tc>
      </w:tr>
    </w:tbl>
    <w:p w14:paraId="4269A867" w14:textId="77777777" w:rsidR="009E34AB" w:rsidRPr="009E34AB" w:rsidRDefault="009E34AB" w:rsidP="009E34AB">
      <w:pPr>
        <w:spacing w:after="0" w:line="240" w:lineRule="auto"/>
        <w:rPr>
          <w:rFonts w:asciiTheme="minorHAnsi" w:hAnsiTheme="minorHAnsi" w:cstheme="minorHAnsi"/>
          <w:sz w:val="14"/>
          <w:szCs w:val="14"/>
        </w:rPr>
      </w:pPr>
    </w:p>
    <w:p w14:paraId="6A6E58F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26583554" w14:textId="77777777" w:rsidR="009E34AB" w:rsidRPr="009E34AB" w:rsidRDefault="009E34AB" w:rsidP="009E34AB">
      <w:pPr>
        <w:numPr>
          <w:ilvl w:val="0"/>
          <w:numId w:val="3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udjeli energenata korištenih za grijanje i površina grijana pojedinim energentom izračunati su pomoću specifične </w:t>
      </w:r>
    </w:p>
    <w:p w14:paraId="2102AE6F"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potrošnje toplinske energije</w:t>
      </w:r>
    </w:p>
    <w:p w14:paraId="7EEAA6C5" w14:textId="77777777" w:rsidR="009E34AB" w:rsidRPr="009E34AB" w:rsidRDefault="009E34AB" w:rsidP="009E34AB">
      <w:pPr>
        <w:numPr>
          <w:ilvl w:val="0"/>
          <w:numId w:val="3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specifična potrošnja toplinske energije izračunata je iz potrošnji ogrjevne topline i prirodnog plina sektora kulturne </w:t>
      </w:r>
    </w:p>
    <w:p w14:paraId="0B0CDA97"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 xml:space="preserve">ustanove i ukupne površine objekata ovog sektora </w:t>
      </w:r>
    </w:p>
    <w:p w14:paraId="072A92A0" w14:textId="77777777" w:rsidR="009E34AB" w:rsidRPr="009E34AB" w:rsidRDefault="009E34AB" w:rsidP="009E34AB">
      <w:pPr>
        <w:spacing w:after="0"/>
        <w:rPr>
          <w:rFonts w:asciiTheme="minorHAnsi" w:hAnsiTheme="minorHAnsi" w:cstheme="minorHAnsi"/>
          <w:sz w:val="18"/>
          <w:szCs w:val="18"/>
        </w:rPr>
      </w:pPr>
    </w:p>
    <w:p w14:paraId="0747A758" w14:textId="77777777" w:rsidR="009E34AB" w:rsidRPr="009E34AB" w:rsidRDefault="009E34AB" w:rsidP="009E34AB">
      <w:pPr>
        <w:spacing w:after="0"/>
        <w:rPr>
          <w:rFonts w:asciiTheme="minorHAnsi" w:hAnsiTheme="minorHAnsi" w:cstheme="minorHAnsi"/>
          <w:sz w:val="18"/>
          <w:szCs w:val="18"/>
        </w:rPr>
      </w:pPr>
    </w:p>
    <w:p w14:paraId="62EB9CAE" w14:textId="77777777" w:rsidR="009E34AB" w:rsidRPr="009E34AB" w:rsidRDefault="009E34AB" w:rsidP="009E34AB">
      <w:pPr>
        <w:spacing w:after="0"/>
        <w:rPr>
          <w:rFonts w:asciiTheme="minorHAnsi" w:hAnsiTheme="minorHAnsi" w:cstheme="minorHAnsi"/>
          <w:sz w:val="18"/>
          <w:szCs w:val="18"/>
        </w:rPr>
      </w:pPr>
    </w:p>
    <w:p w14:paraId="03E6A485" w14:textId="77777777" w:rsidR="009E34AB" w:rsidRPr="009E34AB" w:rsidRDefault="009E34AB" w:rsidP="009E34AB">
      <w:pPr>
        <w:spacing w:after="0"/>
        <w:rPr>
          <w:rFonts w:asciiTheme="minorHAnsi" w:hAnsiTheme="minorHAnsi" w:cstheme="minorHAnsi"/>
          <w:sz w:val="18"/>
          <w:szCs w:val="18"/>
        </w:rPr>
      </w:pPr>
    </w:p>
    <w:p w14:paraId="4242259C" w14:textId="77777777" w:rsidR="009E34AB" w:rsidRPr="009E34AB" w:rsidRDefault="009E34AB" w:rsidP="009E34AB">
      <w:pPr>
        <w:pStyle w:val="tablica"/>
        <w:rPr>
          <w:rFonts w:asciiTheme="minorHAnsi" w:hAnsiTheme="minorHAnsi" w:cstheme="minorHAnsi"/>
        </w:rPr>
      </w:pPr>
      <w:bookmarkStart w:id="217" w:name="_Toc257877663"/>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.25: Potrošnja električne i toplinske energije kategorije poslovni prostori i </w:t>
      </w:r>
    </w:p>
    <w:p w14:paraId="7EA99A59"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stanovi u vlasništvu Grada</w:t>
      </w:r>
      <w:bookmarkEnd w:id="217"/>
    </w:p>
    <w:p w14:paraId="4B934FE0" w14:textId="77777777" w:rsidR="009E34AB" w:rsidRPr="009E34AB" w:rsidRDefault="009E34AB" w:rsidP="009E34AB">
      <w:pPr>
        <w:pStyle w:val="tablica"/>
        <w:rPr>
          <w:rFonts w:asciiTheme="minorHAnsi" w:hAnsiTheme="minorHAnsi" w:cstheme="minorHAnsi"/>
        </w:rPr>
      </w:pPr>
    </w:p>
    <w:tbl>
      <w:tblPr>
        <w:tblW w:w="8640" w:type="dxa"/>
        <w:tblInd w:w="98" w:type="dxa"/>
        <w:tblLook w:val="04A0" w:firstRow="1" w:lastRow="0" w:firstColumn="1" w:lastColumn="0" w:noHBand="0" w:noVBand="1"/>
      </w:tblPr>
      <w:tblGrid>
        <w:gridCol w:w="2660"/>
        <w:gridCol w:w="980"/>
        <w:gridCol w:w="1020"/>
        <w:gridCol w:w="960"/>
        <w:gridCol w:w="1000"/>
        <w:gridCol w:w="1020"/>
        <w:gridCol w:w="1000"/>
      </w:tblGrid>
      <w:tr w:rsidR="009E34AB" w:rsidRPr="009E34AB" w14:paraId="2EC07711" w14:textId="77777777" w:rsidTr="00455BCB">
        <w:trPr>
          <w:cantSplit/>
          <w:trHeight w:val="227"/>
        </w:trPr>
        <w:tc>
          <w:tcPr>
            <w:tcW w:w="2660" w:type="dxa"/>
            <w:vMerge w:val="restart"/>
            <w:tcBorders>
              <w:top w:val="single" w:sz="8" w:space="0" w:color="auto"/>
              <w:left w:val="single" w:sz="8" w:space="0" w:color="auto"/>
              <w:bottom w:val="nil"/>
              <w:right w:val="single" w:sz="8" w:space="0" w:color="000000"/>
            </w:tcBorders>
            <w:shd w:val="clear" w:color="auto" w:fill="C6D9F1"/>
            <w:noWrap/>
            <w:vAlign w:val="bottom"/>
          </w:tcPr>
          <w:p w14:paraId="6D6C34D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80" w:type="dxa"/>
            <w:vMerge w:val="restart"/>
            <w:tcBorders>
              <w:top w:val="single" w:sz="8" w:space="0" w:color="auto"/>
              <w:left w:val="single" w:sz="8" w:space="0" w:color="auto"/>
              <w:bottom w:val="single" w:sz="8" w:space="0" w:color="000000"/>
              <w:right w:val="single" w:sz="4" w:space="0" w:color="auto"/>
            </w:tcBorders>
            <w:shd w:val="clear" w:color="auto" w:fill="C6D9F1"/>
            <w:vAlign w:val="center"/>
          </w:tcPr>
          <w:p w14:paraId="6B340E9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 xml:space="preserve">Br. objekata </w:t>
            </w:r>
            <w:r w:rsidRPr="009E34AB">
              <w:rPr>
                <w:rFonts w:asciiTheme="minorHAnsi" w:eastAsia="Times New Roman" w:hAnsiTheme="minorHAnsi" w:cstheme="minorHAnsi"/>
                <w:color w:val="000000"/>
                <w:sz w:val="14"/>
                <w:szCs w:val="14"/>
                <w:lang w:eastAsia="hr-HR"/>
              </w:rPr>
              <w:br/>
              <w:t>(procjena)</w:t>
            </w:r>
            <w:r w:rsidRPr="009E34AB">
              <w:rPr>
                <w:rFonts w:asciiTheme="minorHAnsi" w:eastAsia="Times New Roman" w:hAnsiTheme="minorHAnsi" w:cstheme="minorHAnsi"/>
                <w:color w:val="000000"/>
                <w:sz w:val="14"/>
                <w:szCs w:val="14"/>
                <w:vertAlign w:val="superscript"/>
                <w:lang w:eastAsia="hr-HR"/>
              </w:rPr>
              <w:t>1)</w:t>
            </w:r>
          </w:p>
        </w:tc>
        <w:tc>
          <w:tcPr>
            <w:tcW w:w="1020" w:type="dxa"/>
            <w:vMerge w:val="restart"/>
            <w:tcBorders>
              <w:top w:val="single" w:sz="8" w:space="0" w:color="auto"/>
              <w:left w:val="single" w:sz="4" w:space="0" w:color="auto"/>
              <w:bottom w:val="single" w:sz="8" w:space="0" w:color="000000"/>
              <w:right w:val="single" w:sz="4" w:space="0" w:color="auto"/>
            </w:tcBorders>
            <w:shd w:val="clear" w:color="auto" w:fill="C6D9F1"/>
            <w:noWrap/>
            <w:vAlign w:val="center"/>
          </w:tcPr>
          <w:p w14:paraId="4720CC0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(m²)</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14:paraId="504067F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2)</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14:paraId="51E20BE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1020" w:type="dxa"/>
            <w:vMerge w:val="restart"/>
            <w:tcBorders>
              <w:top w:val="single" w:sz="8" w:space="0" w:color="auto"/>
              <w:left w:val="single" w:sz="4" w:space="0" w:color="auto"/>
              <w:bottom w:val="single" w:sz="8" w:space="0" w:color="000000"/>
              <w:right w:val="single" w:sz="4" w:space="0" w:color="auto"/>
            </w:tcBorders>
            <w:shd w:val="clear" w:color="auto" w:fill="C6D9F1"/>
            <w:vAlign w:val="center"/>
          </w:tcPr>
          <w:p w14:paraId="67EFA98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toplinske 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3)</w:t>
            </w:r>
          </w:p>
        </w:tc>
        <w:tc>
          <w:tcPr>
            <w:tcW w:w="1000" w:type="dxa"/>
            <w:vMerge w:val="restart"/>
            <w:tcBorders>
              <w:top w:val="single" w:sz="8" w:space="0" w:color="auto"/>
              <w:left w:val="single" w:sz="4" w:space="0" w:color="auto"/>
              <w:bottom w:val="single" w:sz="8" w:space="0" w:color="000000"/>
              <w:right w:val="single" w:sz="8" w:space="0" w:color="auto"/>
            </w:tcBorders>
            <w:shd w:val="clear" w:color="auto" w:fill="C6D9F1"/>
            <w:vAlign w:val="center"/>
          </w:tcPr>
          <w:p w14:paraId="7048AA7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Procjena</w:t>
            </w:r>
            <w:r w:rsidRPr="009E34AB">
              <w:rPr>
                <w:rFonts w:asciiTheme="minorHAnsi" w:eastAsia="Times New Roman" w:hAnsiTheme="minorHAnsi" w:cstheme="minorHAnsi"/>
                <w:color w:val="000000"/>
                <w:sz w:val="14"/>
                <w:szCs w:val="14"/>
                <w:lang w:eastAsia="hr-HR"/>
              </w:rPr>
              <w:br/>
              <w:t>potrošnje</w:t>
            </w:r>
            <w:r w:rsidRPr="009E34AB">
              <w:rPr>
                <w:rFonts w:asciiTheme="minorHAnsi" w:eastAsia="Times New Roman" w:hAnsiTheme="minorHAnsi" w:cstheme="minorHAnsi"/>
                <w:color w:val="000000"/>
                <w:sz w:val="14"/>
                <w:szCs w:val="14"/>
                <w:lang w:eastAsia="hr-HR"/>
              </w:rPr>
              <w:br/>
              <w:t>toplinske energije</w:t>
            </w:r>
            <w:r w:rsidRPr="009E34AB">
              <w:rPr>
                <w:rFonts w:asciiTheme="minorHAnsi" w:eastAsia="Times New Roman" w:hAnsiTheme="minorHAnsi" w:cstheme="minorHAnsi"/>
                <w:color w:val="000000"/>
                <w:sz w:val="14"/>
                <w:szCs w:val="14"/>
                <w:lang w:eastAsia="hr-HR"/>
              </w:rPr>
              <w:br/>
              <w:t>(kWh)</w:t>
            </w:r>
          </w:p>
        </w:tc>
      </w:tr>
      <w:tr w:rsidR="009E34AB" w:rsidRPr="009E34AB" w14:paraId="19D28D92" w14:textId="77777777" w:rsidTr="00455BCB">
        <w:trPr>
          <w:cantSplit/>
          <w:trHeight w:val="227"/>
        </w:trPr>
        <w:tc>
          <w:tcPr>
            <w:tcW w:w="2660" w:type="dxa"/>
            <w:vMerge/>
            <w:tcBorders>
              <w:top w:val="single" w:sz="8" w:space="0" w:color="auto"/>
              <w:left w:val="single" w:sz="8" w:space="0" w:color="auto"/>
              <w:bottom w:val="nil"/>
              <w:right w:val="single" w:sz="8" w:space="0" w:color="000000"/>
            </w:tcBorders>
            <w:shd w:val="clear" w:color="auto" w:fill="C6D9F1"/>
            <w:vAlign w:val="center"/>
          </w:tcPr>
          <w:p w14:paraId="28A486F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980" w:type="dxa"/>
            <w:vMerge/>
            <w:tcBorders>
              <w:top w:val="single" w:sz="8" w:space="0" w:color="auto"/>
              <w:left w:val="single" w:sz="8" w:space="0" w:color="auto"/>
              <w:bottom w:val="single" w:sz="8" w:space="0" w:color="000000"/>
              <w:right w:val="single" w:sz="4" w:space="0" w:color="auto"/>
            </w:tcBorders>
            <w:shd w:val="clear" w:color="auto" w:fill="C6D9F1"/>
            <w:vAlign w:val="center"/>
          </w:tcPr>
          <w:p w14:paraId="4AD9952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2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183AFB1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96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29BE7A1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0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0B5F9A8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2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6DB9024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00" w:type="dxa"/>
            <w:vMerge/>
            <w:tcBorders>
              <w:top w:val="single" w:sz="8" w:space="0" w:color="auto"/>
              <w:left w:val="single" w:sz="4" w:space="0" w:color="auto"/>
              <w:bottom w:val="single" w:sz="8" w:space="0" w:color="000000"/>
              <w:right w:val="single" w:sz="8" w:space="0" w:color="auto"/>
            </w:tcBorders>
            <w:shd w:val="clear" w:color="auto" w:fill="C6D9F1"/>
            <w:vAlign w:val="center"/>
          </w:tcPr>
          <w:p w14:paraId="6D98CBE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r>
      <w:tr w:rsidR="009E34AB" w:rsidRPr="009E34AB" w14:paraId="57CB4E43" w14:textId="77777777" w:rsidTr="00455BCB">
        <w:trPr>
          <w:cantSplit/>
          <w:trHeight w:val="227"/>
        </w:trPr>
        <w:tc>
          <w:tcPr>
            <w:tcW w:w="2660" w:type="dxa"/>
            <w:vMerge/>
            <w:tcBorders>
              <w:top w:val="single" w:sz="8" w:space="0" w:color="auto"/>
              <w:left w:val="single" w:sz="8" w:space="0" w:color="auto"/>
              <w:bottom w:val="nil"/>
              <w:right w:val="single" w:sz="8" w:space="0" w:color="000000"/>
            </w:tcBorders>
            <w:shd w:val="clear" w:color="auto" w:fill="C6D9F1"/>
            <w:vAlign w:val="center"/>
          </w:tcPr>
          <w:p w14:paraId="3D8DE63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980" w:type="dxa"/>
            <w:vMerge/>
            <w:tcBorders>
              <w:top w:val="single" w:sz="8" w:space="0" w:color="auto"/>
              <w:left w:val="single" w:sz="8" w:space="0" w:color="auto"/>
              <w:bottom w:val="single" w:sz="8" w:space="0" w:color="000000"/>
              <w:right w:val="single" w:sz="4" w:space="0" w:color="auto"/>
            </w:tcBorders>
            <w:shd w:val="clear" w:color="auto" w:fill="C6D9F1"/>
            <w:vAlign w:val="center"/>
          </w:tcPr>
          <w:p w14:paraId="07C6A7F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2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6B25DD6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96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26ACC21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0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4C9ED36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2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0420271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c>
          <w:tcPr>
            <w:tcW w:w="1000" w:type="dxa"/>
            <w:vMerge/>
            <w:tcBorders>
              <w:top w:val="single" w:sz="8" w:space="0" w:color="auto"/>
              <w:left w:val="single" w:sz="4" w:space="0" w:color="auto"/>
              <w:bottom w:val="single" w:sz="8" w:space="0" w:color="000000"/>
              <w:right w:val="single" w:sz="8" w:space="0" w:color="auto"/>
            </w:tcBorders>
            <w:shd w:val="clear" w:color="auto" w:fill="C6D9F1"/>
            <w:vAlign w:val="center"/>
          </w:tcPr>
          <w:p w14:paraId="6087E0E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p>
        </w:tc>
      </w:tr>
      <w:tr w:rsidR="009E34AB" w:rsidRPr="009E34AB" w14:paraId="01D7F66C" w14:textId="77777777" w:rsidTr="00455BCB">
        <w:trPr>
          <w:trHeight w:val="227"/>
        </w:trPr>
        <w:tc>
          <w:tcPr>
            <w:tcW w:w="2660" w:type="dxa"/>
            <w:tcBorders>
              <w:top w:val="single" w:sz="8" w:space="0" w:color="auto"/>
              <w:left w:val="single" w:sz="8" w:space="0" w:color="auto"/>
              <w:bottom w:val="single" w:sz="4" w:space="0" w:color="auto"/>
              <w:right w:val="single" w:sz="8" w:space="0" w:color="000000"/>
            </w:tcBorders>
            <w:shd w:val="clear" w:color="auto" w:fill="F2DBDB"/>
          </w:tcPr>
          <w:p w14:paraId="2D864C7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KATEGORIJE PREMA STAROSTI ZGRADA:</w:t>
            </w:r>
          </w:p>
        </w:tc>
        <w:tc>
          <w:tcPr>
            <w:tcW w:w="980" w:type="dxa"/>
            <w:tcBorders>
              <w:top w:val="nil"/>
              <w:left w:val="single" w:sz="8" w:space="0" w:color="auto"/>
              <w:bottom w:val="single" w:sz="4" w:space="0" w:color="auto"/>
              <w:right w:val="single" w:sz="4" w:space="0" w:color="auto"/>
            </w:tcBorders>
            <w:noWrap/>
            <w:vAlign w:val="bottom"/>
          </w:tcPr>
          <w:p w14:paraId="143028D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20" w:type="dxa"/>
            <w:tcBorders>
              <w:top w:val="nil"/>
              <w:left w:val="single" w:sz="4" w:space="0" w:color="auto"/>
              <w:bottom w:val="single" w:sz="4" w:space="0" w:color="auto"/>
              <w:right w:val="single" w:sz="4" w:space="0" w:color="auto"/>
            </w:tcBorders>
            <w:noWrap/>
            <w:vAlign w:val="bottom"/>
          </w:tcPr>
          <w:p w14:paraId="169B1E5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60" w:type="dxa"/>
            <w:tcBorders>
              <w:top w:val="nil"/>
              <w:left w:val="nil"/>
              <w:bottom w:val="single" w:sz="4" w:space="0" w:color="auto"/>
              <w:right w:val="single" w:sz="4" w:space="0" w:color="auto"/>
            </w:tcBorders>
            <w:noWrap/>
            <w:vAlign w:val="bottom"/>
          </w:tcPr>
          <w:p w14:paraId="57E6BFF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00" w:type="dxa"/>
            <w:tcBorders>
              <w:top w:val="nil"/>
              <w:left w:val="nil"/>
              <w:bottom w:val="single" w:sz="4" w:space="0" w:color="auto"/>
              <w:right w:val="single" w:sz="4" w:space="0" w:color="auto"/>
            </w:tcBorders>
            <w:noWrap/>
            <w:vAlign w:val="bottom"/>
          </w:tcPr>
          <w:p w14:paraId="4A5F964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20" w:type="dxa"/>
            <w:tcBorders>
              <w:top w:val="nil"/>
              <w:left w:val="nil"/>
              <w:bottom w:val="single" w:sz="4" w:space="0" w:color="auto"/>
              <w:right w:val="single" w:sz="4" w:space="0" w:color="auto"/>
            </w:tcBorders>
            <w:noWrap/>
            <w:vAlign w:val="bottom"/>
          </w:tcPr>
          <w:p w14:paraId="50155EC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00" w:type="dxa"/>
            <w:tcBorders>
              <w:top w:val="nil"/>
              <w:left w:val="nil"/>
              <w:bottom w:val="single" w:sz="4" w:space="0" w:color="auto"/>
              <w:right w:val="single" w:sz="8" w:space="0" w:color="auto"/>
            </w:tcBorders>
            <w:noWrap/>
            <w:vAlign w:val="bottom"/>
          </w:tcPr>
          <w:p w14:paraId="5EE13C6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1BD5519E" w14:textId="77777777" w:rsidTr="00455BCB">
        <w:trPr>
          <w:trHeight w:val="227"/>
        </w:trPr>
        <w:tc>
          <w:tcPr>
            <w:tcW w:w="2660" w:type="dxa"/>
            <w:tcBorders>
              <w:top w:val="single" w:sz="4" w:space="0" w:color="auto"/>
              <w:left w:val="single" w:sz="8" w:space="0" w:color="auto"/>
              <w:bottom w:val="single" w:sz="4" w:space="0" w:color="auto"/>
              <w:right w:val="single" w:sz="8" w:space="0" w:color="000000"/>
            </w:tcBorders>
            <w:shd w:val="clear" w:color="auto" w:fill="F2DBDB"/>
            <w:noWrap/>
            <w:vAlign w:val="bottom"/>
          </w:tcPr>
          <w:p w14:paraId="55153206"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 KAT 1 - do 1950. godine</w:t>
            </w:r>
          </w:p>
        </w:tc>
        <w:tc>
          <w:tcPr>
            <w:tcW w:w="980" w:type="dxa"/>
            <w:tcBorders>
              <w:top w:val="nil"/>
              <w:left w:val="single" w:sz="8" w:space="0" w:color="auto"/>
              <w:bottom w:val="single" w:sz="4" w:space="0" w:color="auto"/>
              <w:right w:val="single" w:sz="4" w:space="0" w:color="auto"/>
            </w:tcBorders>
            <w:noWrap/>
            <w:vAlign w:val="bottom"/>
          </w:tcPr>
          <w:p w14:paraId="292CF1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452</w:t>
            </w:r>
          </w:p>
        </w:tc>
        <w:tc>
          <w:tcPr>
            <w:tcW w:w="1020" w:type="dxa"/>
            <w:tcBorders>
              <w:top w:val="nil"/>
              <w:left w:val="single" w:sz="4" w:space="0" w:color="auto"/>
              <w:bottom w:val="single" w:sz="4" w:space="0" w:color="auto"/>
              <w:right w:val="single" w:sz="4" w:space="0" w:color="auto"/>
            </w:tcBorders>
            <w:noWrap/>
            <w:vAlign w:val="bottom"/>
          </w:tcPr>
          <w:p w14:paraId="3C2BBE3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203.976</w:t>
            </w:r>
          </w:p>
        </w:tc>
        <w:tc>
          <w:tcPr>
            <w:tcW w:w="960" w:type="dxa"/>
            <w:tcBorders>
              <w:top w:val="nil"/>
              <w:left w:val="nil"/>
              <w:bottom w:val="single" w:sz="4" w:space="0" w:color="auto"/>
              <w:right w:val="single" w:sz="4" w:space="0" w:color="auto"/>
            </w:tcBorders>
            <w:noWrap/>
            <w:vAlign w:val="bottom"/>
          </w:tcPr>
          <w:p w14:paraId="752CBFB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1000" w:type="dxa"/>
            <w:tcBorders>
              <w:top w:val="nil"/>
              <w:left w:val="nil"/>
              <w:bottom w:val="single" w:sz="4" w:space="0" w:color="auto"/>
              <w:right w:val="single" w:sz="4" w:space="0" w:color="auto"/>
            </w:tcBorders>
            <w:noWrap/>
            <w:vAlign w:val="bottom"/>
          </w:tcPr>
          <w:p w14:paraId="50C375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12.238.562</w:t>
            </w:r>
          </w:p>
        </w:tc>
        <w:tc>
          <w:tcPr>
            <w:tcW w:w="1020" w:type="dxa"/>
            <w:tcBorders>
              <w:top w:val="nil"/>
              <w:left w:val="nil"/>
              <w:bottom w:val="single" w:sz="4" w:space="0" w:color="auto"/>
              <w:right w:val="single" w:sz="4" w:space="0" w:color="auto"/>
            </w:tcBorders>
            <w:noWrap/>
            <w:vAlign w:val="bottom"/>
          </w:tcPr>
          <w:p w14:paraId="757B7A3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1000" w:type="dxa"/>
            <w:tcBorders>
              <w:top w:val="nil"/>
              <w:left w:val="nil"/>
              <w:bottom w:val="single" w:sz="4" w:space="0" w:color="auto"/>
              <w:right w:val="single" w:sz="8" w:space="0" w:color="auto"/>
            </w:tcBorders>
            <w:noWrap/>
            <w:vAlign w:val="bottom"/>
          </w:tcPr>
          <w:p w14:paraId="1D0D21C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34.675.927</w:t>
            </w:r>
          </w:p>
        </w:tc>
      </w:tr>
      <w:tr w:rsidR="009E34AB" w:rsidRPr="009E34AB" w14:paraId="55A532B9" w14:textId="77777777" w:rsidTr="00455BCB">
        <w:trPr>
          <w:trHeight w:val="227"/>
        </w:trPr>
        <w:tc>
          <w:tcPr>
            <w:tcW w:w="2660" w:type="dxa"/>
            <w:tcBorders>
              <w:top w:val="single" w:sz="4" w:space="0" w:color="auto"/>
              <w:left w:val="single" w:sz="8" w:space="0" w:color="auto"/>
              <w:bottom w:val="single" w:sz="4" w:space="0" w:color="auto"/>
              <w:right w:val="single" w:sz="8" w:space="0" w:color="000000"/>
            </w:tcBorders>
            <w:shd w:val="clear" w:color="auto" w:fill="F2DBDB"/>
            <w:noWrap/>
            <w:vAlign w:val="bottom"/>
          </w:tcPr>
          <w:p w14:paraId="61A8E613"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 KAT 2 - 1951. - 1969. godina</w:t>
            </w:r>
          </w:p>
        </w:tc>
        <w:tc>
          <w:tcPr>
            <w:tcW w:w="980" w:type="dxa"/>
            <w:tcBorders>
              <w:top w:val="nil"/>
              <w:left w:val="single" w:sz="8" w:space="0" w:color="auto"/>
              <w:bottom w:val="single" w:sz="4" w:space="0" w:color="auto"/>
              <w:right w:val="single" w:sz="4" w:space="0" w:color="auto"/>
            </w:tcBorders>
            <w:noWrap/>
            <w:vAlign w:val="bottom"/>
          </w:tcPr>
          <w:p w14:paraId="278F524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235</w:t>
            </w:r>
          </w:p>
        </w:tc>
        <w:tc>
          <w:tcPr>
            <w:tcW w:w="1020" w:type="dxa"/>
            <w:tcBorders>
              <w:top w:val="nil"/>
              <w:left w:val="single" w:sz="4" w:space="0" w:color="auto"/>
              <w:bottom w:val="single" w:sz="4" w:space="0" w:color="auto"/>
              <w:right w:val="single" w:sz="4" w:space="0" w:color="auto"/>
            </w:tcBorders>
            <w:noWrap/>
            <w:vAlign w:val="bottom"/>
          </w:tcPr>
          <w:p w14:paraId="40542C6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45.104</w:t>
            </w:r>
          </w:p>
        </w:tc>
        <w:tc>
          <w:tcPr>
            <w:tcW w:w="960" w:type="dxa"/>
            <w:tcBorders>
              <w:top w:val="nil"/>
              <w:left w:val="nil"/>
              <w:bottom w:val="single" w:sz="4" w:space="0" w:color="auto"/>
              <w:right w:val="single" w:sz="4" w:space="0" w:color="auto"/>
            </w:tcBorders>
            <w:noWrap/>
            <w:vAlign w:val="bottom"/>
          </w:tcPr>
          <w:p w14:paraId="7839727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1000" w:type="dxa"/>
            <w:tcBorders>
              <w:top w:val="nil"/>
              <w:left w:val="nil"/>
              <w:bottom w:val="single" w:sz="4" w:space="0" w:color="auto"/>
              <w:right w:val="single" w:sz="4" w:space="0" w:color="auto"/>
            </w:tcBorders>
            <w:noWrap/>
            <w:vAlign w:val="bottom"/>
          </w:tcPr>
          <w:p w14:paraId="4EE93E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2.706.255</w:t>
            </w:r>
          </w:p>
        </w:tc>
        <w:tc>
          <w:tcPr>
            <w:tcW w:w="1020" w:type="dxa"/>
            <w:tcBorders>
              <w:top w:val="nil"/>
              <w:left w:val="nil"/>
              <w:bottom w:val="single" w:sz="4" w:space="0" w:color="auto"/>
              <w:right w:val="single" w:sz="4" w:space="0" w:color="auto"/>
            </w:tcBorders>
            <w:noWrap/>
            <w:vAlign w:val="bottom"/>
          </w:tcPr>
          <w:p w14:paraId="6519784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230,00</w:t>
            </w:r>
          </w:p>
        </w:tc>
        <w:tc>
          <w:tcPr>
            <w:tcW w:w="1000" w:type="dxa"/>
            <w:tcBorders>
              <w:top w:val="nil"/>
              <w:left w:val="nil"/>
              <w:bottom w:val="single" w:sz="4" w:space="0" w:color="auto"/>
              <w:right w:val="single" w:sz="8" w:space="0" w:color="auto"/>
            </w:tcBorders>
            <w:noWrap/>
            <w:vAlign w:val="bottom"/>
          </w:tcPr>
          <w:p w14:paraId="1D2954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10.373.978</w:t>
            </w:r>
          </w:p>
        </w:tc>
      </w:tr>
      <w:tr w:rsidR="009E34AB" w:rsidRPr="009E34AB" w14:paraId="02B9E18E" w14:textId="77777777" w:rsidTr="00455BCB">
        <w:trPr>
          <w:trHeight w:val="227"/>
        </w:trPr>
        <w:tc>
          <w:tcPr>
            <w:tcW w:w="2660" w:type="dxa"/>
            <w:tcBorders>
              <w:top w:val="single" w:sz="4" w:space="0" w:color="auto"/>
              <w:left w:val="single" w:sz="8" w:space="0" w:color="auto"/>
              <w:bottom w:val="single" w:sz="4" w:space="0" w:color="auto"/>
              <w:right w:val="single" w:sz="8" w:space="0" w:color="000000"/>
            </w:tcBorders>
            <w:shd w:val="clear" w:color="auto" w:fill="F2DBDB"/>
            <w:noWrap/>
            <w:vAlign w:val="bottom"/>
          </w:tcPr>
          <w:p w14:paraId="3D97CF6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 KAT 3 - 1970. - 1987. godina</w:t>
            </w:r>
          </w:p>
        </w:tc>
        <w:tc>
          <w:tcPr>
            <w:tcW w:w="980" w:type="dxa"/>
            <w:tcBorders>
              <w:top w:val="nil"/>
              <w:left w:val="single" w:sz="8" w:space="0" w:color="auto"/>
              <w:bottom w:val="single" w:sz="4" w:space="0" w:color="auto"/>
              <w:right w:val="single" w:sz="4" w:space="0" w:color="auto"/>
            </w:tcBorders>
            <w:noWrap/>
            <w:vAlign w:val="bottom"/>
          </w:tcPr>
          <w:p w14:paraId="03FC875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w:t>
            </w:r>
          </w:p>
        </w:tc>
        <w:tc>
          <w:tcPr>
            <w:tcW w:w="1020" w:type="dxa"/>
            <w:tcBorders>
              <w:top w:val="nil"/>
              <w:left w:val="single" w:sz="4" w:space="0" w:color="auto"/>
              <w:bottom w:val="single" w:sz="4" w:space="0" w:color="auto"/>
              <w:right w:val="single" w:sz="4" w:space="0" w:color="auto"/>
            </w:tcBorders>
            <w:noWrap/>
            <w:vAlign w:val="bottom"/>
          </w:tcPr>
          <w:p w14:paraId="09E12E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22.272</w:t>
            </w:r>
          </w:p>
        </w:tc>
        <w:tc>
          <w:tcPr>
            <w:tcW w:w="960" w:type="dxa"/>
            <w:tcBorders>
              <w:top w:val="nil"/>
              <w:left w:val="nil"/>
              <w:bottom w:val="single" w:sz="4" w:space="0" w:color="auto"/>
              <w:right w:val="single" w:sz="4" w:space="0" w:color="auto"/>
            </w:tcBorders>
            <w:noWrap/>
            <w:vAlign w:val="bottom"/>
          </w:tcPr>
          <w:p w14:paraId="1EC20E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1000" w:type="dxa"/>
            <w:tcBorders>
              <w:top w:val="nil"/>
              <w:left w:val="nil"/>
              <w:bottom w:val="single" w:sz="4" w:space="0" w:color="auto"/>
              <w:right w:val="single" w:sz="4" w:space="0" w:color="auto"/>
            </w:tcBorders>
            <w:noWrap/>
            <w:vAlign w:val="bottom"/>
          </w:tcPr>
          <w:p w14:paraId="15B396E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1.336.294</w:t>
            </w:r>
          </w:p>
        </w:tc>
        <w:tc>
          <w:tcPr>
            <w:tcW w:w="1020" w:type="dxa"/>
            <w:tcBorders>
              <w:top w:val="nil"/>
              <w:left w:val="nil"/>
              <w:bottom w:val="single" w:sz="4" w:space="0" w:color="auto"/>
              <w:right w:val="single" w:sz="4" w:space="0" w:color="auto"/>
            </w:tcBorders>
            <w:noWrap/>
            <w:vAlign w:val="bottom"/>
          </w:tcPr>
          <w:p w14:paraId="25B0D13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200,00</w:t>
            </w:r>
          </w:p>
        </w:tc>
        <w:tc>
          <w:tcPr>
            <w:tcW w:w="1000" w:type="dxa"/>
            <w:tcBorders>
              <w:top w:val="nil"/>
              <w:left w:val="nil"/>
              <w:bottom w:val="single" w:sz="4" w:space="0" w:color="auto"/>
              <w:right w:val="single" w:sz="8" w:space="0" w:color="auto"/>
            </w:tcBorders>
            <w:noWrap/>
            <w:vAlign w:val="bottom"/>
          </w:tcPr>
          <w:p w14:paraId="0B5624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4.454.314</w:t>
            </w:r>
          </w:p>
        </w:tc>
      </w:tr>
      <w:tr w:rsidR="009E34AB" w:rsidRPr="009E34AB" w14:paraId="7D6FCEAF" w14:textId="77777777" w:rsidTr="00455BCB">
        <w:trPr>
          <w:trHeight w:val="227"/>
        </w:trPr>
        <w:tc>
          <w:tcPr>
            <w:tcW w:w="2660" w:type="dxa"/>
            <w:tcBorders>
              <w:top w:val="single" w:sz="4" w:space="0" w:color="auto"/>
              <w:left w:val="single" w:sz="8" w:space="0" w:color="auto"/>
              <w:bottom w:val="single" w:sz="4" w:space="0" w:color="auto"/>
              <w:right w:val="single" w:sz="8" w:space="0" w:color="000000"/>
            </w:tcBorders>
            <w:shd w:val="clear" w:color="auto" w:fill="F2DBDB"/>
            <w:noWrap/>
            <w:vAlign w:val="bottom"/>
          </w:tcPr>
          <w:p w14:paraId="300EB571"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 KAT 4 - 1988. - 2006. godina</w:t>
            </w:r>
          </w:p>
        </w:tc>
        <w:tc>
          <w:tcPr>
            <w:tcW w:w="980" w:type="dxa"/>
            <w:tcBorders>
              <w:top w:val="nil"/>
              <w:left w:val="single" w:sz="8" w:space="0" w:color="auto"/>
              <w:bottom w:val="single" w:sz="4" w:space="0" w:color="auto"/>
              <w:right w:val="single" w:sz="4" w:space="0" w:color="auto"/>
            </w:tcBorders>
            <w:noWrap/>
            <w:vAlign w:val="bottom"/>
          </w:tcPr>
          <w:p w14:paraId="3F53740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w:t>
            </w:r>
          </w:p>
        </w:tc>
        <w:tc>
          <w:tcPr>
            <w:tcW w:w="1020" w:type="dxa"/>
            <w:tcBorders>
              <w:top w:val="nil"/>
              <w:left w:val="single" w:sz="4" w:space="0" w:color="auto"/>
              <w:bottom w:val="single" w:sz="4" w:space="0" w:color="auto"/>
              <w:right w:val="single" w:sz="4" w:space="0" w:color="auto"/>
            </w:tcBorders>
            <w:noWrap/>
            <w:vAlign w:val="bottom"/>
          </w:tcPr>
          <w:p w14:paraId="7F967E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25.475</w:t>
            </w:r>
          </w:p>
        </w:tc>
        <w:tc>
          <w:tcPr>
            <w:tcW w:w="960" w:type="dxa"/>
            <w:tcBorders>
              <w:top w:val="nil"/>
              <w:left w:val="nil"/>
              <w:bottom w:val="single" w:sz="4" w:space="0" w:color="auto"/>
              <w:right w:val="single" w:sz="4" w:space="0" w:color="auto"/>
            </w:tcBorders>
            <w:noWrap/>
            <w:vAlign w:val="bottom"/>
          </w:tcPr>
          <w:p w14:paraId="4B76D51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1000" w:type="dxa"/>
            <w:tcBorders>
              <w:top w:val="nil"/>
              <w:left w:val="nil"/>
              <w:bottom w:val="single" w:sz="4" w:space="0" w:color="auto"/>
              <w:right w:val="single" w:sz="4" w:space="0" w:color="auto"/>
            </w:tcBorders>
            <w:noWrap/>
            <w:vAlign w:val="bottom"/>
          </w:tcPr>
          <w:p w14:paraId="28DA8E4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1.528.505</w:t>
            </w:r>
          </w:p>
        </w:tc>
        <w:tc>
          <w:tcPr>
            <w:tcW w:w="1020" w:type="dxa"/>
            <w:tcBorders>
              <w:top w:val="nil"/>
              <w:left w:val="nil"/>
              <w:bottom w:val="single" w:sz="4" w:space="0" w:color="auto"/>
              <w:right w:val="single" w:sz="4" w:space="0" w:color="auto"/>
            </w:tcBorders>
            <w:noWrap/>
            <w:vAlign w:val="bottom"/>
          </w:tcPr>
          <w:p w14:paraId="6391245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130,00</w:t>
            </w:r>
          </w:p>
        </w:tc>
        <w:tc>
          <w:tcPr>
            <w:tcW w:w="1000" w:type="dxa"/>
            <w:tcBorders>
              <w:top w:val="nil"/>
              <w:left w:val="nil"/>
              <w:bottom w:val="single" w:sz="4" w:space="0" w:color="auto"/>
              <w:right w:val="single" w:sz="8" w:space="0" w:color="auto"/>
            </w:tcBorders>
            <w:noWrap/>
            <w:vAlign w:val="bottom"/>
          </w:tcPr>
          <w:p w14:paraId="522C02A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3.311.760</w:t>
            </w:r>
          </w:p>
        </w:tc>
      </w:tr>
      <w:tr w:rsidR="009E34AB" w:rsidRPr="009E34AB" w14:paraId="7FC946AC" w14:textId="77777777" w:rsidTr="00455BCB">
        <w:trPr>
          <w:trHeight w:val="227"/>
        </w:trPr>
        <w:tc>
          <w:tcPr>
            <w:tcW w:w="2660" w:type="dxa"/>
            <w:tcBorders>
              <w:top w:val="single" w:sz="4" w:space="0" w:color="auto"/>
              <w:left w:val="single" w:sz="8" w:space="0" w:color="auto"/>
              <w:bottom w:val="single" w:sz="8" w:space="0" w:color="auto"/>
              <w:right w:val="single" w:sz="8" w:space="0" w:color="000000"/>
            </w:tcBorders>
            <w:shd w:val="clear" w:color="auto" w:fill="F2DBDB"/>
            <w:noWrap/>
            <w:vAlign w:val="bottom"/>
          </w:tcPr>
          <w:p w14:paraId="45590AFB"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 KAT 5 - poslije 2006. godine</w:t>
            </w:r>
          </w:p>
        </w:tc>
        <w:tc>
          <w:tcPr>
            <w:tcW w:w="980" w:type="dxa"/>
            <w:tcBorders>
              <w:top w:val="nil"/>
              <w:left w:val="single" w:sz="8" w:space="0" w:color="auto"/>
              <w:bottom w:val="single" w:sz="8" w:space="0" w:color="auto"/>
              <w:right w:val="single" w:sz="4" w:space="0" w:color="auto"/>
            </w:tcBorders>
            <w:noWrap/>
            <w:vAlign w:val="bottom"/>
          </w:tcPr>
          <w:p w14:paraId="04071F5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w:t>
            </w:r>
          </w:p>
        </w:tc>
        <w:tc>
          <w:tcPr>
            <w:tcW w:w="1020" w:type="dxa"/>
            <w:tcBorders>
              <w:top w:val="nil"/>
              <w:left w:val="single" w:sz="4" w:space="0" w:color="auto"/>
              <w:bottom w:val="single" w:sz="8" w:space="0" w:color="auto"/>
              <w:right w:val="single" w:sz="4" w:space="0" w:color="auto"/>
            </w:tcBorders>
            <w:noWrap/>
            <w:vAlign w:val="bottom"/>
          </w:tcPr>
          <w:p w14:paraId="204941F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8.911</w:t>
            </w:r>
          </w:p>
        </w:tc>
        <w:tc>
          <w:tcPr>
            <w:tcW w:w="960" w:type="dxa"/>
            <w:tcBorders>
              <w:top w:val="nil"/>
              <w:left w:val="nil"/>
              <w:bottom w:val="single" w:sz="8" w:space="0" w:color="auto"/>
              <w:right w:val="single" w:sz="4" w:space="0" w:color="auto"/>
            </w:tcBorders>
            <w:noWrap/>
            <w:vAlign w:val="bottom"/>
          </w:tcPr>
          <w:p w14:paraId="35755F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60,00</w:t>
            </w:r>
          </w:p>
        </w:tc>
        <w:tc>
          <w:tcPr>
            <w:tcW w:w="1000" w:type="dxa"/>
            <w:tcBorders>
              <w:top w:val="nil"/>
              <w:left w:val="nil"/>
              <w:bottom w:val="single" w:sz="8" w:space="0" w:color="auto"/>
              <w:right w:val="single" w:sz="4" w:space="0" w:color="auto"/>
            </w:tcBorders>
            <w:noWrap/>
            <w:vAlign w:val="bottom"/>
          </w:tcPr>
          <w:p w14:paraId="72D9B9B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534.658</w:t>
            </w:r>
          </w:p>
        </w:tc>
        <w:tc>
          <w:tcPr>
            <w:tcW w:w="1020" w:type="dxa"/>
            <w:tcBorders>
              <w:top w:val="nil"/>
              <w:left w:val="nil"/>
              <w:bottom w:val="single" w:sz="8" w:space="0" w:color="auto"/>
              <w:right w:val="single" w:sz="4" w:space="0" w:color="auto"/>
            </w:tcBorders>
            <w:noWrap/>
            <w:vAlign w:val="bottom"/>
          </w:tcPr>
          <w:p w14:paraId="25B7D19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90,00</w:t>
            </w:r>
          </w:p>
        </w:tc>
        <w:tc>
          <w:tcPr>
            <w:tcW w:w="1000" w:type="dxa"/>
            <w:tcBorders>
              <w:top w:val="nil"/>
              <w:left w:val="nil"/>
              <w:bottom w:val="single" w:sz="8" w:space="0" w:color="auto"/>
              <w:right w:val="single" w:sz="8" w:space="0" w:color="auto"/>
            </w:tcBorders>
            <w:noWrap/>
            <w:vAlign w:val="bottom"/>
          </w:tcPr>
          <w:p w14:paraId="17F07B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801.986</w:t>
            </w:r>
          </w:p>
        </w:tc>
      </w:tr>
      <w:tr w:rsidR="009E34AB" w:rsidRPr="009E34AB" w14:paraId="59F729E1" w14:textId="77777777" w:rsidTr="00455BCB">
        <w:trPr>
          <w:trHeight w:val="227"/>
        </w:trPr>
        <w:tc>
          <w:tcPr>
            <w:tcW w:w="2660" w:type="dxa"/>
            <w:tcBorders>
              <w:top w:val="single" w:sz="8" w:space="0" w:color="auto"/>
              <w:left w:val="single" w:sz="8" w:space="0" w:color="auto"/>
              <w:bottom w:val="single" w:sz="8" w:space="0" w:color="auto"/>
              <w:right w:val="single" w:sz="8" w:space="0" w:color="000000"/>
            </w:tcBorders>
            <w:shd w:val="clear" w:color="auto" w:fill="F2DBDB"/>
            <w:noWrap/>
            <w:vAlign w:val="bottom"/>
          </w:tcPr>
          <w:p w14:paraId="67A93C5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80" w:type="dxa"/>
            <w:tcBorders>
              <w:top w:val="single" w:sz="8" w:space="0" w:color="auto"/>
              <w:left w:val="single" w:sz="8" w:space="0" w:color="auto"/>
              <w:bottom w:val="single" w:sz="8" w:space="0" w:color="auto"/>
              <w:right w:val="single" w:sz="4" w:space="0" w:color="auto"/>
            </w:tcBorders>
            <w:noWrap/>
            <w:vAlign w:val="bottom"/>
          </w:tcPr>
          <w:p w14:paraId="627C48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792</w:t>
            </w:r>
          </w:p>
        </w:tc>
        <w:tc>
          <w:tcPr>
            <w:tcW w:w="1020" w:type="dxa"/>
            <w:tcBorders>
              <w:top w:val="single" w:sz="8" w:space="0" w:color="auto"/>
              <w:left w:val="single" w:sz="4" w:space="0" w:color="auto"/>
              <w:bottom w:val="single" w:sz="8" w:space="0" w:color="auto"/>
              <w:right w:val="single" w:sz="4" w:space="0" w:color="auto"/>
            </w:tcBorders>
            <w:noWrap/>
            <w:vAlign w:val="bottom"/>
          </w:tcPr>
          <w:p w14:paraId="54F5EB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305.738</w:t>
            </w:r>
          </w:p>
        </w:tc>
        <w:tc>
          <w:tcPr>
            <w:tcW w:w="960" w:type="dxa"/>
            <w:tcBorders>
              <w:top w:val="single" w:sz="8" w:space="0" w:color="auto"/>
              <w:left w:val="nil"/>
              <w:bottom w:val="single" w:sz="8" w:space="0" w:color="auto"/>
              <w:right w:val="single" w:sz="4" w:space="0" w:color="auto"/>
            </w:tcBorders>
            <w:noWrap/>
            <w:vAlign w:val="bottom"/>
          </w:tcPr>
          <w:p w14:paraId="7963219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00" w:type="dxa"/>
            <w:tcBorders>
              <w:top w:val="single" w:sz="8" w:space="0" w:color="auto"/>
              <w:left w:val="nil"/>
              <w:bottom w:val="single" w:sz="8" w:space="0" w:color="auto"/>
              <w:right w:val="single" w:sz="4" w:space="0" w:color="auto"/>
            </w:tcBorders>
            <w:noWrap/>
            <w:vAlign w:val="bottom"/>
          </w:tcPr>
          <w:p w14:paraId="6B0D42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18.344.274</w:t>
            </w:r>
          </w:p>
        </w:tc>
        <w:tc>
          <w:tcPr>
            <w:tcW w:w="1020" w:type="dxa"/>
            <w:tcBorders>
              <w:top w:val="single" w:sz="8" w:space="0" w:color="auto"/>
              <w:left w:val="nil"/>
              <w:bottom w:val="single" w:sz="8" w:space="0" w:color="auto"/>
              <w:right w:val="single" w:sz="4" w:space="0" w:color="auto"/>
            </w:tcBorders>
            <w:noWrap/>
            <w:vAlign w:val="bottom"/>
          </w:tcPr>
          <w:p w14:paraId="76B27BE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00" w:type="dxa"/>
            <w:tcBorders>
              <w:top w:val="single" w:sz="8" w:space="0" w:color="auto"/>
              <w:left w:val="nil"/>
              <w:bottom w:val="single" w:sz="8" w:space="0" w:color="auto"/>
              <w:right w:val="single" w:sz="8" w:space="0" w:color="auto"/>
            </w:tcBorders>
            <w:noWrap/>
            <w:vAlign w:val="bottom"/>
          </w:tcPr>
          <w:p w14:paraId="3848BF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53.617.965</w:t>
            </w:r>
            <w:r w:rsidRPr="009E34AB">
              <w:rPr>
                <w:rFonts w:asciiTheme="minorHAnsi" w:eastAsia="Times New Roman" w:hAnsiTheme="minorHAnsi" w:cstheme="minorHAnsi"/>
                <w:color w:val="000000"/>
                <w:sz w:val="14"/>
                <w:szCs w:val="14"/>
                <w:vertAlign w:val="superscript"/>
                <w:lang w:eastAsia="hr-HR"/>
              </w:rPr>
              <w:t>4)</w:t>
            </w:r>
          </w:p>
        </w:tc>
      </w:tr>
    </w:tbl>
    <w:p w14:paraId="7A0E8D94" w14:textId="77777777" w:rsidR="009E34AB" w:rsidRPr="009E34AB" w:rsidRDefault="009E34AB" w:rsidP="009E34AB">
      <w:pPr>
        <w:spacing w:after="0" w:line="240" w:lineRule="auto"/>
        <w:rPr>
          <w:rFonts w:asciiTheme="minorHAnsi" w:hAnsiTheme="minorHAnsi" w:cstheme="minorHAnsi"/>
          <w:sz w:val="14"/>
          <w:szCs w:val="14"/>
        </w:rPr>
      </w:pPr>
    </w:p>
    <w:p w14:paraId="1B5A55BD" w14:textId="77777777" w:rsidR="009E34AB" w:rsidRPr="009E34AB" w:rsidRDefault="009E34AB" w:rsidP="009E34AB">
      <w:pPr>
        <w:spacing w:after="0" w:line="240" w:lineRule="auto"/>
        <w:rPr>
          <w:rFonts w:asciiTheme="minorHAnsi" w:hAnsiTheme="minorHAnsi" w:cstheme="minorHAnsi"/>
          <w:sz w:val="14"/>
          <w:szCs w:val="14"/>
        </w:rPr>
      </w:pPr>
    </w:p>
    <w:p w14:paraId="7397E795" w14:textId="77777777" w:rsidR="009E34AB" w:rsidRPr="009E34AB" w:rsidRDefault="009E34AB" w:rsidP="009E34AB">
      <w:pPr>
        <w:spacing w:after="0" w:line="240" w:lineRule="auto"/>
        <w:rPr>
          <w:rFonts w:asciiTheme="minorHAnsi" w:hAnsiTheme="minorHAnsi" w:cstheme="minorHAnsi"/>
          <w:sz w:val="14"/>
          <w:szCs w:val="14"/>
        </w:rPr>
      </w:pPr>
    </w:p>
    <w:p w14:paraId="259C3A9D" w14:textId="77777777" w:rsidR="009E34AB" w:rsidRPr="009E34AB" w:rsidRDefault="009E34AB" w:rsidP="009E34AB">
      <w:pPr>
        <w:spacing w:after="0" w:line="240" w:lineRule="auto"/>
        <w:rPr>
          <w:rFonts w:asciiTheme="minorHAnsi" w:hAnsiTheme="minorHAnsi" w:cstheme="minorHAnsi"/>
          <w:sz w:val="14"/>
          <w:szCs w:val="14"/>
        </w:rPr>
      </w:pPr>
    </w:p>
    <w:p w14:paraId="758159B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7E5AF87F"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starost objekata za koje nije bila poznata godina izgradnje procijenjena je na temelju njihove lokacije</w:t>
      </w:r>
    </w:p>
    <w:p w14:paraId="02FC23A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iskustvena specifična potrošnja električne energije za objekte slične namjene</w:t>
      </w:r>
    </w:p>
    <w:p w14:paraId="1DEFF5AA"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3)</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gornja granica iskustvene vrijednosti specifične potrošnje toplinske energije ovisno o starosti objekta</w:t>
      </w:r>
    </w:p>
    <w:p w14:paraId="19B03F3F" w14:textId="77777777" w:rsidR="009E34AB" w:rsidRPr="009E34AB" w:rsidRDefault="009E34AB" w:rsidP="009E34AB">
      <w:pPr>
        <w:numPr>
          <w:ilvl w:val="0"/>
          <w:numId w:val="3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procijenjeni podatak o potrošnji toplinske energije veći od podatka o potrošnji izračunatog iz dostavljenih podataka HEP Toplinarstva i GPZ za 20%, s obzirom na pretpostavljene vrijednosti na gornjoj granici iskustvenih specifičnih potrošnji toplinske energije razlika je očekivana</w:t>
      </w:r>
    </w:p>
    <w:p w14:paraId="19771F1E" w14:textId="77777777" w:rsidR="009E34AB" w:rsidRPr="009E34AB" w:rsidRDefault="009E34AB" w:rsidP="009E34AB">
      <w:pPr>
        <w:spacing w:after="0"/>
        <w:rPr>
          <w:rFonts w:asciiTheme="minorHAnsi" w:hAnsiTheme="minorHAnsi" w:cstheme="minorHAnsi"/>
        </w:rPr>
      </w:pPr>
    </w:p>
    <w:p w14:paraId="09F18377" w14:textId="77777777" w:rsidR="009E34AB" w:rsidRPr="009E34AB" w:rsidRDefault="009E34AB" w:rsidP="009E34AB">
      <w:pPr>
        <w:spacing w:after="0"/>
        <w:rPr>
          <w:rFonts w:asciiTheme="minorHAnsi" w:hAnsiTheme="minorHAnsi" w:cstheme="minorHAnsi"/>
        </w:rPr>
      </w:pPr>
    </w:p>
    <w:p w14:paraId="114D1D3D" w14:textId="77777777" w:rsidR="009E34AB" w:rsidRPr="009E34AB" w:rsidRDefault="009E34AB" w:rsidP="009E34AB">
      <w:pPr>
        <w:spacing w:after="0"/>
        <w:rPr>
          <w:rFonts w:asciiTheme="minorHAnsi" w:hAnsiTheme="minorHAnsi" w:cstheme="minorHAnsi"/>
        </w:rPr>
      </w:pPr>
    </w:p>
    <w:p w14:paraId="566758B1" w14:textId="77777777" w:rsidR="009E34AB" w:rsidRPr="009E34AB" w:rsidRDefault="009E34AB" w:rsidP="009E34AB">
      <w:pPr>
        <w:spacing w:after="0"/>
        <w:rPr>
          <w:rFonts w:asciiTheme="minorHAnsi" w:hAnsiTheme="minorHAnsi" w:cstheme="minorHAnsi"/>
        </w:rPr>
      </w:pPr>
    </w:p>
    <w:p w14:paraId="55C26C98" w14:textId="77777777" w:rsidR="009E34AB" w:rsidRPr="009E34AB" w:rsidRDefault="009E34AB" w:rsidP="009E34AB">
      <w:pPr>
        <w:spacing w:after="0"/>
        <w:rPr>
          <w:rFonts w:asciiTheme="minorHAnsi" w:hAnsiTheme="minorHAnsi" w:cstheme="minorHAnsi"/>
        </w:rPr>
      </w:pPr>
    </w:p>
    <w:p w14:paraId="1ECCEB72" w14:textId="77777777" w:rsidR="009E34AB" w:rsidRPr="009E34AB" w:rsidRDefault="009E34AB" w:rsidP="009E34AB">
      <w:pPr>
        <w:spacing w:after="0"/>
        <w:rPr>
          <w:rFonts w:asciiTheme="minorHAnsi" w:hAnsiTheme="minorHAnsi" w:cstheme="minorHAnsi"/>
        </w:rPr>
      </w:pPr>
    </w:p>
    <w:p w14:paraId="3671414B" w14:textId="77777777" w:rsidR="009E34AB" w:rsidRPr="009E34AB" w:rsidRDefault="009E34AB" w:rsidP="009E34AB">
      <w:pPr>
        <w:spacing w:after="0"/>
        <w:rPr>
          <w:rFonts w:asciiTheme="minorHAnsi" w:hAnsiTheme="minorHAnsi" w:cstheme="minorHAnsi"/>
        </w:rPr>
      </w:pPr>
    </w:p>
    <w:p w14:paraId="31E29BA9" w14:textId="77777777" w:rsidR="009E34AB" w:rsidRPr="009E34AB" w:rsidRDefault="009E34AB" w:rsidP="009E34AB">
      <w:pPr>
        <w:spacing w:after="0"/>
        <w:rPr>
          <w:rFonts w:asciiTheme="minorHAnsi" w:hAnsiTheme="minorHAnsi" w:cstheme="minorHAnsi"/>
        </w:rPr>
      </w:pPr>
    </w:p>
    <w:p w14:paraId="5D7A6BD3" w14:textId="77777777" w:rsidR="009E34AB" w:rsidRPr="009E34AB" w:rsidRDefault="009E34AB" w:rsidP="009E34AB">
      <w:pPr>
        <w:spacing w:after="0"/>
        <w:rPr>
          <w:rFonts w:asciiTheme="minorHAnsi" w:hAnsiTheme="minorHAnsi" w:cstheme="minorHAnsi"/>
        </w:rPr>
      </w:pPr>
    </w:p>
    <w:p w14:paraId="3C8757CB" w14:textId="77777777" w:rsidR="00455BCB" w:rsidRDefault="00455BCB">
      <w:pPr>
        <w:jc w:val="left"/>
        <w:rPr>
          <w:rFonts w:asciiTheme="minorHAnsi" w:hAnsiTheme="minorHAnsi" w:cstheme="minorHAnsi"/>
        </w:rPr>
      </w:pPr>
      <w:r>
        <w:rPr>
          <w:rFonts w:asciiTheme="minorHAnsi" w:hAnsiTheme="minorHAnsi" w:cstheme="minorHAnsi"/>
        </w:rPr>
        <w:br w:type="page"/>
      </w:r>
    </w:p>
    <w:p w14:paraId="2F3FCDEE" w14:textId="77777777" w:rsidR="009E34AB" w:rsidRPr="009E34AB" w:rsidRDefault="009E34AB" w:rsidP="00455BCB">
      <w:pPr>
        <w:pStyle w:val="Heading3"/>
      </w:pPr>
      <w:bookmarkStart w:id="218" w:name="_Toc256500503"/>
      <w:bookmarkStart w:id="219" w:name="_Toc515966997"/>
      <w:r w:rsidRPr="009E34AB">
        <w:lastRenderedPageBreak/>
        <w:t>Članice Zagrebačkog holdinga d.o.o.</w:t>
      </w:r>
      <w:bookmarkEnd w:id="218"/>
      <w:bookmarkEnd w:id="219"/>
    </w:p>
    <w:p w14:paraId="3DCBEC5E" w14:textId="77777777" w:rsidR="009E34AB" w:rsidRPr="009E34AB" w:rsidRDefault="009E34AB" w:rsidP="009E34AB">
      <w:pPr>
        <w:rPr>
          <w:rFonts w:asciiTheme="minorHAnsi" w:hAnsiTheme="minorHAnsi" w:cstheme="minorHAnsi"/>
        </w:rPr>
      </w:pPr>
    </w:p>
    <w:p w14:paraId="5337A1DF" w14:textId="77777777" w:rsidR="009E34AB" w:rsidRPr="009E34AB" w:rsidRDefault="009E34AB" w:rsidP="009E34AB">
      <w:pPr>
        <w:rPr>
          <w:rFonts w:asciiTheme="minorHAnsi" w:hAnsiTheme="minorHAnsi" w:cstheme="minorHAnsi"/>
        </w:rPr>
      </w:pPr>
      <w:r w:rsidRPr="009E34AB">
        <w:rPr>
          <w:rFonts w:asciiTheme="minorHAnsi" w:hAnsiTheme="minorHAnsi" w:cstheme="minorHAnsi"/>
        </w:rPr>
        <w:t xml:space="preserve">Podatke o potrošnji energenata, potrošnji vode za svoje objekte te broj vozila u korištenju dostavila je svaka članica Zagrebačkog holdinga d.o.o. posebno. Podaci o zajedničkoj potrošnji energenata članica Zagrebačkog holdinga dani su u tablici </w:t>
      </w:r>
      <w:r w:rsidR="00E373AD">
        <w:rPr>
          <w:rFonts w:asciiTheme="minorHAnsi" w:hAnsiTheme="minorHAnsi" w:cstheme="minorHAnsi"/>
        </w:rPr>
        <w:t>5</w:t>
      </w:r>
      <w:r w:rsidRPr="009E34AB">
        <w:rPr>
          <w:rFonts w:asciiTheme="minorHAnsi" w:hAnsiTheme="minorHAnsi" w:cstheme="minorHAnsi"/>
        </w:rPr>
        <w:t xml:space="preserve">.26. Analizirani su i dostavljeni podaci o potrošnji električne i toplinske energije zasebno za svaku članicu holdinga (tablica </w:t>
      </w:r>
      <w:r w:rsidR="00E373AD">
        <w:rPr>
          <w:rFonts w:asciiTheme="minorHAnsi" w:hAnsiTheme="minorHAnsi" w:cstheme="minorHAnsi"/>
        </w:rPr>
        <w:t>5</w:t>
      </w:r>
      <w:r w:rsidRPr="009E34AB">
        <w:rPr>
          <w:rFonts w:asciiTheme="minorHAnsi" w:hAnsiTheme="minorHAnsi" w:cstheme="minorHAnsi"/>
        </w:rPr>
        <w:t>.27). Prilikom odvojenih analiza pojedine članice holdinga računane su specifične potrošnje električne i toplinske energije po pojedinim objektima članica. Na temelju izračunatih specifičnih potrošnji električne energije i toplinske energije procjenjivana je relevantnost dostavljenih podataka. Ukoliko su specifične potrošnje bile daleko izvan iskustvenih granica</w:t>
      </w:r>
      <w:r w:rsidR="00310511">
        <w:rPr>
          <w:rFonts w:asciiTheme="minorHAnsi" w:hAnsiTheme="minorHAnsi" w:cstheme="minorHAnsi"/>
        </w:rPr>
        <w:t xml:space="preserve"> </w:t>
      </w:r>
      <w:r w:rsidRPr="009E34AB">
        <w:rPr>
          <w:rFonts w:asciiTheme="minorHAnsi" w:hAnsiTheme="minorHAnsi" w:cstheme="minorHAnsi"/>
        </w:rPr>
        <w:t>(vrijednosti specifičnih potrošnji energenata bitno veće ili manje od iskustvenih vrijednosti) pristupilo se je dodatnoj provjeri dostavljenih podataka i ponovno se u direktnom kontaktu sa članicama holdinga prolazilo kroz dostavljene podatke za problematične objekte te se tražio se uzrok odstupanja specifičnih potrošnji pojedinih energenata i pri tome su sve eventualne pogreške ispravljene.</w:t>
      </w:r>
    </w:p>
    <w:p w14:paraId="1849CC0B" w14:textId="77777777" w:rsidR="009E34AB" w:rsidRPr="009E34AB" w:rsidRDefault="009E34AB" w:rsidP="009E34AB">
      <w:pPr>
        <w:spacing w:after="0"/>
        <w:rPr>
          <w:rFonts w:asciiTheme="minorHAnsi" w:hAnsiTheme="minorHAnsi" w:cstheme="minorHAnsi"/>
          <w:sz w:val="18"/>
          <w:szCs w:val="18"/>
        </w:rPr>
        <w:sectPr w:rsidR="009E34AB" w:rsidRPr="009E34AB" w:rsidSect="00455BCB">
          <w:pgSz w:w="11906" w:h="16838"/>
          <w:pgMar w:top="1418" w:right="1418" w:bottom="1418" w:left="1418" w:header="709" w:footer="709" w:gutter="0"/>
          <w:cols w:space="708"/>
          <w:docGrid w:linePitch="360"/>
        </w:sectPr>
      </w:pPr>
    </w:p>
    <w:p w14:paraId="62258847" w14:textId="77777777" w:rsidR="00E373AD" w:rsidRDefault="00E373AD" w:rsidP="009E34AB">
      <w:pPr>
        <w:pStyle w:val="tablica"/>
        <w:rPr>
          <w:rFonts w:asciiTheme="minorHAnsi" w:hAnsiTheme="minorHAnsi" w:cstheme="minorHAnsi"/>
        </w:rPr>
      </w:pPr>
      <w:bookmarkStart w:id="220" w:name="_Toc257877664"/>
    </w:p>
    <w:p w14:paraId="54E9F42B" w14:textId="77777777" w:rsidR="00E373AD" w:rsidRDefault="00E373AD" w:rsidP="009E34AB">
      <w:pPr>
        <w:pStyle w:val="tablica"/>
        <w:rPr>
          <w:rFonts w:asciiTheme="minorHAnsi" w:hAnsiTheme="minorHAnsi" w:cstheme="minorHAnsi"/>
        </w:rPr>
      </w:pPr>
    </w:p>
    <w:p w14:paraId="2E48F070" w14:textId="77777777" w:rsidR="00E373AD" w:rsidRDefault="00E373AD" w:rsidP="009E34AB">
      <w:pPr>
        <w:pStyle w:val="tablica"/>
        <w:rPr>
          <w:rFonts w:asciiTheme="minorHAnsi" w:hAnsiTheme="minorHAnsi" w:cstheme="minorHAnsi"/>
        </w:rPr>
      </w:pPr>
    </w:p>
    <w:p w14:paraId="3F3CB1DC"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.26: Parametri potrošnje energenata u članicama Zagrebačkog holdinga</w:t>
      </w:r>
      <w:bookmarkEnd w:id="220"/>
    </w:p>
    <w:p w14:paraId="16800F1B" w14:textId="77777777" w:rsidR="009E34AB" w:rsidRPr="009E34AB" w:rsidRDefault="009E34AB" w:rsidP="009E34AB">
      <w:pPr>
        <w:pStyle w:val="tablica"/>
        <w:rPr>
          <w:rFonts w:asciiTheme="minorHAnsi" w:hAnsiTheme="minorHAnsi" w:cstheme="minorHAnsi"/>
        </w:rPr>
      </w:pPr>
    </w:p>
    <w:tbl>
      <w:tblPr>
        <w:tblW w:w="13826" w:type="dxa"/>
        <w:tblInd w:w="98" w:type="dxa"/>
        <w:tblLayout w:type="fixed"/>
        <w:tblLook w:val="04A0" w:firstRow="1" w:lastRow="0" w:firstColumn="1" w:lastColumn="0" w:noHBand="0" w:noVBand="1"/>
      </w:tblPr>
      <w:tblGrid>
        <w:gridCol w:w="977"/>
        <w:gridCol w:w="872"/>
        <w:gridCol w:w="1060"/>
        <w:gridCol w:w="979"/>
        <w:gridCol w:w="1045"/>
        <w:gridCol w:w="1055"/>
        <w:gridCol w:w="1054"/>
        <w:gridCol w:w="991"/>
        <w:gridCol w:w="1333"/>
        <w:gridCol w:w="992"/>
        <w:gridCol w:w="1134"/>
        <w:gridCol w:w="1276"/>
        <w:gridCol w:w="1058"/>
      </w:tblGrid>
      <w:tr w:rsidR="009E34AB" w:rsidRPr="009E34AB" w14:paraId="522337D4" w14:textId="77777777" w:rsidTr="00455BCB">
        <w:trPr>
          <w:trHeight w:val="227"/>
        </w:trPr>
        <w:tc>
          <w:tcPr>
            <w:tcW w:w="13826" w:type="dxa"/>
            <w:gridSpan w:val="13"/>
            <w:tcBorders>
              <w:top w:val="single" w:sz="8" w:space="0" w:color="auto"/>
              <w:left w:val="single" w:sz="8" w:space="0" w:color="auto"/>
              <w:bottom w:val="single" w:sz="8" w:space="0" w:color="auto"/>
              <w:right w:val="single" w:sz="8" w:space="0" w:color="000000"/>
            </w:tcBorders>
            <w:shd w:val="clear" w:color="auto" w:fill="C6D9F1"/>
            <w:noWrap/>
            <w:vAlign w:val="bottom"/>
          </w:tcPr>
          <w:p w14:paraId="49D02B8A"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ZAGREBAČKI HOLDING</w:t>
            </w:r>
          </w:p>
        </w:tc>
      </w:tr>
      <w:tr w:rsidR="009E34AB" w:rsidRPr="009E34AB" w14:paraId="23DE0CC7" w14:textId="77777777" w:rsidTr="00455BCB">
        <w:trPr>
          <w:trHeight w:val="227"/>
        </w:trPr>
        <w:tc>
          <w:tcPr>
            <w:tcW w:w="13826" w:type="dxa"/>
            <w:gridSpan w:val="13"/>
            <w:tcBorders>
              <w:top w:val="single" w:sz="8" w:space="0" w:color="auto"/>
              <w:left w:val="single" w:sz="8" w:space="0" w:color="auto"/>
              <w:bottom w:val="single" w:sz="8" w:space="0" w:color="auto"/>
              <w:right w:val="single" w:sz="8" w:space="0" w:color="000000"/>
            </w:tcBorders>
            <w:shd w:val="clear" w:color="auto" w:fill="C6D9F1"/>
            <w:noWrap/>
            <w:vAlign w:val="bottom"/>
          </w:tcPr>
          <w:p w14:paraId="2C21B30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4D59824B" w14:textId="77777777" w:rsidTr="00455BCB">
        <w:trPr>
          <w:trHeight w:val="227"/>
        </w:trPr>
        <w:tc>
          <w:tcPr>
            <w:tcW w:w="977" w:type="dxa"/>
            <w:tcBorders>
              <w:top w:val="nil"/>
              <w:left w:val="single" w:sz="8" w:space="0" w:color="auto"/>
              <w:bottom w:val="nil"/>
              <w:right w:val="single" w:sz="8" w:space="0" w:color="auto"/>
            </w:tcBorders>
            <w:shd w:val="clear" w:color="auto" w:fill="C6D9F1"/>
          </w:tcPr>
          <w:p w14:paraId="189D041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p>
        </w:tc>
        <w:tc>
          <w:tcPr>
            <w:tcW w:w="872" w:type="dxa"/>
            <w:tcBorders>
              <w:top w:val="nil"/>
              <w:left w:val="nil"/>
              <w:bottom w:val="nil"/>
              <w:right w:val="single" w:sz="8" w:space="0" w:color="auto"/>
            </w:tcBorders>
            <w:shd w:val="clear" w:color="auto" w:fill="C6D9F1"/>
          </w:tcPr>
          <w:p w14:paraId="5AB2990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Grijana</w:t>
            </w:r>
            <w:r w:rsidRPr="009E34AB">
              <w:rPr>
                <w:rFonts w:asciiTheme="minorHAnsi" w:eastAsia="Times New Roman" w:hAnsiTheme="minorHAnsi" w:cstheme="minorHAnsi"/>
                <w:color w:val="000000"/>
                <w:sz w:val="14"/>
                <w:szCs w:val="14"/>
                <w:lang w:eastAsia="hr-HR"/>
              </w:rPr>
              <w:br/>
              <w:t>površina</w:t>
            </w:r>
            <w:r w:rsidRPr="009E34AB">
              <w:rPr>
                <w:rFonts w:asciiTheme="minorHAnsi" w:eastAsia="Times New Roman" w:hAnsiTheme="minorHAnsi" w:cstheme="minorHAnsi"/>
                <w:color w:val="000000"/>
                <w:sz w:val="14"/>
                <w:szCs w:val="14"/>
                <w:lang w:eastAsia="hr-HR"/>
              </w:rPr>
              <w:br/>
              <w:t>(m²)</w:t>
            </w:r>
          </w:p>
        </w:tc>
        <w:tc>
          <w:tcPr>
            <w:tcW w:w="1060" w:type="dxa"/>
            <w:tcBorders>
              <w:top w:val="nil"/>
              <w:left w:val="nil"/>
              <w:bottom w:val="nil"/>
              <w:right w:val="single" w:sz="8" w:space="0" w:color="auto"/>
            </w:tcBorders>
            <w:shd w:val="clear" w:color="auto" w:fill="C6D9F1"/>
          </w:tcPr>
          <w:p w14:paraId="10A4B37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p>
        </w:tc>
        <w:tc>
          <w:tcPr>
            <w:tcW w:w="979" w:type="dxa"/>
            <w:tcBorders>
              <w:top w:val="nil"/>
              <w:left w:val="nil"/>
              <w:bottom w:val="nil"/>
              <w:right w:val="single" w:sz="8" w:space="0" w:color="auto"/>
            </w:tcBorders>
            <w:shd w:val="clear" w:color="auto" w:fill="C6D9F1"/>
          </w:tcPr>
          <w:p w14:paraId="1986095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1045" w:type="dxa"/>
            <w:tcBorders>
              <w:top w:val="nil"/>
              <w:left w:val="nil"/>
              <w:bottom w:val="nil"/>
              <w:right w:val="single" w:sz="8" w:space="0" w:color="auto"/>
            </w:tcBorders>
            <w:shd w:val="clear" w:color="auto" w:fill="C6D9F1"/>
          </w:tcPr>
          <w:p w14:paraId="4620328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p>
        </w:tc>
        <w:tc>
          <w:tcPr>
            <w:tcW w:w="1055" w:type="dxa"/>
            <w:tcBorders>
              <w:top w:val="nil"/>
              <w:left w:val="nil"/>
              <w:bottom w:val="nil"/>
              <w:right w:val="single" w:sz="8" w:space="0" w:color="auto"/>
            </w:tcBorders>
            <w:shd w:val="clear" w:color="auto" w:fill="C6D9F1"/>
          </w:tcPr>
          <w:p w14:paraId="5C3F578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 za grijanje</w:t>
            </w:r>
            <w:r w:rsidRPr="009E34AB">
              <w:rPr>
                <w:rFonts w:asciiTheme="minorHAnsi" w:eastAsia="Times New Roman" w:hAnsiTheme="minorHAnsi" w:cstheme="minorHAnsi"/>
                <w:color w:val="000000"/>
                <w:sz w:val="14"/>
                <w:szCs w:val="14"/>
                <w:lang w:eastAsia="hr-HR"/>
              </w:rPr>
              <w:br/>
              <w:t>(kWh)</w:t>
            </w:r>
          </w:p>
        </w:tc>
        <w:tc>
          <w:tcPr>
            <w:tcW w:w="1054" w:type="dxa"/>
            <w:tcBorders>
              <w:top w:val="nil"/>
              <w:left w:val="nil"/>
              <w:bottom w:val="nil"/>
              <w:right w:val="single" w:sz="8" w:space="0" w:color="auto"/>
            </w:tcBorders>
            <w:shd w:val="clear" w:color="auto" w:fill="C6D9F1"/>
          </w:tcPr>
          <w:p w14:paraId="050DEB3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električnu energiju</w:t>
            </w:r>
            <w:r w:rsidRPr="009E34AB">
              <w:rPr>
                <w:rFonts w:asciiTheme="minorHAnsi" w:eastAsia="Times New Roman" w:hAnsiTheme="minorHAnsi" w:cstheme="minorHAnsi"/>
                <w:color w:val="000000"/>
                <w:sz w:val="14"/>
                <w:szCs w:val="14"/>
                <w:lang w:eastAsia="hr-HR"/>
              </w:rPr>
              <w:br/>
              <w:t>(m²)</w:t>
            </w:r>
          </w:p>
        </w:tc>
        <w:tc>
          <w:tcPr>
            <w:tcW w:w="991" w:type="dxa"/>
            <w:tcBorders>
              <w:top w:val="nil"/>
              <w:left w:val="nil"/>
              <w:bottom w:val="nil"/>
              <w:right w:val="single" w:sz="8" w:space="0" w:color="auto"/>
            </w:tcBorders>
            <w:shd w:val="clear" w:color="auto" w:fill="C6D9F1"/>
          </w:tcPr>
          <w:p w14:paraId="0205DC5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površine</w:t>
            </w:r>
            <w:r w:rsidRPr="009E34AB">
              <w:rPr>
                <w:rFonts w:asciiTheme="minorHAnsi" w:eastAsia="Times New Roman" w:hAnsiTheme="minorHAnsi" w:cstheme="minorHAnsi"/>
                <w:color w:val="000000"/>
                <w:sz w:val="14"/>
                <w:szCs w:val="14"/>
                <w:lang w:eastAsia="hr-HR"/>
              </w:rPr>
              <w:br/>
              <w:t>grijane na električnu energiju</w:t>
            </w:r>
          </w:p>
        </w:tc>
        <w:tc>
          <w:tcPr>
            <w:tcW w:w="1333" w:type="dxa"/>
            <w:tcBorders>
              <w:top w:val="nil"/>
              <w:left w:val="nil"/>
              <w:bottom w:val="nil"/>
              <w:right w:val="single" w:sz="8" w:space="0" w:color="auto"/>
            </w:tcBorders>
            <w:shd w:val="clear" w:color="auto" w:fill="C6D9F1"/>
          </w:tcPr>
          <w:p w14:paraId="35E318B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 za grijanje</w:t>
            </w:r>
            <w:r w:rsidRPr="009E34AB">
              <w:rPr>
                <w:rFonts w:asciiTheme="minorHAnsi" w:eastAsia="Times New Roman" w:hAnsiTheme="minorHAnsi" w:cstheme="minorHAnsi"/>
                <w:color w:val="000000"/>
                <w:sz w:val="14"/>
                <w:szCs w:val="14"/>
                <w:lang w:eastAsia="hr-HR"/>
              </w:rPr>
              <w:br/>
              <w:t>(kWh/m²)</w:t>
            </w:r>
          </w:p>
        </w:tc>
        <w:tc>
          <w:tcPr>
            <w:tcW w:w="992" w:type="dxa"/>
            <w:tcBorders>
              <w:top w:val="nil"/>
              <w:left w:val="nil"/>
              <w:bottom w:val="nil"/>
              <w:right w:val="single" w:sz="8" w:space="0" w:color="auto"/>
            </w:tcBorders>
            <w:shd w:val="clear" w:color="auto" w:fill="C6D9F1"/>
          </w:tcPr>
          <w:p w14:paraId="64385B9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 topline</w:t>
            </w:r>
            <w:r w:rsidRPr="009E34AB">
              <w:rPr>
                <w:rFonts w:asciiTheme="minorHAnsi" w:eastAsia="Times New Roman" w:hAnsiTheme="minorHAnsi" w:cstheme="minorHAnsi"/>
                <w:color w:val="000000"/>
                <w:sz w:val="14"/>
                <w:szCs w:val="14"/>
                <w:lang w:eastAsia="hr-HR"/>
              </w:rPr>
              <w:br/>
              <w:t>(kWh)</w:t>
            </w:r>
          </w:p>
        </w:tc>
        <w:tc>
          <w:tcPr>
            <w:tcW w:w="1134" w:type="dxa"/>
            <w:tcBorders>
              <w:top w:val="nil"/>
              <w:left w:val="nil"/>
              <w:bottom w:val="nil"/>
              <w:right w:val="single" w:sz="8" w:space="0" w:color="auto"/>
            </w:tcBorders>
            <w:shd w:val="clear" w:color="auto" w:fill="C6D9F1"/>
          </w:tcPr>
          <w:p w14:paraId="611F377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objekata</w:t>
            </w:r>
            <w:r w:rsidRPr="009E34AB">
              <w:rPr>
                <w:rFonts w:asciiTheme="minorHAnsi" w:eastAsia="Times New Roman" w:hAnsiTheme="minorHAnsi" w:cstheme="minorHAnsi"/>
                <w:color w:val="000000"/>
                <w:sz w:val="14"/>
                <w:szCs w:val="14"/>
                <w:lang w:eastAsia="hr-HR"/>
              </w:rPr>
              <w:br/>
              <w:t>priključenih na CTS</w:t>
            </w:r>
            <w:r w:rsidRPr="009E34AB">
              <w:rPr>
                <w:rFonts w:asciiTheme="minorHAnsi" w:eastAsia="Times New Roman" w:hAnsiTheme="minorHAnsi" w:cstheme="minorHAnsi"/>
                <w:color w:val="000000"/>
                <w:sz w:val="14"/>
                <w:szCs w:val="14"/>
                <w:lang w:eastAsia="hr-HR"/>
              </w:rPr>
              <w:br/>
              <w:t>(m²)</w:t>
            </w:r>
          </w:p>
        </w:tc>
        <w:tc>
          <w:tcPr>
            <w:tcW w:w="1276" w:type="dxa"/>
            <w:tcBorders>
              <w:top w:val="nil"/>
              <w:left w:val="nil"/>
              <w:bottom w:val="nil"/>
              <w:right w:val="single" w:sz="8" w:space="0" w:color="auto"/>
            </w:tcBorders>
            <w:shd w:val="clear" w:color="auto" w:fill="C6D9F1"/>
          </w:tcPr>
          <w:p w14:paraId="059F376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 objekata</w:t>
            </w:r>
            <w:r w:rsidRPr="009E34AB">
              <w:rPr>
                <w:rFonts w:asciiTheme="minorHAnsi" w:eastAsia="Times New Roman" w:hAnsiTheme="minorHAnsi" w:cstheme="minorHAnsi"/>
                <w:color w:val="000000"/>
                <w:sz w:val="14"/>
                <w:szCs w:val="14"/>
                <w:lang w:eastAsia="hr-HR"/>
              </w:rPr>
              <w:br/>
              <w:t>priključenih na CTS</w:t>
            </w:r>
          </w:p>
        </w:tc>
        <w:tc>
          <w:tcPr>
            <w:tcW w:w="1058" w:type="dxa"/>
            <w:tcBorders>
              <w:top w:val="nil"/>
              <w:left w:val="nil"/>
              <w:bottom w:val="nil"/>
              <w:right w:val="single" w:sz="4" w:space="0" w:color="auto"/>
            </w:tcBorders>
            <w:shd w:val="clear" w:color="auto" w:fill="C6D9F1"/>
          </w:tcPr>
          <w:p w14:paraId="481E4C1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topline</w:t>
            </w:r>
            <w:r w:rsidRPr="009E34AB">
              <w:rPr>
                <w:rFonts w:asciiTheme="minorHAnsi" w:eastAsia="Times New Roman" w:hAnsiTheme="minorHAnsi" w:cstheme="minorHAnsi"/>
                <w:color w:val="000000"/>
                <w:sz w:val="14"/>
                <w:szCs w:val="14"/>
                <w:lang w:eastAsia="hr-HR"/>
              </w:rPr>
              <w:br/>
              <w:t>(kWh/m²)</w:t>
            </w:r>
          </w:p>
        </w:tc>
      </w:tr>
      <w:tr w:rsidR="009E34AB" w:rsidRPr="009E34AB" w14:paraId="76E96DE5" w14:textId="77777777" w:rsidTr="00455BCB">
        <w:trPr>
          <w:trHeight w:val="227"/>
        </w:trPr>
        <w:tc>
          <w:tcPr>
            <w:tcW w:w="977" w:type="dxa"/>
            <w:tcBorders>
              <w:top w:val="single" w:sz="8" w:space="0" w:color="auto"/>
              <w:left w:val="single" w:sz="8" w:space="0" w:color="auto"/>
              <w:bottom w:val="single" w:sz="8" w:space="0" w:color="auto"/>
              <w:right w:val="single" w:sz="8" w:space="0" w:color="auto"/>
            </w:tcBorders>
            <w:noWrap/>
            <w:vAlign w:val="bottom"/>
          </w:tcPr>
          <w:p w14:paraId="7DE847B7"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1.062.005</w:t>
            </w:r>
          </w:p>
        </w:tc>
        <w:tc>
          <w:tcPr>
            <w:tcW w:w="872" w:type="dxa"/>
            <w:tcBorders>
              <w:top w:val="single" w:sz="8" w:space="0" w:color="auto"/>
              <w:left w:val="nil"/>
              <w:bottom w:val="single" w:sz="8" w:space="0" w:color="auto"/>
              <w:right w:val="single" w:sz="8" w:space="0" w:color="auto"/>
            </w:tcBorders>
            <w:noWrap/>
            <w:vAlign w:val="bottom"/>
          </w:tcPr>
          <w:p w14:paraId="53143A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767.088</w:t>
            </w:r>
          </w:p>
        </w:tc>
        <w:tc>
          <w:tcPr>
            <w:tcW w:w="1060" w:type="dxa"/>
            <w:tcBorders>
              <w:top w:val="single" w:sz="8" w:space="0" w:color="auto"/>
              <w:left w:val="nil"/>
              <w:bottom w:val="single" w:sz="8" w:space="0" w:color="auto"/>
              <w:right w:val="single" w:sz="8" w:space="0" w:color="auto"/>
            </w:tcBorders>
            <w:shd w:val="clear" w:color="000000" w:fill="FFFFFF"/>
            <w:noWrap/>
            <w:vAlign w:val="bottom"/>
          </w:tcPr>
          <w:p w14:paraId="4A21C0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68.727.845</w:t>
            </w:r>
          </w:p>
        </w:tc>
        <w:tc>
          <w:tcPr>
            <w:tcW w:w="979" w:type="dxa"/>
            <w:tcBorders>
              <w:top w:val="single" w:sz="8" w:space="0" w:color="auto"/>
              <w:left w:val="nil"/>
              <w:bottom w:val="single" w:sz="8" w:space="0" w:color="auto"/>
              <w:right w:val="single" w:sz="8" w:space="0" w:color="auto"/>
            </w:tcBorders>
            <w:noWrap/>
            <w:vAlign w:val="bottom"/>
          </w:tcPr>
          <w:p w14:paraId="0BF1B7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61,72</w:t>
            </w:r>
          </w:p>
        </w:tc>
        <w:tc>
          <w:tcPr>
            <w:tcW w:w="1045" w:type="dxa"/>
            <w:tcBorders>
              <w:top w:val="single" w:sz="8" w:space="0" w:color="auto"/>
              <w:left w:val="nil"/>
              <w:bottom w:val="single" w:sz="8" w:space="0" w:color="auto"/>
              <w:right w:val="single" w:sz="8" w:space="0" w:color="auto"/>
            </w:tcBorders>
            <w:noWrap/>
            <w:vAlign w:val="bottom"/>
          </w:tcPr>
          <w:p w14:paraId="531B9C6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264</w:t>
            </w:r>
          </w:p>
        </w:tc>
        <w:tc>
          <w:tcPr>
            <w:tcW w:w="1055" w:type="dxa"/>
            <w:tcBorders>
              <w:top w:val="single" w:sz="8" w:space="0" w:color="auto"/>
              <w:left w:val="nil"/>
              <w:bottom w:val="single" w:sz="8" w:space="0" w:color="auto"/>
              <w:right w:val="single" w:sz="8" w:space="0" w:color="auto"/>
            </w:tcBorders>
            <w:noWrap/>
            <w:vAlign w:val="bottom"/>
          </w:tcPr>
          <w:p w14:paraId="654CD34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1.183.688</w:t>
            </w:r>
          </w:p>
        </w:tc>
        <w:tc>
          <w:tcPr>
            <w:tcW w:w="1054" w:type="dxa"/>
            <w:tcBorders>
              <w:top w:val="single" w:sz="8" w:space="0" w:color="auto"/>
              <w:left w:val="nil"/>
              <w:bottom w:val="single" w:sz="8" w:space="0" w:color="auto"/>
              <w:right w:val="single" w:sz="8" w:space="0" w:color="auto"/>
            </w:tcBorders>
            <w:noWrap/>
            <w:vAlign w:val="bottom"/>
          </w:tcPr>
          <w:p w14:paraId="4F51D77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11.608</w:t>
            </w:r>
          </w:p>
        </w:tc>
        <w:tc>
          <w:tcPr>
            <w:tcW w:w="991" w:type="dxa"/>
            <w:tcBorders>
              <w:top w:val="single" w:sz="8" w:space="0" w:color="auto"/>
              <w:left w:val="nil"/>
              <w:bottom w:val="single" w:sz="8" w:space="0" w:color="auto"/>
              <w:right w:val="single" w:sz="8" w:space="0" w:color="auto"/>
            </w:tcBorders>
            <w:noWrap/>
            <w:vAlign w:val="bottom"/>
          </w:tcPr>
          <w:p w14:paraId="11C371B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1,51%</w:t>
            </w:r>
          </w:p>
        </w:tc>
        <w:tc>
          <w:tcPr>
            <w:tcW w:w="1333" w:type="dxa"/>
            <w:tcBorders>
              <w:top w:val="single" w:sz="8" w:space="0" w:color="auto"/>
              <w:left w:val="nil"/>
              <w:bottom w:val="single" w:sz="8" w:space="0" w:color="auto"/>
              <w:right w:val="single" w:sz="8" w:space="0" w:color="auto"/>
            </w:tcBorders>
            <w:noWrap/>
            <w:vAlign w:val="bottom"/>
          </w:tcPr>
          <w:p w14:paraId="11EEDE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101,98</w:t>
            </w:r>
          </w:p>
        </w:tc>
        <w:tc>
          <w:tcPr>
            <w:tcW w:w="992" w:type="dxa"/>
            <w:tcBorders>
              <w:top w:val="single" w:sz="8" w:space="0" w:color="auto"/>
              <w:left w:val="nil"/>
              <w:bottom w:val="single" w:sz="8" w:space="0" w:color="auto"/>
              <w:right w:val="single" w:sz="8" w:space="0" w:color="auto"/>
            </w:tcBorders>
            <w:noWrap/>
            <w:vAlign w:val="bottom"/>
          </w:tcPr>
          <w:p w14:paraId="13E1D1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43.348.509</w:t>
            </w:r>
          </w:p>
        </w:tc>
        <w:tc>
          <w:tcPr>
            <w:tcW w:w="1134" w:type="dxa"/>
            <w:tcBorders>
              <w:top w:val="single" w:sz="8" w:space="0" w:color="auto"/>
              <w:left w:val="nil"/>
              <w:bottom w:val="single" w:sz="8" w:space="0" w:color="auto"/>
              <w:right w:val="single" w:sz="8" w:space="0" w:color="auto"/>
            </w:tcBorders>
            <w:noWrap/>
            <w:vAlign w:val="bottom"/>
          </w:tcPr>
          <w:p w14:paraId="593EDE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434.560</w:t>
            </w:r>
          </w:p>
        </w:tc>
        <w:tc>
          <w:tcPr>
            <w:tcW w:w="1276" w:type="dxa"/>
            <w:tcBorders>
              <w:top w:val="single" w:sz="8" w:space="0" w:color="auto"/>
              <w:left w:val="nil"/>
              <w:bottom w:val="single" w:sz="8" w:space="0" w:color="auto"/>
              <w:right w:val="single" w:sz="8" w:space="0" w:color="auto"/>
            </w:tcBorders>
            <w:noWrap/>
            <w:vAlign w:val="bottom"/>
          </w:tcPr>
          <w:p w14:paraId="5BF9A5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56,65%</w:t>
            </w:r>
          </w:p>
        </w:tc>
        <w:tc>
          <w:tcPr>
            <w:tcW w:w="1058" w:type="dxa"/>
            <w:tcBorders>
              <w:top w:val="single" w:sz="8" w:space="0" w:color="auto"/>
              <w:left w:val="nil"/>
              <w:bottom w:val="single" w:sz="8" w:space="0" w:color="auto"/>
              <w:right w:val="single" w:sz="8" w:space="0" w:color="auto"/>
            </w:tcBorders>
            <w:noWrap/>
            <w:vAlign w:val="bottom"/>
          </w:tcPr>
          <w:p w14:paraId="13491CF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99,75</w:t>
            </w:r>
          </w:p>
        </w:tc>
      </w:tr>
    </w:tbl>
    <w:p w14:paraId="7429EA8A" w14:textId="77777777" w:rsidR="009E34AB" w:rsidRPr="009E34AB" w:rsidRDefault="009E34AB" w:rsidP="009E34AB">
      <w:pPr>
        <w:spacing w:after="0"/>
        <w:rPr>
          <w:rFonts w:asciiTheme="minorHAnsi" w:hAnsiTheme="minorHAnsi" w:cstheme="minorHAnsi"/>
          <w:sz w:val="18"/>
          <w:szCs w:val="18"/>
        </w:rPr>
      </w:pPr>
    </w:p>
    <w:p w14:paraId="0717B62F" w14:textId="77777777" w:rsidR="009E34AB" w:rsidRPr="009E34AB" w:rsidRDefault="009E34AB" w:rsidP="009E34AB">
      <w:pPr>
        <w:spacing w:after="0"/>
        <w:rPr>
          <w:rFonts w:asciiTheme="minorHAnsi" w:hAnsiTheme="minorHAnsi" w:cstheme="minorHAnsi"/>
          <w:sz w:val="18"/>
          <w:szCs w:val="18"/>
        </w:rPr>
      </w:pPr>
    </w:p>
    <w:p w14:paraId="33B4DAE7" w14:textId="77777777" w:rsidR="009E34AB" w:rsidRPr="009E34AB" w:rsidRDefault="009E34AB" w:rsidP="009E34AB">
      <w:pPr>
        <w:spacing w:after="0"/>
        <w:rPr>
          <w:rFonts w:asciiTheme="minorHAnsi" w:hAnsiTheme="minorHAnsi" w:cstheme="minorHAnsi"/>
          <w:sz w:val="18"/>
          <w:szCs w:val="18"/>
        </w:rPr>
      </w:pPr>
    </w:p>
    <w:tbl>
      <w:tblPr>
        <w:tblW w:w="13832"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2"/>
        <w:gridCol w:w="778"/>
        <w:gridCol w:w="850"/>
        <w:gridCol w:w="992"/>
        <w:gridCol w:w="851"/>
        <w:gridCol w:w="709"/>
        <w:gridCol w:w="708"/>
        <w:gridCol w:w="851"/>
        <w:gridCol w:w="850"/>
        <w:gridCol w:w="709"/>
        <w:gridCol w:w="709"/>
        <w:gridCol w:w="850"/>
        <w:gridCol w:w="851"/>
        <w:gridCol w:w="992"/>
        <w:gridCol w:w="992"/>
        <w:gridCol w:w="1348"/>
      </w:tblGrid>
      <w:tr w:rsidR="009E34AB" w:rsidRPr="009E34AB" w14:paraId="009332BC" w14:textId="77777777" w:rsidTr="00455BCB">
        <w:trPr>
          <w:trHeight w:val="227"/>
        </w:trPr>
        <w:tc>
          <w:tcPr>
            <w:tcW w:w="792" w:type="dxa"/>
            <w:shd w:val="clear" w:color="auto" w:fill="C6D9F1"/>
          </w:tcPr>
          <w:p w14:paraId="3C3EA1B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p>
        </w:tc>
        <w:tc>
          <w:tcPr>
            <w:tcW w:w="778" w:type="dxa"/>
            <w:shd w:val="clear" w:color="auto" w:fill="C6D9F1"/>
          </w:tcPr>
          <w:p w14:paraId="49CFB6F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prirodni plin</w:t>
            </w:r>
            <w:r w:rsidRPr="009E34AB">
              <w:rPr>
                <w:rFonts w:asciiTheme="minorHAnsi" w:eastAsia="Times New Roman" w:hAnsiTheme="minorHAnsi" w:cstheme="minorHAnsi"/>
                <w:color w:val="000000"/>
                <w:sz w:val="14"/>
                <w:szCs w:val="14"/>
                <w:lang w:eastAsia="hr-HR"/>
              </w:rPr>
              <w:br/>
              <w:t>(m²)</w:t>
            </w:r>
          </w:p>
        </w:tc>
        <w:tc>
          <w:tcPr>
            <w:tcW w:w="850" w:type="dxa"/>
            <w:shd w:val="clear" w:color="auto" w:fill="C6D9F1"/>
          </w:tcPr>
          <w:p w14:paraId="40ABCDE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prirodni plin</w:t>
            </w:r>
          </w:p>
        </w:tc>
        <w:tc>
          <w:tcPr>
            <w:tcW w:w="992" w:type="dxa"/>
            <w:shd w:val="clear" w:color="auto" w:fill="C6D9F1"/>
          </w:tcPr>
          <w:p w14:paraId="1A0696B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851" w:type="dxa"/>
            <w:shd w:val="clear" w:color="auto" w:fill="C6D9F1"/>
          </w:tcPr>
          <w:p w14:paraId="09CFEF9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ukapljenog naftnog plina</w:t>
            </w:r>
            <w:r w:rsidRPr="009E34AB">
              <w:rPr>
                <w:rFonts w:asciiTheme="minorHAnsi" w:eastAsia="Times New Roman" w:hAnsiTheme="minorHAnsi" w:cstheme="minorHAnsi"/>
                <w:color w:val="000000"/>
                <w:sz w:val="14"/>
                <w:szCs w:val="14"/>
                <w:lang w:eastAsia="hr-HR"/>
              </w:rPr>
              <w:br/>
              <w:t>(l)</w:t>
            </w:r>
          </w:p>
        </w:tc>
        <w:tc>
          <w:tcPr>
            <w:tcW w:w="709" w:type="dxa"/>
            <w:shd w:val="clear" w:color="auto" w:fill="C6D9F1"/>
          </w:tcPr>
          <w:p w14:paraId="09279E9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UNP</w:t>
            </w:r>
            <w:r w:rsidRPr="009E34AB">
              <w:rPr>
                <w:rFonts w:asciiTheme="minorHAnsi" w:eastAsia="Times New Roman" w:hAnsiTheme="minorHAnsi" w:cstheme="minorHAnsi"/>
                <w:color w:val="000000"/>
                <w:sz w:val="14"/>
                <w:szCs w:val="14"/>
                <w:lang w:eastAsia="hr-HR"/>
              </w:rPr>
              <w:br/>
              <w:t>(m²)</w:t>
            </w:r>
          </w:p>
        </w:tc>
        <w:tc>
          <w:tcPr>
            <w:tcW w:w="708" w:type="dxa"/>
            <w:shd w:val="clear" w:color="auto" w:fill="C6D9F1"/>
          </w:tcPr>
          <w:p w14:paraId="4FFCEBA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UNP</w:t>
            </w:r>
          </w:p>
        </w:tc>
        <w:tc>
          <w:tcPr>
            <w:tcW w:w="851" w:type="dxa"/>
            <w:shd w:val="clear" w:color="auto" w:fill="C6D9F1"/>
          </w:tcPr>
          <w:p w14:paraId="34E9B18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UNP</w:t>
            </w:r>
            <w:r w:rsidRPr="009E34AB">
              <w:rPr>
                <w:rFonts w:asciiTheme="minorHAnsi" w:eastAsia="Times New Roman" w:hAnsiTheme="minorHAnsi" w:cstheme="minorHAnsi"/>
                <w:color w:val="000000"/>
                <w:sz w:val="14"/>
                <w:szCs w:val="14"/>
                <w:lang w:eastAsia="hr-HR"/>
              </w:rPr>
              <w:br/>
              <w:t>(l/m²)</w:t>
            </w:r>
          </w:p>
        </w:tc>
        <w:tc>
          <w:tcPr>
            <w:tcW w:w="850" w:type="dxa"/>
            <w:shd w:val="clear" w:color="auto" w:fill="C6D9F1"/>
          </w:tcPr>
          <w:p w14:paraId="044D2B1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lož ulja</w:t>
            </w:r>
            <w:r w:rsidRPr="009E34AB">
              <w:rPr>
                <w:rFonts w:asciiTheme="minorHAnsi" w:eastAsia="Times New Roman" w:hAnsiTheme="minorHAnsi" w:cstheme="minorHAnsi"/>
                <w:color w:val="000000"/>
                <w:sz w:val="14"/>
                <w:szCs w:val="14"/>
                <w:lang w:eastAsia="hr-HR"/>
              </w:rPr>
              <w:br/>
              <w:t>(l)</w:t>
            </w:r>
          </w:p>
        </w:tc>
        <w:tc>
          <w:tcPr>
            <w:tcW w:w="709" w:type="dxa"/>
            <w:shd w:val="clear" w:color="auto" w:fill="C6D9F1"/>
          </w:tcPr>
          <w:p w14:paraId="1F79F18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lož ulje</w:t>
            </w:r>
            <w:r w:rsidRPr="009E34AB">
              <w:rPr>
                <w:rFonts w:asciiTheme="minorHAnsi" w:eastAsia="Times New Roman" w:hAnsiTheme="minorHAnsi" w:cstheme="minorHAnsi"/>
                <w:color w:val="000000"/>
                <w:sz w:val="14"/>
                <w:szCs w:val="14"/>
                <w:lang w:eastAsia="hr-HR"/>
              </w:rPr>
              <w:br/>
              <w:t>(m²)</w:t>
            </w:r>
          </w:p>
        </w:tc>
        <w:tc>
          <w:tcPr>
            <w:tcW w:w="709" w:type="dxa"/>
            <w:shd w:val="clear" w:color="auto" w:fill="C6D9F1"/>
          </w:tcPr>
          <w:p w14:paraId="2433DDC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lož ulje</w:t>
            </w:r>
          </w:p>
        </w:tc>
        <w:tc>
          <w:tcPr>
            <w:tcW w:w="850" w:type="dxa"/>
            <w:shd w:val="clear" w:color="auto" w:fill="C6D9F1"/>
          </w:tcPr>
          <w:p w14:paraId="74CEE57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lož ulja</w:t>
            </w:r>
            <w:r w:rsidRPr="009E34AB">
              <w:rPr>
                <w:rFonts w:asciiTheme="minorHAnsi" w:eastAsia="Times New Roman" w:hAnsiTheme="minorHAnsi" w:cstheme="minorHAnsi"/>
                <w:color w:val="000000"/>
                <w:sz w:val="14"/>
                <w:szCs w:val="14"/>
                <w:lang w:eastAsia="hr-HR"/>
              </w:rPr>
              <w:br/>
              <w:t>(l/m²)</w:t>
            </w:r>
          </w:p>
        </w:tc>
        <w:tc>
          <w:tcPr>
            <w:tcW w:w="851" w:type="dxa"/>
            <w:shd w:val="clear" w:color="auto" w:fill="C6D9F1"/>
          </w:tcPr>
          <w:p w14:paraId="4044FFF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geotermalne vode (m3)</w:t>
            </w:r>
          </w:p>
        </w:tc>
        <w:tc>
          <w:tcPr>
            <w:tcW w:w="992" w:type="dxa"/>
            <w:shd w:val="clear" w:color="auto" w:fill="C6D9F1"/>
          </w:tcPr>
          <w:p w14:paraId="321C470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geotermalnom vodom</w:t>
            </w:r>
            <w:r w:rsidRPr="009E34AB">
              <w:rPr>
                <w:rFonts w:asciiTheme="minorHAnsi" w:eastAsia="Times New Roman" w:hAnsiTheme="minorHAnsi" w:cstheme="minorHAnsi"/>
                <w:color w:val="000000"/>
                <w:sz w:val="14"/>
                <w:szCs w:val="14"/>
                <w:lang w:eastAsia="hr-HR"/>
              </w:rPr>
              <w:br/>
              <w:t>(m²)</w:t>
            </w:r>
          </w:p>
        </w:tc>
        <w:tc>
          <w:tcPr>
            <w:tcW w:w="992" w:type="dxa"/>
            <w:shd w:val="clear" w:color="auto" w:fill="C6D9F1"/>
          </w:tcPr>
          <w:p w14:paraId="01DD960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površine</w:t>
            </w:r>
            <w:r w:rsidRPr="009E34AB">
              <w:rPr>
                <w:rFonts w:asciiTheme="minorHAnsi" w:eastAsia="Times New Roman" w:hAnsiTheme="minorHAnsi" w:cstheme="minorHAnsi"/>
                <w:color w:val="000000"/>
                <w:sz w:val="14"/>
                <w:szCs w:val="14"/>
                <w:lang w:eastAsia="hr-HR"/>
              </w:rPr>
              <w:br/>
              <w:t>grijane geotermalnom vodom</w:t>
            </w:r>
          </w:p>
        </w:tc>
        <w:tc>
          <w:tcPr>
            <w:tcW w:w="1348" w:type="dxa"/>
            <w:shd w:val="clear" w:color="auto" w:fill="C6D9F1"/>
          </w:tcPr>
          <w:p w14:paraId="2CD19D7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geotermalne vode</w:t>
            </w:r>
            <w:r w:rsidRPr="009E34AB">
              <w:rPr>
                <w:rFonts w:asciiTheme="minorHAnsi" w:eastAsia="Times New Roman" w:hAnsiTheme="minorHAnsi" w:cstheme="minorHAnsi"/>
                <w:color w:val="000000"/>
                <w:sz w:val="14"/>
                <w:szCs w:val="14"/>
                <w:lang w:eastAsia="hr-HR"/>
              </w:rPr>
              <w:br/>
              <w:t>(m³/m²)</w:t>
            </w:r>
          </w:p>
        </w:tc>
      </w:tr>
      <w:tr w:rsidR="009E34AB" w:rsidRPr="009E34AB" w14:paraId="4D72EB6A" w14:textId="77777777" w:rsidTr="00455BCB">
        <w:trPr>
          <w:trHeight w:val="227"/>
        </w:trPr>
        <w:tc>
          <w:tcPr>
            <w:tcW w:w="792" w:type="dxa"/>
            <w:noWrap/>
            <w:vAlign w:val="bottom"/>
          </w:tcPr>
          <w:p w14:paraId="2A0DFF8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3.844.872</w:t>
            </w:r>
          </w:p>
        </w:tc>
        <w:tc>
          <w:tcPr>
            <w:tcW w:w="778" w:type="dxa"/>
            <w:noWrap/>
            <w:vAlign w:val="bottom"/>
          </w:tcPr>
          <w:p w14:paraId="760FF45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258.468</w:t>
            </w:r>
          </w:p>
        </w:tc>
        <w:tc>
          <w:tcPr>
            <w:tcW w:w="850" w:type="dxa"/>
            <w:noWrap/>
            <w:vAlign w:val="bottom"/>
          </w:tcPr>
          <w:p w14:paraId="5D1CC7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33,69%</w:t>
            </w:r>
          </w:p>
        </w:tc>
        <w:tc>
          <w:tcPr>
            <w:tcW w:w="992" w:type="dxa"/>
            <w:noWrap/>
            <w:vAlign w:val="bottom"/>
          </w:tcPr>
          <w:p w14:paraId="342A6C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14,88</w:t>
            </w:r>
          </w:p>
        </w:tc>
        <w:tc>
          <w:tcPr>
            <w:tcW w:w="851" w:type="dxa"/>
            <w:noWrap/>
            <w:vAlign w:val="bottom"/>
          </w:tcPr>
          <w:p w14:paraId="5A9F9F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36.665</w:t>
            </w:r>
          </w:p>
        </w:tc>
        <w:tc>
          <w:tcPr>
            <w:tcW w:w="709" w:type="dxa"/>
            <w:noWrap/>
            <w:vAlign w:val="bottom"/>
          </w:tcPr>
          <w:p w14:paraId="38C7E7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4.494</w:t>
            </w:r>
          </w:p>
        </w:tc>
        <w:tc>
          <w:tcPr>
            <w:tcW w:w="708" w:type="dxa"/>
            <w:noWrap/>
            <w:vAlign w:val="bottom"/>
          </w:tcPr>
          <w:p w14:paraId="67FD52A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0,59%</w:t>
            </w:r>
          </w:p>
        </w:tc>
        <w:tc>
          <w:tcPr>
            <w:tcW w:w="851" w:type="dxa"/>
            <w:noWrap/>
            <w:vAlign w:val="bottom"/>
          </w:tcPr>
          <w:p w14:paraId="7C59140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8,16</w:t>
            </w:r>
          </w:p>
        </w:tc>
        <w:tc>
          <w:tcPr>
            <w:tcW w:w="850" w:type="dxa"/>
            <w:noWrap/>
            <w:vAlign w:val="bottom"/>
          </w:tcPr>
          <w:p w14:paraId="006158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543.946</w:t>
            </w:r>
          </w:p>
        </w:tc>
        <w:tc>
          <w:tcPr>
            <w:tcW w:w="709" w:type="dxa"/>
            <w:noWrap/>
            <w:vAlign w:val="bottom"/>
          </w:tcPr>
          <w:p w14:paraId="3198CD2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42.190</w:t>
            </w:r>
          </w:p>
        </w:tc>
        <w:tc>
          <w:tcPr>
            <w:tcW w:w="709" w:type="dxa"/>
            <w:noWrap/>
            <w:vAlign w:val="bottom"/>
          </w:tcPr>
          <w:p w14:paraId="4E02FD6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5,50%</w:t>
            </w:r>
          </w:p>
        </w:tc>
        <w:tc>
          <w:tcPr>
            <w:tcW w:w="850" w:type="dxa"/>
            <w:noWrap/>
            <w:vAlign w:val="bottom"/>
          </w:tcPr>
          <w:p w14:paraId="63BF3A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12,89</w:t>
            </w:r>
          </w:p>
        </w:tc>
        <w:tc>
          <w:tcPr>
            <w:tcW w:w="851" w:type="dxa"/>
            <w:noWrap/>
            <w:vAlign w:val="bottom"/>
          </w:tcPr>
          <w:p w14:paraId="3A35CB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127.832</w:t>
            </w:r>
          </w:p>
        </w:tc>
        <w:tc>
          <w:tcPr>
            <w:tcW w:w="992" w:type="dxa"/>
            <w:noWrap/>
            <w:vAlign w:val="bottom"/>
          </w:tcPr>
          <w:p w14:paraId="3CC142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15.449</w:t>
            </w:r>
          </w:p>
        </w:tc>
        <w:tc>
          <w:tcPr>
            <w:tcW w:w="992" w:type="dxa"/>
            <w:noWrap/>
            <w:vAlign w:val="bottom"/>
          </w:tcPr>
          <w:p w14:paraId="5D1408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2,01%</w:t>
            </w:r>
          </w:p>
        </w:tc>
        <w:tc>
          <w:tcPr>
            <w:tcW w:w="1348" w:type="dxa"/>
            <w:noWrap/>
            <w:vAlign w:val="bottom"/>
          </w:tcPr>
          <w:p w14:paraId="64989AA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8,27</w:t>
            </w:r>
          </w:p>
        </w:tc>
      </w:tr>
    </w:tbl>
    <w:p w14:paraId="4CBE120E" w14:textId="77777777" w:rsidR="009E34AB" w:rsidRPr="009E34AB" w:rsidRDefault="009E34AB" w:rsidP="009E34AB">
      <w:pPr>
        <w:spacing w:after="0"/>
        <w:rPr>
          <w:rFonts w:asciiTheme="minorHAnsi" w:hAnsiTheme="minorHAnsi" w:cstheme="minorHAnsi"/>
          <w:sz w:val="18"/>
          <w:szCs w:val="18"/>
        </w:rPr>
      </w:pPr>
    </w:p>
    <w:p w14:paraId="32C7870B" w14:textId="77777777" w:rsidR="009E34AB" w:rsidRPr="009E34AB" w:rsidRDefault="009E34AB" w:rsidP="009E34AB">
      <w:pPr>
        <w:spacing w:after="0"/>
        <w:rPr>
          <w:rFonts w:asciiTheme="minorHAnsi" w:hAnsiTheme="minorHAnsi" w:cstheme="minorHAnsi"/>
          <w:sz w:val="18"/>
          <w:szCs w:val="18"/>
        </w:rPr>
      </w:pPr>
    </w:p>
    <w:p w14:paraId="2B947050" w14:textId="77777777" w:rsidR="009E34AB" w:rsidRPr="009E34AB" w:rsidRDefault="009E34AB" w:rsidP="009E34AB">
      <w:pPr>
        <w:spacing w:after="0"/>
        <w:rPr>
          <w:rFonts w:asciiTheme="minorHAnsi" w:hAnsiTheme="minorHAnsi" w:cstheme="minorHAnsi"/>
          <w:sz w:val="18"/>
          <w:szCs w:val="18"/>
        </w:rPr>
      </w:pPr>
    </w:p>
    <w:tbl>
      <w:tblPr>
        <w:tblW w:w="7807" w:type="dxa"/>
        <w:tblInd w:w="98" w:type="dxa"/>
        <w:tblLook w:val="04A0" w:firstRow="1" w:lastRow="0" w:firstColumn="1" w:lastColumn="0" w:noHBand="0" w:noVBand="1"/>
      </w:tblPr>
      <w:tblGrid>
        <w:gridCol w:w="1003"/>
        <w:gridCol w:w="1134"/>
        <w:gridCol w:w="1417"/>
        <w:gridCol w:w="1418"/>
        <w:gridCol w:w="1417"/>
        <w:gridCol w:w="1418"/>
      </w:tblGrid>
      <w:tr w:rsidR="009E34AB" w:rsidRPr="009E34AB" w14:paraId="3337A3C1" w14:textId="77777777" w:rsidTr="00455BCB">
        <w:trPr>
          <w:trHeight w:val="227"/>
        </w:trPr>
        <w:tc>
          <w:tcPr>
            <w:tcW w:w="1003" w:type="dxa"/>
            <w:tcBorders>
              <w:top w:val="single" w:sz="8" w:space="0" w:color="auto"/>
              <w:left w:val="single" w:sz="8" w:space="0" w:color="auto"/>
              <w:bottom w:val="nil"/>
              <w:right w:val="single" w:sz="8" w:space="0" w:color="auto"/>
            </w:tcBorders>
            <w:shd w:val="clear" w:color="auto" w:fill="C6D9F1"/>
          </w:tcPr>
          <w:p w14:paraId="78A5733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 ogrjevnog drva</w:t>
            </w:r>
            <w:r w:rsidRPr="009E34AB">
              <w:rPr>
                <w:rFonts w:asciiTheme="minorHAnsi" w:eastAsia="Times New Roman" w:hAnsiTheme="minorHAnsi" w:cstheme="minorHAnsi"/>
                <w:color w:val="000000"/>
                <w:sz w:val="14"/>
                <w:szCs w:val="14"/>
                <w:lang w:eastAsia="hr-HR"/>
              </w:rPr>
              <w:br/>
              <w:t>(kWh)</w:t>
            </w:r>
          </w:p>
        </w:tc>
        <w:tc>
          <w:tcPr>
            <w:tcW w:w="1134" w:type="dxa"/>
            <w:tcBorders>
              <w:top w:val="single" w:sz="8" w:space="0" w:color="auto"/>
              <w:left w:val="nil"/>
              <w:bottom w:val="nil"/>
              <w:right w:val="single" w:sz="8" w:space="0" w:color="auto"/>
            </w:tcBorders>
            <w:shd w:val="clear" w:color="auto" w:fill="C6D9F1"/>
          </w:tcPr>
          <w:p w14:paraId="7E411F9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ogrjevno drvo</w:t>
            </w:r>
            <w:r w:rsidRPr="009E34AB">
              <w:rPr>
                <w:rFonts w:asciiTheme="minorHAnsi" w:eastAsia="Times New Roman" w:hAnsiTheme="minorHAnsi" w:cstheme="minorHAnsi"/>
                <w:color w:val="000000"/>
                <w:sz w:val="14"/>
                <w:szCs w:val="14"/>
                <w:lang w:eastAsia="hr-HR"/>
              </w:rPr>
              <w:br/>
              <w:t>(m²)</w:t>
            </w:r>
          </w:p>
        </w:tc>
        <w:tc>
          <w:tcPr>
            <w:tcW w:w="1417" w:type="dxa"/>
            <w:tcBorders>
              <w:top w:val="single" w:sz="8" w:space="0" w:color="auto"/>
              <w:left w:val="nil"/>
              <w:bottom w:val="nil"/>
              <w:right w:val="single" w:sz="8" w:space="0" w:color="auto"/>
            </w:tcBorders>
            <w:shd w:val="clear" w:color="auto" w:fill="C6D9F1"/>
          </w:tcPr>
          <w:p w14:paraId="23663A1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površine</w:t>
            </w:r>
            <w:r w:rsidRPr="009E34AB">
              <w:rPr>
                <w:rFonts w:asciiTheme="minorHAnsi" w:eastAsia="Times New Roman" w:hAnsiTheme="minorHAnsi" w:cstheme="minorHAnsi"/>
                <w:color w:val="000000"/>
                <w:sz w:val="14"/>
                <w:szCs w:val="14"/>
                <w:lang w:eastAsia="hr-HR"/>
              </w:rPr>
              <w:br/>
              <w:t>grijane ogrjevnim drvom</w:t>
            </w:r>
          </w:p>
        </w:tc>
        <w:tc>
          <w:tcPr>
            <w:tcW w:w="1418" w:type="dxa"/>
            <w:tcBorders>
              <w:top w:val="single" w:sz="8" w:space="0" w:color="auto"/>
              <w:left w:val="nil"/>
              <w:bottom w:val="nil"/>
              <w:right w:val="single" w:sz="8" w:space="0" w:color="auto"/>
            </w:tcBorders>
            <w:shd w:val="clear" w:color="auto" w:fill="C6D9F1"/>
          </w:tcPr>
          <w:p w14:paraId="23CED0B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w:t>
            </w:r>
            <w:r w:rsidRPr="009E34AB">
              <w:rPr>
                <w:rFonts w:asciiTheme="minorHAnsi" w:eastAsia="Times New Roman" w:hAnsiTheme="minorHAnsi" w:cstheme="minorHAnsi"/>
                <w:color w:val="000000"/>
                <w:sz w:val="14"/>
                <w:szCs w:val="14"/>
                <w:lang w:eastAsia="hr-HR"/>
              </w:rPr>
              <w:br/>
              <w:t>ogrjevnog drva</w:t>
            </w:r>
            <w:r w:rsidRPr="009E34AB">
              <w:rPr>
                <w:rFonts w:asciiTheme="minorHAnsi" w:eastAsia="Times New Roman" w:hAnsiTheme="minorHAnsi" w:cstheme="minorHAnsi"/>
                <w:color w:val="000000"/>
                <w:sz w:val="14"/>
                <w:szCs w:val="14"/>
                <w:lang w:eastAsia="hr-HR"/>
              </w:rPr>
              <w:br/>
              <w:t>(kWh/m²)</w:t>
            </w:r>
          </w:p>
        </w:tc>
        <w:tc>
          <w:tcPr>
            <w:tcW w:w="1417" w:type="dxa"/>
            <w:tcBorders>
              <w:top w:val="single" w:sz="8" w:space="0" w:color="auto"/>
              <w:left w:val="nil"/>
              <w:bottom w:val="nil"/>
              <w:right w:val="single" w:sz="8" w:space="0" w:color="auto"/>
            </w:tcBorders>
            <w:shd w:val="clear" w:color="auto" w:fill="C6D9F1"/>
          </w:tcPr>
          <w:p w14:paraId="502A6A0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1418" w:type="dxa"/>
            <w:tcBorders>
              <w:top w:val="single" w:sz="8" w:space="0" w:color="auto"/>
              <w:left w:val="nil"/>
              <w:bottom w:val="nil"/>
              <w:right w:val="single" w:sz="8" w:space="0" w:color="auto"/>
            </w:tcBorders>
            <w:shd w:val="clear" w:color="auto" w:fill="C6D9F1"/>
          </w:tcPr>
          <w:p w14:paraId="06317A9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015BA67E" w14:textId="77777777" w:rsidTr="00455BCB">
        <w:trPr>
          <w:trHeight w:val="227"/>
        </w:trPr>
        <w:tc>
          <w:tcPr>
            <w:tcW w:w="1003" w:type="dxa"/>
            <w:tcBorders>
              <w:top w:val="single" w:sz="8" w:space="0" w:color="auto"/>
              <w:left w:val="single" w:sz="8" w:space="0" w:color="auto"/>
              <w:bottom w:val="single" w:sz="8" w:space="0" w:color="auto"/>
              <w:right w:val="single" w:sz="8" w:space="0" w:color="auto"/>
            </w:tcBorders>
            <w:noWrap/>
            <w:vAlign w:val="bottom"/>
          </w:tcPr>
          <w:p w14:paraId="7891FA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54.400</w:t>
            </w:r>
          </w:p>
        </w:tc>
        <w:tc>
          <w:tcPr>
            <w:tcW w:w="1134" w:type="dxa"/>
            <w:tcBorders>
              <w:top w:val="single" w:sz="8" w:space="0" w:color="auto"/>
              <w:left w:val="nil"/>
              <w:bottom w:val="single" w:sz="8" w:space="0" w:color="auto"/>
              <w:right w:val="single" w:sz="8" w:space="0" w:color="auto"/>
            </w:tcBorders>
            <w:noWrap/>
            <w:vAlign w:val="bottom"/>
          </w:tcPr>
          <w:p w14:paraId="135171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320</w:t>
            </w:r>
          </w:p>
        </w:tc>
        <w:tc>
          <w:tcPr>
            <w:tcW w:w="1417" w:type="dxa"/>
            <w:tcBorders>
              <w:top w:val="single" w:sz="8" w:space="0" w:color="auto"/>
              <w:left w:val="nil"/>
              <w:bottom w:val="single" w:sz="8" w:space="0" w:color="auto"/>
              <w:right w:val="single" w:sz="8" w:space="0" w:color="auto"/>
            </w:tcBorders>
            <w:noWrap/>
            <w:vAlign w:val="bottom"/>
          </w:tcPr>
          <w:p w14:paraId="368CB7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0,04%</w:t>
            </w:r>
          </w:p>
        </w:tc>
        <w:tc>
          <w:tcPr>
            <w:tcW w:w="1418" w:type="dxa"/>
            <w:tcBorders>
              <w:top w:val="single" w:sz="8" w:space="0" w:color="auto"/>
              <w:left w:val="nil"/>
              <w:bottom w:val="single" w:sz="8" w:space="0" w:color="auto"/>
              <w:right w:val="single" w:sz="8" w:space="0" w:color="auto"/>
            </w:tcBorders>
            <w:noWrap/>
            <w:vAlign w:val="bottom"/>
          </w:tcPr>
          <w:p w14:paraId="4F6EC6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1417" w:type="dxa"/>
            <w:tcBorders>
              <w:top w:val="single" w:sz="8" w:space="0" w:color="auto"/>
              <w:left w:val="nil"/>
              <w:bottom w:val="single" w:sz="8" w:space="0" w:color="auto"/>
              <w:right w:val="single" w:sz="8" w:space="0" w:color="auto"/>
            </w:tcBorders>
            <w:noWrap/>
            <w:vAlign w:val="bottom"/>
          </w:tcPr>
          <w:p w14:paraId="67BF43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92.124.508</w:t>
            </w:r>
          </w:p>
        </w:tc>
        <w:tc>
          <w:tcPr>
            <w:tcW w:w="1418" w:type="dxa"/>
            <w:tcBorders>
              <w:top w:val="single" w:sz="8" w:space="0" w:color="auto"/>
              <w:left w:val="nil"/>
              <w:bottom w:val="single" w:sz="8" w:space="0" w:color="auto"/>
              <w:right w:val="single" w:sz="8" w:space="0" w:color="auto"/>
            </w:tcBorders>
            <w:noWrap/>
            <w:vAlign w:val="bottom"/>
          </w:tcPr>
          <w:p w14:paraId="2F87A1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120,09</w:t>
            </w:r>
          </w:p>
        </w:tc>
      </w:tr>
    </w:tbl>
    <w:p w14:paraId="340ED563"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r>
    </w:p>
    <w:p w14:paraId="381D17D9"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svi podaci navedeni u tablici izvedeni iz dostavljenih podataka članica Zagrebačkog holdinga d.o.o.</w:t>
      </w:r>
    </w:p>
    <w:p w14:paraId="4F28BFDA" w14:textId="77777777" w:rsidR="009E34AB" w:rsidRPr="009E34AB" w:rsidRDefault="009E34AB" w:rsidP="009E34AB">
      <w:pPr>
        <w:spacing w:after="0"/>
        <w:rPr>
          <w:rFonts w:asciiTheme="minorHAnsi" w:hAnsiTheme="minorHAnsi" w:cstheme="minorHAnsi"/>
          <w:sz w:val="18"/>
          <w:szCs w:val="18"/>
        </w:rPr>
      </w:pPr>
    </w:p>
    <w:p w14:paraId="6954F272" w14:textId="77777777" w:rsidR="009E34AB" w:rsidRPr="009E34AB" w:rsidRDefault="009E34AB" w:rsidP="009E34AB">
      <w:pPr>
        <w:spacing w:after="0"/>
        <w:rPr>
          <w:rFonts w:asciiTheme="minorHAnsi" w:hAnsiTheme="minorHAnsi" w:cstheme="minorHAnsi"/>
          <w:sz w:val="18"/>
          <w:szCs w:val="18"/>
        </w:rPr>
      </w:pPr>
    </w:p>
    <w:p w14:paraId="7AE600F6" w14:textId="77777777" w:rsidR="009E34AB" w:rsidRPr="009E34AB" w:rsidRDefault="009E34AB" w:rsidP="009E34AB">
      <w:pPr>
        <w:spacing w:after="0"/>
        <w:rPr>
          <w:rFonts w:asciiTheme="minorHAnsi" w:hAnsiTheme="minorHAnsi" w:cstheme="minorHAnsi"/>
          <w:sz w:val="18"/>
          <w:szCs w:val="18"/>
        </w:rPr>
      </w:pPr>
    </w:p>
    <w:p w14:paraId="64BFDFBE" w14:textId="77777777" w:rsidR="00455BCB" w:rsidRDefault="00455BCB">
      <w:pPr>
        <w:jc w:val="left"/>
        <w:rPr>
          <w:rFonts w:asciiTheme="minorHAnsi" w:hAnsiTheme="minorHAnsi" w:cstheme="minorHAnsi"/>
          <w:sz w:val="18"/>
          <w:szCs w:val="18"/>
        </w:rPr>
      </w:pPr>
      <w:r>
        <w:rPr>
          <w:rFonts w:asciiTheme="minorHAnsi" w:hAnsiTheme="minorHAnsi" w:cstheme="minorHAnsi"/>
          <w:sz w:val="18"/>
          <w:szCs w:val="18"/>
        </w:rPr>
        <w:br w:type="page"/>
      </w:r>
    </w:p>
    <w:p w14:paraId="2FF757F6" w14:textId="77777777" w:rsidR="00E373AD" w:rsidRDefault="00E373AD" w:rsidP="009E34AB">
      <w:pPr>
        <w:pStyle w:val="tablica"/>
        <w:rPr>
          <w:rFonts w:asciiTheme="minorHAnsi" w:hAnsiTheme="minorHAnsi" w:cstheme="minorHAnsi"/>
        </w:rPr>
      </w:pPr>
      <w:bookmarkStart w:id="221" w:name="_Toc257877665"/>
    </w:p>
    <w:p w14:paraId="3EF64D56" w14:textId="77777777" w:rsidR="00E373AD" w:rsidRDefault="00E373AD" w:rsidP="009E34AB">
      <w:pPr>
        <w:pStyle w:val="tablica"/>
        <w:rPr>
          <w:rFonts w:asciiTheme="minorHAnsi" w:hAnsiTheme="minorHAnsi" w:cstheme="minorHAnsi"/>
        </w:rPr>
      </w:pPr>
    </w:p>
    <w:p w14:paraId="0A01B556"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.27: Parametri potrošnje energenata pojedinačno u članicama Zagrebačkog holdinga</w:t>
      </w:r>
      <w:bookmarkEnd w:id="221"/>
    </w:p>
    <w:tbl>
      <w:tblPr>
        <w:tblW w:w="14044" w:type="dxa"/>
        <w:tblInd w:w="98" w:type="dxa"/>
        <w:tblLayout w:type="fixed"/>
        <w:tblLook w:val="04A0" w:firstRow="1" w:lastRow="0" w:firstColumn="1" w:lastColumn="0" w:noHBand="0" w:noVBand="1"/>
      </w:tblPr>
      <w:tblGrid>
        <w:gridCol w:w="1570"/>
        <w:gridCol w:w="850"/>
        <w:gridCol w:w="992"/>
        <w:gridCol w:w="851"/>
        <w:gridCol w:w="850"/>
        <w:gridCol w:w="993"/>
        <w:gridCol w:w="850"/>
        <w:gridCol w:w="992"/>
        <w:gridCol w:w="993"/>
        <w:gridCol w:w="992"/>
        <w:gridCol w:w="850"/>
        <w:gridCol w:w="851"/>
        <w:gridCol w:w="850"/>
        <w:gridCol w:w="851"/>
        <w:gridCol w:w="709"/>
      </w:tblGrid>
      <w:tr w:rsidR="009E34AB" w:rsidRPr="009E34AB" w14:paraId="6884E174" w14:textId="77777777" w:rsidTr="00455BCB">
        <w:trPr>
          <w:trHeight w:val="227"/>
        </w:trPr>
        <w:tc>
          <w:tcPr>
            <w:tcW w:w="14044" w:type="dxa"/>
            <w:gridSpan w:val="15"/>
            <w:tcBorders>
              <w:top w:val="single" w:sz="8" w:space="0" w:color="auto"/>
              <w:left w:val="single" w:sz="8" w:space="0" w:color="auto"/>
              <w:bottom w:val="single" w:sz="8" w:space="0" w:color="auto"/>
              <w:right w:val="single" w:sz="8" w:space="0" w:color="auto"/>
            </w:tcBorders>
            <w:shd w:val="clear" w:color="auto" w:fill="C6D9F1"/>
            <w:vAlign w:val="bottom"/>
          </w:tcPr>
          <w:p w14:paraId="7E965697"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PODRUŽNICE, TRGOVAČKA DRUŠTVA I USTANOVE U SASTAVU ZAGREBAČKOG HOLDINGA</w:t>
            </w:r>
          </w:p>
        </w:tc>
      </w:tr>
      <w:tr w:rsidR="009E34AB" w:rsidRPr="009E34AB" w14:paraId="7ED6DF05" w14:textId="77777777" w:rsidTr="00455BCB">
        <w:trPr>
          <w:trHeight w:val="227"/>
        </w:trPr>
        <w:tc>
          <w:tcPr>
            <w:tcW w:w="14044" w:type="dxa"/>
            <w:gridSpan w:val="15"/>
            <w:tcBorders>
              <w:top w:val="single" w:sz="8" w:space="0" w:color="auto"/>
              <w:left w:val="single" w:sz="8" w:space="0" w:color="auto"/>
              <w:bottom w:val="single" w:sz="8" w:space="0" w:color="auto"/>
              <w:right w:val="single" w:sz="8" w:space="0" w:color="auto"/>
            </w:tcBorders>
            <w:shd w:val="clear" w:color="auto" w:fill="C6D9F1"/>
            <w:vAlign w:val="center"/>
          </w:tcPr>
          <w:p w14:paraId="4CCA100F"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OBJEKTI</w:t>
            </w:r>
          </w:p>
        </w:tc>
      </w:tr>
      <w:tr w:rsidR="009E34AB" w:rsidRPr="009E34AB" w14:paraId="6D3B9D2D" w14:textId="77777777" w:rsidTr="00455BCB">
        <w:trPr>
          <w:trHeight w:val="747"/>
        </w:trPr>
        <w:tc>
          <w:tcPr>
            <w:tcW w:w="1570" w:type="dxa"/>
            <w:tcBorders>
              <w:top w:val="nil"/>
              <w:left w:val="single" w:sz="8" w:space="0" w:color="auto"/>
              <w:bottom w:val="single" w:sz="8" w:space="0" w:color="auto"/>
              <w:right w:val="single" w:sz="8" w:space="0" w:color="auto"/>
            </w:tcBorders>
            <w:shd w:val="clear" w:color="auto" w:fill="C6D9F1"/>
            <w:vAlign w:val="bottom"/>
          </w:tcPr>
          <w:p w14:paraId="1436BF46"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 </w:t>
            </w:r>
          </w:p>
        </w:tc>
        <w:tc>
          <w:tcPr>
            <w:tcW w:w="850" w:type="dxa"/>
            <w:tcBorders>
              <w:top w:val="nil"/>
              <w:left w:val="nil"/>
              <w:bottom w:val="single" w:sz="8" w:space="0" w:color="auto"/>
              <w:right w:val="single" w:sz="8" w:space="0" w:color="auto"/>
            </w:tcBorders>
            <w:shd w:val="clear" w:color="auto" w:fill="C6D9F1"/>
          </w:tcPr>
          <w:p w14:paraId="1354AF0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objekta</w:t>
            </w:r>
            <w:r w:rsidRPr="009E34AB">
              <w:rPr>
                <w:rFonts w:asciiTheme="minorHAnsi" w:eastAsia="Times New Roman" w:hAnsiTheme="minorHAnsi" w:cstheme="minorHAnsi"/>
                <w:sz w:val="14"/>
                <w:szCs w:val="14"/>
                <w:lang w:eastAsia="hr-HR"/>
              </w:rPr>
              <w:br/>
              <w:t>(m²)</w:t>
            </w:r>
          </w:p>
        </w:tc>
        <w:tc>
          <w:tcPr>
            <w:tcW w:w="992" w:type="dxa"/>
            <w:tcBorders>
              <w:top w:val="nil"/>
              <w:left w:val="nil"/>
              <w:bottom w:val="single" w:sz="8" w:space="0" w:color="auto"/>
              <w:right w:val="single" w:sz="8" w:space="0" w:color="auto"/>
            </w:tcBorders>
            <w:shd w:val="clear" w:color="auto" w:fill="C6D9F1"/>
          </w:tcPr>
          <w:p w14:paraId="32CB8E2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xml:space="preserve">Potrošnja </w:t>
            </w:r>
            <w:r w:rsidRPr="009E34AB">
              <w:rPr>
                <w:rFonts w:asciiTheme="minorHAnsi" w:eastAsia="Times New Roman" w:hAnsiTheme="minorHAnsi" w:cstheme="minorHAnsi"/>
                <w:sz w:val="14"/>
                <w:szCs w:val="14"/>
                <w:lang w:eastAsia="hr-HR"/>
              </w:rPr>
              <w:br/>
              <w:t>električne energije</w:t>
            </w:r>
            <w:r w:rsidRPr="009E34AB">
              <w:rPr>
                <w:rFonts w:asciiTheme="minorHAnsi" w:eastAsia="Times New Roman" w:hAnsiTheme="minorHAnsi" w:cstheme="minorHAnsi"/>
                <w:sz w:val="14"/>
                <w:szCs w:val="14"/>
                <w:lang w:eastAsia="hr-HR"/>
              </w:rPr>
              <w:br/>
              <w:t>(kWh)</w:t>
            </w:r>
          </w:p>
        </w:tc>
        <w:tc>
          <w:tcPr>
            <w:tcW w:w="851" w:type="dxa"/>
            <w:tcBorders>
              <w:top w:val="nil"/>
              <w:left w:val="nil"/>
              <w:bottom w:val="single" w:sz="8" w:space="0" w:color="auto"/>
              <w:right w:val="single" w:sz="8" w:space="0" w:color="auto"/>
            </w:tcBorders>
            <w:shd w:val="clear" w:color="auto" w:fill="C6D9F1"/>
          </w:tcPr>
          <w:p w14:paraId="4618B27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xml:space="preserve">Broj </w:t>
            </w:r>
            <w:r w:rsidRPr="009E34AB">
              <w:rPr>
                <w:rFonts w:asciiTheme="minorHAnsi" w:eastAsia="Times New Roman" w:hAnsiTheme="minorHAnsi" w:cstheme="minorHAnsi"/>
                <w:sz w:val="14"/>
                <w:szCs w:val="14"/>
                <w:lang w:eastAsia="hr-HR"/>
              </w:rPr>
              <w:br/>
              <w:t>objekata</w:t>
            </w:r>
            <w:r w:rsidR="00310511">
              <w:rPr>
                <w:rFonts w:asciiTheme="minorHAnsi" w:eastAsia="Times New Roman" w:hAnsiTheme="minorHAnsi" w:cstheme="minorHAnsi"/>
                <w:sz w:val="14"/>
                <w:szCs w:val="14"/>
                <w:lang w:eastAsia="hr-HR"/>
              </w:rPr>
              <w:t xml:space="preserve"> </w:t>
            </w:r>
            <w:r w:rsidRPr="009E34AB">
              <w:rPr>
                <w:rFonts w:asciiTheme="minorHAnsi" w:eastAsia="Times New Roman" w:hAnsiTheme="minorHAnsi" w:cstheme="minorHAnsi"/>
                <w:sz w:val="14"/>
                <w:szCs w:val="14"/>
                <w:lang w:eastAsia="hr-HR"/>
              </w:rPr>
              <w:t>grijanih na električnu energiju</w:t>
            </w:r>
          </w:p>
        </w:tc>
        <w:tc>
          <w:tcPr>
            <w:tcW w:w="850" w:type="dxa"/>
            <w:tcBorders>
              <w:top w:val="nil"/>
              <w:left w:val="nil"/>
              <w:bottom w:val="single" w:sz="8" w:space="0" w:color="auto"/>
              <w:right w:val="single" w:sz="8" w:space="0" w:color="auto"/>
            </w:tcBorders>
            <w:shd w:val="clear" w:color="auto" w:fill="C6D9F1"/>
          </w:tcPr>
          <w:p w14:paraId="3C82C88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električnu energiju</w:t>
            </w:r>
            <w:r w:rsidRPr="009E34AB">
              <w:rPr>
                <w:rFonts w:asciiTheme="minorHAnsi" w:eastAsia="Times New Roman" w:hAnsiTheme="minorHAnsi" w:cstheme="minorHAnsi"/>
                <w:sz w:val="14"/>
                <w:szCs w:val="14"/>
                <w:lang w:eastAsia="hr-HR"/>
              </w:rPr>
              <w:br/>
              <w:t>(m²)</w:t>
            </w:r>
          </w:p>
        </w:tc>
        <w:tc>
          <w:tcPr>
            <w:tcW w:w="993" w:type="dxa"/>
            <w:tcBorders>
              <w:top w:val="nil"/>
              <w:left w:val="nil"/>
              <w:bottom w:val="single" w:sz="8" w:space="0" w:color="auto"/>
              <w:right w:val="single" w:sz="8" w:space="0" w:color="auto"/>
            </w:tcBorders>
            <w:shd w:val="clear" w:color="auto" w:fill="C6D9F1"/>
          </w:tcPr>
          <w:p w14:paraId="0053F2A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 električne energije za grijanje</w:t>
            </w:r>
            <w:r w:rsidRPr="009E34AB">
              <w:rPr>
                <w:rFonts w:asciiTheme="minorHAnsi" w:eastAsia="Times New Roman" w:hAnsiTheme="minorHAnsi" w:cstheme="minorHAnsi"/>
                <w:sz w:val="14"/>
                <w:szCs w:val="14"/>
                <w:lang w:eastAsia="hr-HR"/>
              </w:rPr>
              <w:br/>
              <w:t>(kWh)</w:t>
            </w:r>
          </w:p>
        </w:tc>
        <w:tc>
          <w:tcPr>
            <w:tcW w:w="850" w:type="dxa"/>
            <w:tcBorders>
              <w:top w:val="nil"/>
              <w:left w:val="nil"/>
              <w:bottom w:val="single" w:sz="8" w:space="0" w:color="auto"/>
              <w:right w:val="single" w:sz="8" w:space="0" w:color="auto"/>
            </w:tcBorders>
            <w:shd w:val="clear" w:color="auto" w:fill="C6D9F1"/>
          </w:tcPr>
          <w:p w14:paraId="2F91DEE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Specifična</w:t>
            </w:r>
            <w:r w:rsidRPr="009E34AB">
              <w:rPr>
                <w:rFonts w:asciiTheme="minorHAnsi" w:eastAsia="Times New Roman" w:hAnsiTheme="minorHAnsi" w:cstheme="minorHAnsi"/>
                <w:sz w:val="14"/>
                <w:szCs w:val="14"/>
                <w:lang w:eastAsia="hr-HR"/>
              </w:rPr>
              <w:br/>
              <w:t>potrošnja</w:t>
            </w:r>
            <w:r w:rsidRPr="009E34AB">
              <w:rPr>
                <w:rFonts w:asciiTheme="minorHAnsi" w:eastAsia="Times New Roman" w:hAnsiTheme="minorHAnsi" w:cstheme="minorHAnsi"/>
                <w:sz w:val="14"/>
                <w:szCs w:val="14"/>
                <w:lang w:eastAsia="hr-HR"/>
              </w:rPr>
              <w:br/>
              <w:t>električne</w:t>
            </w:r>
            <w:r w:rsidRPr="009E34AB">
              <w:rPr>
                <w:rFonts w:asciiTheme="minorHAnsi" w:eastAsia="Times New Roman" w:hAnsiTheme="minorHAnsi" w:cstheme="minorHAnsi"/>
                <w:sz w:val="14"/>
                <w:szCs w:val="14"/>
                <w:lang w:eastAsia="hr-HR"/>
              </w:rPr>
              <w:br/>
              <w:t>energije</w:t>
            </w:r>
            <w:r w:rsidRPr="009E34AB">
              <w:rPr>
                <w:rFonts w:asciiTheme="minorHAnsi" w:eastAsia="Times New Roman" w:hAnsiTheme="minorHAnsi" w:cstheme="minorHAnsi"/>
                <w:sz w:val="14"/>
                <w:szCs w:val="14"/>
                <w:lang w:eastAsia="hr-HR"/>
              </w:rPr>
              <w:br/>
              <w:t>(kWh/m²)</w:t>
            </w:r>
          </w:p>
        </w:tc>
        <w:tc>
          <w:tcPr>
            <w:tcW w:w="992" w:type="dxa"/>
            <w:tcBorders>
              <w:top w:val="nil"/>
              <w:left w:val="nil"/>
              <w:bottom w:val="single" w:sz="8" w:space="0" w:color="auto"/>
              <w:right w:val="single" w:sz="8" w:space="0" w:color="auto"/>
            </w:tcBorders>
            <w:shd w:val="clear" w:color="auto" w:fill="C6D9F1"/>
          </w:tcPr>
          <w:p w14:paraId="0A21B1D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w:t>
            </w:r>
            <w:r w:rsidRPr="009E34AB">
              <w:rPr>
                <w:rFonts w:asciiTheme="minorHAnsi" w:eastAsia="Times New Roman" w:hAnsiTheme="minorHAnsi" w:cstheme="minorHAnsi"/>
                <w:sz w:val="14"/>
                <w:szCs w:val="14"/>
                <w:lang w:eastAsia="hr-HR"/>
              </w:rPr>
              <w:br/>
              <w:t>ogrjevne</w:t>
            </w:r>
            <w:r w:rsidRPr="009E34AB">
              <w:rPr>
                <w:rFonts w:asciiTheme="minorHAnsi" w:eastAsia="Times New Roman" w:hAnsiTheme="minorHAnsi" w:cstheme="minorHAnsi"/>
                <w:sz w:val="14"/>
                <w:szCs w:val="14"/>
                <w:lang w:eastAsia="hr-HR"/>
              </w:rPr>
              <w:br/>
              <w:t>topline</w:t>
            </w:r>
            <w:r w:rsidRPr="009E34AB">
              <w:rPr>
                <w:rFonts w:asciiTheme="minorHAnsi" w:eastAsia="Times New Roman" w:hAnsiTheme="minorHAnsi" w:cstheme="minorHAnsi"/>
                <w:sz w:val="14"/>
                <w:szCs w:val="14"/>
                <w:lang w:eastAsia="hr-HR"/>
              </w:rPr>
              <w:br/>
              <w:t>(kWh)</w:t>
            </w:r>
          </w:p>
        </w:tc>
        <w:tc>
          <w:tcPr>
            <w:tcW w:w="993" w:type="dxa"/>
            <w:tcBorders>
              <w:top w:val="nil"/>
              <w:left w:val="nil"/>
              <w:bottom w:val="single" w:sz="8" w:space="0" w:color="auto"/>
              <w:right w:val="single" w:sz="8" w:space="0" w:color="auto"/>
            </w:tcBorders>
            <w:shd w:val="clear" w:color="auto" w:fill="C6D9F1"/>
          </w:tcPr>
          <w:p w14:paraId="49AF7BF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Broj potrošača</w:t>
            </w:r>
            <w:r w:rsidRPr="009E34AB">
              <w:rPr>
                <w:rFonts w:asciiTheme="minorHAnsi" w:eastAsia="Times New Roman" w:hAnsiTheme="minorHAnsi" w:cstheme="minorHAnsi"/>
                <w:sz w:val="14"/>
                <w:szCs w:val="14"/>
                <w:lang w:eastAsia="hr-HR"/>
              </w:rPr>
              <w:br/>
              <w:t>priključenih na CTS</w:t>
            </w:r>
          </w:p>
        </w:tc>
        <w:tc>
          <w:tcPr>
            <w:tcW w:w="992" w:type="dxa"/>
            <w:tcBorders>
              <w:top w:val="nil"/>
              <w:left w:val="nil"/>
              <w:bottom w:val="single" w:sz="8" w:space="0" w:color="auto"/>
              <w:right w:val="single" w:sz="8" w:space="0" w:color="auto"/>
            </w:tcBorders>
            <w:shd w:val="clear" w:color="auto" w:fill="C6D9F1"/>
          </w:tcPr>
          <w:p w14:paraId="6C34635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 objekata priključenih na CTS (m²)</w:t>
            </w:r>
          </w:p>
        </w:tc>
        <w:tc>
          <w:tcPr>
            <w:tcW w:w="850" w:type="dxa"/>
            <w:tcBorders>
              <w:top w:val="nil"/>
              <w:left w:val="nil"/>
              <w:bottom w:val="single" w:sz="8" w:space="0" w:color="auto"/>
              <w:right w:val="single" w:sz="8" w:space="0" w:color="auto"/>
            </w:tcBorders>
            <w:shd w:val="clear" w:color="auto" w:fill="C6D9F1"/>
          </w:tcPr>
          <w:p w14:paraId="30D2DC1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w:t>
            </w:r>
            <w:r w:rsidRPr="009E34AB">
              <w:rPr>
                <w:rFonts w:asciiTheme="minorHAnsi" w:eastAsia="Times New Roman" w:hAnsiTheme="minorHAnsi" w:cstheme="minorHAnsi"/>
                <w:sz w:val="14"/>
                <w:szCs w:val="14"/>
                <w:lang w:eastAsia="hr-HR"/>
              </w:rPr>
              <w:br/>
              <w:t>prirodnog</w:t>
            </w:r>
            <w:r w:rsidRPr="009E34AB">
              <w:rPr>
                <w:rFonts w:asciiTheme="minorHAnsi" w:eastAsia="Times New Roman" w:hAnsiTheme="minorHAnsi" w:cstheme="minorHAnsi"/>
                <w:sz w:val="14"/>
                <w:szCs w:val="14"/>
                <w:lang w:eastAsia="hr-HR"/>
              </w:rPr>
              <w:br/>
              <w:t>plina</w:t>
            </w:r>
            <w:r w:rsidRPr="009E34AB">
              <w:rPr>
                <w:rFonts w:asciiTheme="minorHAnsi" w:eastAsia="Times New Roman" w:hAnsiTheme="minorHAnsi" w:cstheme="minorHAnsi"/>
                <w:sz w:val="14"/>
                <w:szCs w:val="14"/>
                <w:lang w:eastAsia="hr-HR"/>
              </w:rPr>
              <w:br/>
              <w:t>(m³)</w:t>
            </w:r>
          </w:p>
        </w:tc>
        <w:tc>
          <w:tcPr>
            <w:tcW w:w="851" w:type="dxa"/>
            <w:tcBorders>
              <w:top w:val="nil"/>
              <w:left w:val="nil"/>
              <w:bottom w:val="single" w:sz="8" w:space="0" w:color="auto"/>
              <w:right w:val="single" w:sz="8" w:space="0" w:color="auto"/>
            </w:tcBorders>
            <w:shd w:val="clear" w:color="auto" w:fill="C6D9F1"/>
          </w:tcPr>
          <w:p w14:paraId="24513026"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 ukapljenog</w:t>
            </w:r>
            <w:r w:rsidRPr="009E34AB">
              <w:rPr>
                <w:rFonts w:asciiTheme="minorHAnsi" w:eastAsia="Times New Roman" w:hAnsiTheme="minorHAnsi" w:cstheme="minorHAnsi"/>
                <w:sz w:val="14"/>
                <w:szCs w:val="14"/>
                <w:lang w:eastAsia="hr-HR"/>
              </w:rPr>
              <w:br/>
              <w:t>naftnog</w:t>
            </w:r>
            <w:r w:rsidRPr="009E34AB">
              <w:rPr>
                <w:rFonts w:asciiTheme="minorHAnsi" w:eastAsia="Times New Roman" w:hAnsiTheme="minorHAnsi" w:cstheme="minorHAnsi"/>
                <w:sz w:val="14"/>
                <w:szCs w:val="14"/>
                <w:lang w:eastAsia="hr-HR"/>
              </w:rPr>
              <w:br/>
              <w:t>plina</w:t>
            </w:r>
            <w:r w:rsidRPr="009E34AB">
              <w:rPr>
                <w:rFonts w:asciiTheme="minorHAnsi" w:eastAsia="Times New Roman" w:hAnsiTheme="minorHAnsi" w:cstheme="minorHAnsi"/>
                <w:sz w:val="14"/>
                <w:szCs w:val="14"/>
                <w:lang w:eastAsia="hr-HR"/>
              </w:rPr>
              <w:br/>
              <w:t>(l)</w:t>
            </w:r>
          </w:p>
        </w:tc>
        <w:tc>
          <w:tcPr>
            <w:tcW w:w="850" w:type="dxa"/>
            <w:tcBorders>
              <w:top w:val="nil"/>
              <w:left w:val="nil"/>
              <w:bottom w:val="single" w:sz="8" w:space="0" w:color="auto"/>
              <w:right w:val="single" w:sz="8" w:space="0" w:color="auto"/>
            </w:tcBorders>
            <w:shd w:val="clear" w:color="auto" w:fill="C6D9F1"/>
          </w:tcPr>
          <w:p w14:paraId="59B0EF94"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xml:space="preserve">Broj </w:t>
            </w:r>
            <w:r w:rsidRPr="009E34AB">
              <w:rPr>
                <w:rFonts w:asciiTheme="minorHAnsi" w:eastAsia="Times New Roman" w:hAnsiTheme="minorHAnsi" w:cstheme="minorHAnsi"/>
                <w:sz w:val="14"/>
                <w:szCs w:val="14"/>
                <w:lang w:eastAsia="hr-HR"/>
              </w:rPr>
              <w:br/>
              <w:t>objekata</w:t>
            </w:r>
            <w:r w:rsidR="00310511">
              <w:rPr>
                <w:rFonts w:asciiTheme="minorHAnsi" w:eastAsia="Times New Roman" w:hAnsiTheme="minorHAnsi" w:cstheme="minorHAnsi"/>
                <w:sz w:val="14"/>
                <w:szCs w:val="14"/>
                <w:lang w:eastAsia="hr-HR"/>
              </w:rPr>
              <w:t xml:space="preserve"> </w:t>
            </w:r>
            <w:r w:rsidRPr="009E34AB">
              <w:rPr>
                <w:rFonts w:asciiTheme="minorHAnsi" w:eastAsia="Times New Roman" w:hAnsiTheme="minorHAnsi" w:cstheme="minorHAnsi"/>
                <w:sz w:val="14"/>
                <w:szCs w:val="14"/>
                <w:lang w:eastAsia="hr-HR"/>
              </w:rPr>
              <w:t>grijanih na plin</w:t>
            </w:r>
          </w:p>
        </w:tc>
        <w:tc>
          <w:tcPr>
            <w:tcW w:w="851" w:type="dxa"/>
            <w:tcBorders>
              <w:top w:val="nil"/>
              <w:left w:val="nil"/>
              <w:bottom w:val="single" w:sz="8" w:space="0" w:color="auto"/>
              <w:right w:val="single" w:sz="8" w:space="0" w:color="auto"/>
            </w:tcBorders>
            <w:shd w:val="clear" w:color="auto" w:fill="C6D9F1"/>
          </w:tcPr>
          <w:p w14:paraId="73E3EF6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prirodni plin</w:t>
            </w:r>
            <w:r w:rsidRPr="009E34AB">
              <w:rPr>
                <w:rFonts w:asciiTheme="minorHAnsi" w:eastAsia="Times New Roman" w:hAnsiTheme="minorHAnsi" w:cstheme="minorHAnsi"/>
                <w:sz w:val="14"/>
                <w:szCs w:val="14"/>
                <w:lang w:eastAsia="hr-HR"/>
              </w:rPr>
              <w:br/>
              <w:t>(m²)</w:t>
            </w:r>
          </w:p>
        </w:tc>
        <w:tc>
          <w:tcPr>
            <w:tcW w:w="709" w:type="dxa"/>
            <w:tcBorders>
              <w:top w:val="nil"/>
              <w:left w:val="nil"/>
              <w:bottom w:val="single" w:sz="8" w:space="0" w:color="auto"/>
              <w:right w:val="single" w:sz="8" w:space="0" w:color="auto"/>
            </w:tcBorders>
            <w:shd w:val="clear" w:color="auto" w:fill="C6D9F1"/>
          </w:tcPr>
          <w:p w14:paraId="0A655A0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UNP</w:t>
            </w:r>
            <w:r w:rsidRPr="009E34AB">
              <w:rPr>
                <w:rFonts w:asciiTheme="minorHAnsi" w:eastAsia="Times New Roman" w:hAnsiTheme="minorHAnsi" w:cstheme="minorHAnsi"/>
                <w:sz w:val="14"/>
                <w:szCs w:val="14"/>
                <w:lang w:eastAsia="hr-HR"/>
              </w:rPr>
              <w:br/>
              <w:t>(m²)</w:t>
            </w:r>
          </w:p>
        </w:tc>
      </w:tr>
      <w:tr w:rsidR="009E34AB" w:rsidRPr="009E34AB" w14:paraId="306E1FD4"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2309B100"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54" w:history="1">
              <w:r w:rsidR="009E34AB" w:rsidRPr="009E34AB">
                <w:rPr>
                  <w:rFonts w:asciiTheme="minorHAnsi" w:eastAsia="Times New Roman" w:hAnsiTheme="minorHAnsi" w:cstheme="minorHAnsi"/>
                  <w:b/>
                  <w:bCs/>
                  <w:sz w:val="12"/>
                  <w:szCs w:val="12"/>
                  <w:lang w:eastAsia="hr-HR"/>
                </w:rPr>
                <w:t>AGM</w:t>
              </w:r>
            </w:hyperlink>
          </w:p>
        </w:tc>
        <w:tc>
          <w:tcPr>
            <w:tcW w:w="850" w:type="dxa"/>
            <w:tcBorders>
              <w:top w:val="nil"/>
              <w:left w:val="nil"/>
              <w:bottom w:val="single" w:sz="8" w:space="0" w:color="auto"/>
              <w:right w:val="single" w:sz="8" w:space="0" w:color="auto"/>
            </w:tcBorders>
            <w:shd w:val="clear" w:color="auto" w:fill="F2DBDB"/>
            <w:noWrap/>
            <w:vAlign w:val="bottom"/>
          </w:tcPr>
          <w:p w14:paraId="45D804F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910</w:t>
            </w:r>
          </w:p>
        </w:tc>
        <w:tc>
          <w:tcPr>
            <w:tcW w:w="992" w:type="dxa"/>
            <w:tcBorders>
              <w:top w:val="nil"/>
              <w:left w:val="nil"/>
              <w:bottom w:val="single" w:sz="8" w:space="0" w:color="auto"/>
              <w:right w:val="single" w:sz="8" w:space="0" w:color="auto"/>
            </w:tcBorders>
            <w:shd w:val="clear" w:color="auto" w:fill="F2DBDB"/>
            <w:vAlign w:val="bottom"/>
          </w:tcPr>
          <w:p w14:paraId="0B43923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83.766</w:t>
            </w:r>
          </w:p>
        </w:tc>
        <w:tc>
          <w:tcPr>
            <w:tcW w:w="851" w:type="dxa"/>
            <w:tcBorders>
              <w:top w:val="nil"/>
              <w:left w:val="nil"/>
              <w:bottom w:val="single" w:sz="8" w:space="0" w:color="auto"/>
              <w:right w:val="single" w:sz="8" w:space="0" w:color="auto"/>
            </w:tcBorders>
            <w:shd w:val="clear" w:color="auto" w:fill="F2DBDB"/>
            <w:vAlign w:val="bottom"/>
          </w:tcPr>
          <w:p w14:paraId="3A4DD01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w:t>
            </w:r>
          </w:p>
        </w:tc>
        <w:tc>
          <w:tcPr>
            <w:tcW w:w="850" w:type="dxa"/>
            <w:tcBorders>
              <w:top w:val="nil"/>
              <w:left w:val="nil"/>
              <w:bottom w:val="single" w:sz="8" w:space="0" w:color="auto"/>
              <w:right w:val="single" w:sz="8" w:space="0" w:color="auto"/>
            </w:tcBorders>
            <w:shd w:val="clear" w:color="auto" w:fill="F2DBDB"/>
            <w:vAlign w:val="bottom"/>
          </w:tcPr>
          <w:p w14:paraId="56355A2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221</w:t>
            </w:r>
          </w:p>
        </w:tc>
        <w:tc>
          <w:tcPr>
            <w:tcW w:w="993" w:type="dxa"/>
            <w:tcBorders>
              <w:top w:val="nil"/>
              <w:left w:val="nil"/>
              <w:bottom w:val="single" w:sz="8" w:space="0" w:color="auto"/>
              <w:right w:val="single" w:sz="8" w:space="0" w:color="auto"/>
            </w:tcBorders>
            <w:shd w:val="clear" w:color="auto" w:fill="F2DBDB"/>
            <w:vAlign w:val="bottom"/>
          </w:tcPr>
          <w:p w14:paraId="57D0427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28.469</w:t>
            </w:r>
          </w:p>
        </w:tc>
        <w:tc>
          <w:tcPr>
            <w:tcW w:w="850" w:type="dxa"/>
            <w:tcBorders>
              <w:top w:val="nil"/>
              <w:left w:val="nil"/>
              <w:bottom w:val="single" w:sz="8" w:space="0" w:color="auto"/>
              <w:right w:val="single" w:sz="8" w:space="0" w:color="auto"/>
            </w:tcBorders>
            <w:shd w:val="clear" w:color="auto" w:fill="F2DBDB"/>
            <w:vAlign w:val="bottom"/>
          </w:tcPr>
          <w:p w14:paraId="6B91AC5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60,74</w:t>
            </w:r>
          </w:p>
        </w:tc>
        <w:tc>
          <w:tcPr>
            <w:tcW w:w="992" w:type="dxa"/>
            <w:tcBorders>
              <w:top w:val="nil"/>
              <w:left w:val="nil"/>
              <w:bottom w:val="single" w:sz="8" w:space="0" w:color="auto"/>
              <w:right w:val="single" w:sz="8" w:space="0" w:color="auto"/>
            </w:tcBorders>
            <w:shd w:val="clear" w:color="auto" w:fill="F2DBDB"/>
            <w:vAlign w:val="bottom"/>
          </w:tcPr>
          <w:p w14:paraId="4E8D3D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1B7A64E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417CBCE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696756A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17.692</w:t>
            </w:r>
          </w:p>
        </w:tc>
        <w:tc>
          <w:tcPr>
            <w:tcW w:w="851" w:type="dxa"/>
            <w:tcBorders>
              <w:top w:val="nil"/>
              <w:left w:val="nil"/>
              <w:bottom w:val="single" w:sz="8" w:space="0" w:color="auto"/>
              <w:right w:val="single" w:sz="8" w:space="0" w:color="auto"/>
            </w:tcBorders>
            <w:shd w:val="clear" w:color="auto" w:fill="F2DBDB"/>
            <w:vAlign w:val="bottom"/>
          </w:tcPr>
          <w:p w14:paraId="3C74777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5B17396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851" w:type="dxa"/>
            <w:tcBorders>
              <w:top w:val="nil"/>
              <w:left w:val="nil"/>
              <w:bottom w:val="single" w:sz="8" w:space="0" w:color="auto"/>
              <w:right w:val="single" w:sz="8" w:space="0" w:color="auto"/>
            </w:tcBorders>
            <w:shd w:val="clear" w:color="auto" w:fill="F2DBDB"/>
            <w:vAlign w:val="bottom"/>
          </w:tcPr>
          <w:p w14:paraId="2501772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689</w:t>
            </w:r>
          </w:p>
        </w:tc>
        <w:tc>
          <w:tcPr>
            <w:tcW w:w="709" w:type="dxa"/>
            <w:tcBorders>
              <w:top w:val="nil"/>
              <w:left w:val="nil"/>
              <w:bottom w:val="single" w:sz="8" w:space="0" w:color="auto"/>
              <w:right w:val="single" w:sz="8" w:space="0" w:color="auto"/>
            </w:tcBorders>
            <w:shd w:val="clear" w:color="auto" w:fill="F2DBDB"/>
            <w:vAlign w:val="bottom"/>
          </w:tcPr>
          <w:p w14:paraId="444544D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0B3961F2" w14:textId="77777777" w:rsidTr="00455BCB">
        <w:trPr>
          <w:cantSplit/>
          <w:trHeight w:val="227"/>
        </w:trPr>
        <w:tc>
          <w:tcPr>
            <w:tcW w:w="1570" w:type="dxa"/>
            <w:vMerge w:val="restart"/>
            <w:tcBorders>
              <w:top w:val="nil"/>
              <w:left w:val="single" w:sz="8" w:space="0" w:color="auto"/>
              <w:right w:val="single" w:sz="8" w:space="0" w:color="auto"/>
            </w:tcBorders>
            <w:noWrap/>
          </w:tcPr>
          <w:p w14:paraId="0BC7E54E"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55" w:history="1">
              <w:r w:rsidR="009E34AB" w:rsidRPr="009E34AB">
                <w:rPr>
                  <w:rFonts w:asciiTheme="minorHAnsi" w:eastAsia="Times New Roman" w:hAnsiTheme="minorHAnsi" w:cstheme="minorHAnsi"/>
                  <w:b/>
                  <w:bCs/>
                  <w:sz w:val="12"/>
                  <w:szCs w:val="12"/>
                  <w:lang w:eastAsia="hr-HR"/>
                </w:rPr>
                <w:t>Autobusni kolodvor</w:t>
              </w:r>
            </w:hyperlink>
          </w:p>
        </w:tc>
        <w:tc>
          <w:tcPr>
            <w:tcW w:w="850" w:type="dxa"/>
            <w:tcBorders>
              <w:top w:val="nil"/>
              <w:left w:val="nil"/>
              <w:bottom w:val="single" w:sz="8" w:space="0" w:color="auto"/>
              <w:right w:val="single" w:sz="8" w:space="0" w:color="auto"/>
            </w:tcBorders>
            <w:vAlign w:val="bottom"/>
          </w:tcPr>
          <w:p w14:paraId="0EB49A4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22.593</w:t>
            </w:r>
          </w:p>
        </w:tc>
        <w:tc>
          <w:tcPr>
            <w:tcW w:w="992" w:type="dxa"/>
            <w:vMerge w:val="restart"/>
            <w:tcBorders>
              <w:top w:val="nil"/>
              <w:left w:val="nil"/>
              <w:right w:val="single" w:sz="8" w:space="0" w:color="auto"/>
            </w:tcBorders>
            <w:vAlign w:val="center"/>
          </w:tcPr>
          <w:p w14:paraId="418F97C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3.334.730</w:t>
            </w:r>
          </w:p>
        </w:tc>
        <w:tc>
          <w:tcPr>
            <w:tcW w:w="851" w:type="dxa"/>
            <w:tcBorders>
              <w:top w:val="nil"/>
              <w:left w:val="nil"/>
              <w:bottom w:val="single" w:sz="8" w:space="0" w:color="auto"/>
              <w:right w:val="single" w:sz="8" w:space="0" w:color="auto"/>
            </w:tcBorders>
            <w:vAlign w:val="bottom"/>
          </w:tcPr>
          <w:p w14:paraId="3CBF263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vAlign w:val="bottom"/>
          </w:tcPr>
          <w:p w14:paraId="0C29827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3" w:type="dxa"/>
            <w:tcBorders>
              <w:top w:val="nil"/>
              <w:left w:val="nil"/>
              <w:bottom w:val="single" w:sz="8" w:space="0" w:color="auto"/>
              <w:right w:val="single" w:sz="8" w:space="0" w:color="auto"/>
            </w:tcBorders>
            <w:vAlign w:val="bottom"/>
          </w:tcPr>
          <w:p w14:paraId="2F7EE67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vMerge w:val="restart"/>
            <w:tcBorders>
              <w:top w:val="nil"/>
              <w:left w:val="nil"/>
              <w:right w:val="single" w:sz="8" w:space="0" w:color="auto"/>
            </w:tcBorders>
            <w:vAlign w:val="center"/>
          </w:tcPr>
          <w:p w14:paraId="325B8DB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76,40</w:t>
            </w:r>
          </w:p>
        </w:tc>
        <w:tc>
          <w:tcPr>
            <w:tcW w:w="992" w:type="dxa"/>
            <w:tcBorders>
              <w:top w:val="nil"/>
              <w:left w:val="nil"/>
              <w:bottom w:val="single" w:sz="8" w:space="0" w:color="auto"/>
              <w:right w:val="single" w:sz="8" w:space="0" w:color="auto"/>
            </w:tcBorders>
            <w:vAlign w:val="bottom"/>
          </w:tcPr>
          <w:p w14:paraId="7D595BD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1.949.304</w:t>
            </w:r>
          </w:p>
        </w:tc>
        <w:tc>
          <w:tcPr>
            <w:tcW w:w="993" w:type="dxa"/>
            <w:tcBorders>
              <w:top w:val="nil"/>
              <w:left w:val="nil"/>
              <w:bottom w:val="single" w:sz="8" w:space="0" w:color="auto"/>
              <w:right w:val="single" w:sz="8" w:space="0" w:color="auto"/>
            </w:tcBorders>
            <w:vAlign w:val="bottom"/>
          </w:tcPr>
          <w:p w14:paraId="6824E1D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w:t>
            </w:r>
          </w:p>
        </w:tc>
        <w:tc>
          <w:tcPr>
            <w:tcW w:w="992" w:type="dxa"/>
            <w:tcBorders>
              <w:top w:val="nil"/>
              <w:left w:val="nil"/>
              <w:bottom w:val="single" w:sz="8" w:space="0" w:color="auto"/>
              <w:right w:val="single" w:sz="8" w:space="0" w:color="auto"/>
            </w:tcBorders>
            <w:vAlign w:val="bottom"/>
          </w:tcPr>
          <w:p w14:paraId="69F9628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22.593</w:t>
            </w:r>
          </w:p>
        </w:tc>
        <w:tc>
          <w:tcPr>
            <w:tcW w:w="850" w:type="dxa"/>
            <w:tcBorders>
              <w:top w:val="nil"/>
              <w:left w:val="nil"/>
              <w:bottom w:val="single" w:sz="8" w:space="0" w:color="auto"/>
              <w:right w:val="single" w:sz="8" w:space="0" w:color="auto"/>
            </w:tcBorders>
            <w:vAlign w:val="bottom"/>
          </w:tcPr>
          <w:p w14:paraId="1F46ACD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3.031</w:t>
            </w:r>
          </w:p>
        </w:tc>
        <w:tc>
          <w:tcPr>
            <w:tcW w:w="851" w:type="dxa"/>
            <w:tcBorders>
              <w:top w:val="nil"/>
              <w:left w:val="nil"/>
              <w:bottom w:val="single" w:sz="8" w:space="0" w:color="auto"/>
              <w:right w:val="single" w:sz="8" w:space="0" w:color="auto"/>
            </w:tcBorders>
            <w:vAlign w:val="bottom"/>
          </w:tcPr>
          <w:p w14:paraId="75608F7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vAlign w:val="bottom"/>
          </w:tcPr>
          <w:p w14:paraId="146D85C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1" w:type="dxa"/>
            <w:tcBorders>
              <w:top w:val="nil"/>
              <w:left w:val="nil"/>
              <w:bottom w:val="single" w:sz="8" w:space="0" w:color="auto"/>
              <w:right w:val="single" w:sz="8" w:space="0" w:color="auto"/>
            </w:tcBorders>
            <w:vAlign w:val="bottom"/>
          </w:tcPr>
          <w:p w14:paraId="48B1F55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709" w:type="dxa"/>
            <w:tcBorders>
              <w:top w:val="nil"/>
              <w:left w:val="nil"/>
              <w:bottom w:val="single" w:sz="8" w:space="0" w:color="auto"/>
              <w:right w:val="single" w:sz="8" w:space="0" w:color="auto"/>
            </w:tcBorders>
            <w:vAlign w:val="bottom"/>
          </w:tcPr>
          <w:p w14:paraId="6E1DE07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r>
      <w:tr w:rsidR="009E34AB" w:rsidRPr="009E34AB" w14:paraId="64507B03" w14:textId="77777777" w:rsidTr="00455BCB">
        <w:trPr>
          <w:cantSplit/>
          <w:trHeight w:val="227"/>
        </w:trPr>
        <w:tc>
          <w:tcPr>
            <w:tcW w:w="1570" w:type="dxa"/>
            <w:vMerge/>
            <w:tcBorders>
              <w:left w:val="single" w:sz="8" w:space="0" w:color="auto"/>
              <w:bottom w:val="single" w:sz="8" w:space="0" w:color="auto"/>
              <w:right w:val="single" w:sz="8" w:space="0" w:color="auto"/>
            </w:tcBorders>
            <w:noWrap/>
          </w:tcPr>
          <w:p w14:paraId="336F2841" w14:textId="77777777" w:rsidR="009E34AB" w:rsidRPr="009E34AB" w:rsidRDefault="009E34AB" w:rsidP="00455BCB">
            <w:pPr>
              <w:spacing w:after="0" w:line="240" w:lineRule="auto"/>
              <w:jc w:val="left"/>
              <w:rPr>
                <w:rFonts w:asciiTheme="minorHAnsi" w:hAnsiTheme="minorHAnsi" w:cstheme="minorHAnsi"/>
                <w:sz w:val="12"/>
                <w:szCs w:val="12"/>
              </w:rPr>
            </w:pPr>
          </w:p>
        </w:tc>
        <w:tc>
          <w:tcPr>
            <w:tcW w:w="850" w:type="dxa"/>
            <w:tcBorders>
              <w:top w:val="nil"/>
              <w:left w:val="nil"/>
              <w:bottom w:val="single" w:sz="8" w:space="0" w:color="auto"/>
              <w:right w:val="single" w:sz="8" w:space="0" w:color="auto"/>
            </w:tcBorders>
            <w:vAlign w:val="bottom"/>
          </w:tcPr>
          <w:p w14:paraId="4A6806F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21.054</w:t>
            </w:r>
          </w:p>
        </w:tc>
        <w:tc>
          <w:tcPr>
            <w:tcW w:w="992" w:type="dxa"/>
            <w:vMerge/>
            <w:tcBorders>
              <w:left w:val="nil"/>
              <w:bottom w:val="single" w:sz="8" w:space="0" w:color="auto"/>
              <w:right w:val="single" w:sz="8" w:space="0" w:color="auto"/>
            </w:tcBorders>
            <w:vAlign w:val="bottom"/>
          </w:tcPr>
          <w:p w14:paraId="13DF811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1" w:type="dxa"/>
            <w:tcBorders>
              <w:top w:val="nil"/>
              <w:left w:val="nil"/>
              <w:bottom w:val="single" w:sz="8" w:space="0" w:color="auto"/>
              <w:right w:val="single" w:sz="8" w:space="0" w:color="auto"/>
            </w:tcBorders>
            <w:vAlign w:val="bottom"/>
          </w:tcPr>
          <w:p w14:paraId="0068A0B6"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0" w:type="dxa"/>
            <w:tcBorders>
              <w:top w:val="nil"/>
              <w:left w:val="nil"/>
              <w:bottom w:val="single" w:sz="8" w:space="0" w:color="auto"/>
              <w:right w:val="single" w:sz="8" w:space="0" w:color="auto"/>
            </w:tcBorders>
            <w:vAlign w:val="bottom"/>
          </w:tcPr>
          <w:p w14:paraId="48EA069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3" w:type="dxa"/>
            <w:tcBorders>
              <w:top w:val="nil"/>
              <w:left w:val="nil"/>
              <w:bottom w:val="single" w:sz="8" w:space="0" w:color="auto"/>
              <w:right w:val="single" w:sz="8" w:space="0" w:color="auto"/>
            </w:tcBorders>
            <w:vAlign w:val="bottom"/>
          </w:tcPr>
          <w:p w14:paraId="550A8EB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0" w:type="dxa"/>
            <w:vMerge/>
            <w:tcBorders>
              <w:left w:val="nil"/>
              <w:bottom w:val="single" w:sz="8" w:space="0" w:color="auto"/>
              <w:right w:val="single" w:sz="8" w:space="0" w:color="auto"/>
            </w:tcBorders>
            <w:vAlign w:val="bottom"/>
          </w:tcPr>
          <w:p w14:paraId="1112DB6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nil"/>
              <w:bottom w:val="single" w:sz="8" w:space="0" w:color="auto"/>
              <w:right w:val="single" w:sz="8" w:space="0" w:color="auto"/>
            </w:tcBorders>
            <w:vAlign w:val="bottom"/>
          </w:tcPr>
          <w:p w14:paraId="1B76CF3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3" w:type="dxa"/>
            <w:tcBorders>
              <w:top w:val="nil"/>
              <w:left w:val="nil"/>
              <w:bottom w:val="single" w:sz="8" w:space="0" w:color="auto"/>
              <w:right w:val="single" w:sz="8" w:space="0" w:color="auto"/>
            </w:tcBorders>
            <w:vAlign w:val="bottom"/>
          </w:tcPr>
          <w:p w14:paraId="37F9171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nil"/>
              <w:bottom w:val="single" w:sz="8" w:space="0" w:color="auto"/>
              <w:right w:val="single" w:sz="8" w:space="0" w:color="auto"/>
            </w:tcBorders>
            <w:vAlign w:val="bottom"/>
          </w:tcPr>
          <w:p w14:paraId="69F70B6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0" w:type="dxa"/>
            <w:tcBorders>
              <w:top w:val="nil"/>
              <w:left w:val="nil"/>
              <w:bottom w:val="single" w:sz="8" w:space="0" w:color="auto"/>
              <w:right w:val="single" w:sz="8" w:space="0" w:color="auto"/>
            </w:tcBorders>
            <w:vAlign w:val="bottom"/>
          </w:tcPr>
          <w:p w14:paraId="457DE7B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1" w:type="dxa"/>
            <w:tcBorders>
              <w:top w:val="nil"/>
              <w:left w:val="nil"/>
              <w:bottom w:val="single" w:sz="8" w:space="0" w:color="auto"/>
              <w:right w:val="single" w:sz="8" w:space="0" w:color="auto"/>
            </w:tcBorders>
            <w:vAlign w:val="bottom"/>
          </w:tcPr>
          <w:p w14:paraId="0A2ECA72"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0" w:type="dxa"/>
            <w:tcBorders>
              <w:top w:val="nil"/>
              <w:left w:val="nil"/>
              <w:bottom w:val="single" w:sz="8" w:space="0" w:color="auto"/>
              <w:right w:val="single" w:sz="8" w:space="0" w:color="auto"/>
            </w:tcBorders>
            <w:vAlign w:val="bottom"/>
          </w:tcPr>
          <w:p w14:paraId="40193A0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1" w:type="dxa"/>
            <w:tcBorders>
              <w:top w:val="nil"/>
              <w:left w:val="nil"/>
              <w:bottom w:val="single" w:sz="8" w:space="0" w:color="auto"/>
              <w:right w:val="single" w:sz="8" w:space="0" w:color="auto"/>
            </w:tcBorders>
            <w:vAlign w:val="bottom"/>
          </w:tcPr>
          <w:p w14:paraId="22D3E46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709" w:type="dxa"/>
            <w:tcBorders>
              <w:top w:val="nil"/>
              <w:left w:val="nil"/>
              <w:bottom w:val="single" w:sz="8" w:space="0" w:color="auto"/>
              <w:right w:val="single" w:sz="8" w:space="0" w:color="auto"/>
            </w:tcBorders>
            <w:vAlign w:val="bottom"/>
          </w:tcPr>
          <w:p w14:paraId="35ED1BC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r>
      <w:tr w:rsidR="009E34AB" w:rsidRPr="009E34AB" w14:paraId="29281B47"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7E8BFF5F"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56" w:history="1">
              <w:r w:rsidR="009E34AB" w:rsidRPr="009E34AB">
                <w:rPr>
                  <w:rFonts w:asciiTheme="minorHAnsi" w:eastAsia="Times New Roman" w:hAnsiTheme="minorHAnsi" w:cstheme="minorHAnsi"/>
                  <w:b/>
                  <w:bCs/>
                  <w:sz w:val="12"/>
                  <w:szCs w:val="12"/>
                  <w:lang w:eastAsia="hr-HR"/>
                </w:rPr>
                <w:t>Čistoća</w:t>
              </w:r>
            </w:hyperlink>
          </w:p>
        </w:tc>
        <w:tc>
          <w:tcPr>
            <w:tcW w:w="850" w:type="dxa"/>
            <w:tcBorders>
              <w:top w:val="nil"/>
              <w:left w:val="nil"/>
              <w:bottom w:val="single" w:sz="8" w:space="0" w:color="auto"/>
              <w:right w:val="single" w:sz="8" w:space="0" w:color="auto"/>
            </w:tcBorders>
            <w:shd w:val="clear" w:color="auto" w:fill="F2DBDB"/>
            <w:noWrap/>
            <w:vAlign w:val="bottom"/>
          </w:tcPr>
          <w:p w14:paraId="5BD0E52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13.194</w:t>
            </w:r>
          </w:p>
        </w:tc>
        <w:tc>
          <w:tcPr>
            <w:tcW w:w="992" w:type="dxa"/>
            <w:tcBorders>
              <w:top w:val="nil"/>
              <w:left w:val="nil"/>
              <w:bottom w:val="single" w:sz="8" w:space="0" w:color="auto"/>
              <w:right w:val="single" w:sz="8" w:space="0" w:color="auto"/>
            </w:tcBorders>
            <w:shd w:val="clear" w:color="auto" w:fill="F2DBDB"/>
            <w:vAlign w:val="bottom"/>
          </w:tcPr>
          <w:p w14:paraId="77F517B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779.640</w:t>
            </w:r>
          </w:p>
        </w:tc>
        <w:tc>
          <w:tcPr>
            <w:tcW w:w="851" w:type="dxa"/>
            <w:tcBorders>
              <w:top w:val="nil"/>
              <w:left w:val="nil"/>
              <w:bottom w:val="single" w:sz="8" w:space="0" w:color="auto"/>
              <w:right w:val="single" w:sz="8" w:space="0" w:color="auto"/>
            </w:tcBorders>
            <w:shd w:val="clear" w:color="auto" w:fill="F2DBDB"/>
            <w:vAlign w:val="bottom"/>
          </w:tcPr>
          <w:p w14:paraId="109B809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38A0712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7E20BDC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491D5D6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59,09</w:t>
            </w:r>
          </w:p>
        </w:tc>
        <w:tc>
          <w:tcPr>
            <w:tcW w:w="992" w:type="dxa"/>
            <w:tcBorders>
              <w:top w:val="nil"/>
              <w:left w:val="nil"/>
              <w:bottom w:val="single" w:sz="8" w:space="0" w:color="auto"/>
              <w:right w:val="single" w:sz="8" w:space="0" w:color="auto"/>
            </w:tcBorders>
            <w:shd w:val="clear" w:color="auto" w:fill="F2DBDB"/>
            <w:vAlign w:val="bottom"/>
          </w:tcPr>
          <w:p w14:paraId="0693FCE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2.771.546</w:t>
            </w:r>
          </w:p>
        </w:tc>
        <w:tc>
          <w:tcPr>
            <w:tcW w:w="993" w:type="dxa"/>
            <w:tcBorders>
              <w:top w:val="nil"/>
              <w:left w:val="nil"/>
              <w:bottom w:val="single" w:sz="8" w:space="0" w:color="auto"/>
              <w:right w:val="single" w:sz="8" w:space="0" w:color="auto"/>
            </w:tcBorders>
            <w:shd w:val="clear" w:color="auto" w:fill="F2DBDB"/>
            <w:vAlign w:val="bottom"/>
          </w:tcPr>
          <w:p w14:paraId="7658DE6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w:t>
            </w:r>
          </w:p>
        </w:tc>
        <w:tc>
          <w:tcPr>
            <w:tcW w:w="992" w:type="dxa"/>
            <w:tcBorders>
              <w:top w:val="nil"/>
              <w:left w:val="nil"/>
              <w:bottom w:val="single" w:sz="8" w:space="0" w:color="auto"/>
              <w:right w:val="single" w:sz="8" w:space="0" w:color="auto"/>
            </w:tcBorders>
            <w:shd w:val="clear" w:color="auto" w:fill="F2DBDB"/>
            <w:vAlign w:val="bottom"/>
          </w:tcPr>
          <w:p w14:paraId="4A59557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12.274</w:t>
            </w:r>
          </w:p>
        </w:tc>
        <w:tc>
          <w:tcPr>
            <w:tcW w:w="850" w:type="dxa"/>
            <w:tcBorders>
              <w:top w:val="nil"/>
              <w:left w:val="nil"/>
              <w:bottom w:val="single" w:sz="8" w:space="0" w:color="auto"/>
              <w:right w:val="single" w:sz="8" w:space="0" w:color="auto"/>
            </w:tcBorders>
            <w:shd w:val="clear" w:color="auto" w:fill="F2DBDB"/>
            <w:vAlign w:val="bottom"/>
          </w:tcPr>
          <w:p w14:paraId="6030585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1.123</w:t>
            </w:r>
          </w:p>
        </w:tc>
        <w:tc>
          <w:tcPr>
            <w:tcW w:w="851" w:type="dxa"/>
            <w:tcBorders>
              <w:top w:val="nil"/>
              <w:left w:val="nil"/>
              <w:bottom w:val="single" w:sz="8" w:space="0" w:color="auto"/>
              <w:right w:val="single" w:sz="8" w:space="0" w:color="auto"/>
            </w:tcBorders>
            <w:shd w:val="clear" w:color="auto" w:fill="F2DBDB"/>
            <w:vAlign w:val="bottom"/>
          </w:tcPr>
          <w:p w14:paraId="39B9346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111D365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shd w:val="clear" w:color="auto" w:fill="F2DBDB"/>
            <w:vAlign w:val="bottom"/>
          </w:tcPr>
          <w:p w14:paraId="28BB051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709" w:type="dxa"/>
            <w:tcBorders>
              <w:top w:val="nil"/>
              <w:left w:val="nil"/>
              <w:bottom w:val="single" w:sz="8" w:space="0" w:color="auto"/>
              <w:right w:val="single" w:sz="8" w:space="0" w:color="auto"/>
            </w:tcBorders>
            <w:shd w:val="clear" w:color="auto" w:fill="F2DBDB"/>
            <w:vAlign w:val="bottom"/>
          </w:tcPr>
          <w:p w14:paraId="29BF40D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6A1F9225"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02AB4717"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57" w:history="1">
              <w:r w:rsidR="009E34AB" w:rsidRPr="009E34AB">
                <w:rPr>
                  <w:rFonts w:asciiTheme="minorHAnsi" w:eastAsia="Times New Roman" w:hAnsiTheme="minorHAnsi" w:cstheme="minorHAnsi"/>
                  <w:b/>
                  <w:bCs/>
                  <w:sz w:val="12"/>
                  <w:szCs w:val="12"/>
                  <w:lang w:eastAsia="hr-HR"/>
                </w:rPr>
                <w:t>Gradska groblja</w:t>
              </w:r>
            </w:hyperlink>
          </w:p>
        </w:tc>
        <w:tc>
          <w:tcPr>
            <w:tcW w:w="850" w:type="dxa"/>
            <w:tcBorders>
              <w:top w:val="nil"/>
              <w:left w:val="nil"/>
              <w:bottom w:val="single" w:sz="8" w:space="0" w:color="auto"/>
              <w:right w:val="single" w:sz="8" w:space="0" w:color="auto"/>
            </w:tcBorders>
            <w:vAlign w:val="bottom"/>
          </w:tcPr>
          <w:p w14:paraId="7FD2FE1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11.070</w:t>
            </w:r>
          </w:p>
        </w:tc>
        <w:tc>
          <w:tcPr>
            <w:tcW w:w="992" w:type="dxa"/>
            <w:tcBorders>
              <w:top w:val="nil"/>
              <w:left w:val="nil"/>
              <w:bottom w:val="single" w:sz="8" w:space="0" w:color="auto"/>
              <w:right w:val="single" w:sz="8" w:space="0" w:color="auto"/>
            </w:tcBorders>
            <w:noWrap/>
            <w:vAlign w:val="bottom"/>
          </w:tcPr>
          <w:p w14:paraId="5C6AB62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1.050.870</w:t>
            </w:r>
          </w:p>
        </w:tc>
        <w:tc>
          <w:tcPr>
            <w:tcW w:w="851" w:type="dxa"/>
            <w:tcBorders>
              <w:top w:val="nil"/>
              <w:left w:val="nil"/>
              <w:bottom w:val="single" w:sz="8" w:space="0" w:color="auto"/>
              <w:right w:val="single" w:sz="8" w:space="0" w:color="auto"/>
            </w:tcBorders>
            <w:noWrap/>
            <w:vAlign w:val="bottom"/>
          </w:tcPr>
          <w:p w14:paraId="04DB32C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20</w:t>
            </w:r>
          </w:p>
        </w:tc>
        <w:tc>
          <w:tcPr>
            <w:tcW w:w="850" w:type="dxa"/>
            <w:tcBorders>
              <w:top w:val="nil"/>
              <w:left w:val="nil"/>
              <w:bottom w:val="single" w:sz="8" w:space="0" w:color="auto"/>
              <w:right w:val="single" w:sz="8" w:space="0" w:color="auto"/>
            </w:tcBorders>
            <w:noWrap/>
            <w:vAlign w:val="bottom"/>
          </w:tcPr>
          <w:p w14:paraId="683743F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2.700</w:t>
            </w:r>
          </w:p>
        </w:tc>
        <w:tc>
          <w:tcPr>
            <w:tcW w:w="993" w:type="dxa"/>
            <w:tcBorders>
              <w:top w:val="nil"/>
              <w:left w:val="nil"/>
              <w:bottom w:val="single" w:sz="8" w:space="0" w:color="auto"/>
              <w:right w:val="single" w:sz="8" w:space="0" w:color="auto"/>
            </w:tcBorders>
            <w:vAlign w:val="bottom"/>
          </w:tcPr>
          <w:p w14:paraId="2B36845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173.050</w:t>
            </w:r>
          </w:p>
        </w:tc>
        <w:tc>
          <w:tcPr>
            <w:tcW w:w="850" w:type="dxa"/>
            <w:tcBorders>
              <w:top w:val="nil"/>
              <w:left w:val="nil"/>
              <w:bottom w:val="single" w:sz="8" w:space="0" w:color="auto"/>
              <w:right w:val="single" w:sz="8" w:space="0" w:color="auto"/>
            </w:tcBorders>
            <w:vAlign w:val="bottom"/>
          </w:tcPr>
          <w:p w14:paraId="657FC6E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79,30</w:t>
            </w:r>
          </w:p>
        </w:tc>
        <w:tc>
          <w:tcPr>
            <w:tcW w:w="992" w:type="dxa"/>
            <w:tcBorders>
              <w:top w:val="nil"/>
              <w:left w:val="nil"/>
              <w:bottom w:val="single" w:sz="8" w:space="0" w:color="auto"/>
              <w:right w:val="single" w:sz="8" w:space="0" w:color="auto"/>
            </w:tcBorders>
            <w:vAlign w:val="bottom"/>
          </w:tcPr>
          <w:p w14:paraId="71FDBEA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2E88758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4412440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0BC8243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236.310</w:t>
            </w:r>
          </w:p>
        </w:tc>
        <w:tc>
          <w:tcPr>
            <w:tcW w:w="851" w:type="dxa"/>
            <w:tcBorders>
              <w:top w:val="nil"/>
              <w:left w:val="nil"/>
              <w:bottom w:val="single" w:sz="8" w:space="0" w:color="auto"/>
              <w:right w:val="single" w:sz="8" w:space="0" w:color="auto"/>
            </w:tcBorders>
            <w:vAlign w:val="bottom"/>
          </w:tcPr>
          <w:p w14:paraId="18225F3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79ABD03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51" w:type="dxa"/>
            <w:tcBorders>
              <w:top w:val="nil"/>
              <w:left w:val="nil"/>
              <w:bottom w:val="single" w:sz="8" w:space="0" w:color="auto"/>
              <w:right w:val="single" w:sz="8" w:space="0" w:color="auto"/>
            </w:tcBorders>
            <w:noWrap/>
            <w:vAlign w:val="bottom"/>
          </w:tcPr>
          <w:p w14:paraId="4F60BFC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4.000</w:t>
            </w:r>
          </w:p>
        </w:tc>
        <w:tc>
          <w:tcPr>
            <w:tcW w:w="709" w:type="dxa"/>
            <w:tcBorders>
              <w:top w:val="nil"/>
              <w:left w:val="nil"/>
              <w:bottom w:val="single" w:sz="8" w:space="0" w:color="auto"/>
              <w:right w:val="single" w:sz="8" w:space="0" w:color="auto"/>
            </w:tcBorders>
            <w:noWrap/>
            <w:vAlign w:val="bottom"/>
          </w:tcPr>
          <w:p w14:paraId="4DA911E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2EB2CB29"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58367220"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58" w:history="1">
              <w:r w:rsidR="009E34AB" w:rsidRPr="009E34AB">
                <w:rPr>
                  <w:rFonts w:asciiTheme="minorHAnsi" w:eastAsia="Times New Roman" w:hAnsiTheme="minorHAnsi" w:cstheme="minorHAnsi"/>
                  <w:b/>
                  <w:bCs/>
                  <w:sz w:val="12"/>
                  <w:szCs w:val="12"/>
                  <w:lang w:eastAsia="hr-HR"/>
                </w:rPr>
                <w:t>Gradsko stambeno komunalno gospodarstvo</w:t>
              </w:r>
            </w:hyperlink>
          </w:p>
        </w:tc>
        <w:tc>
          <w:tcPr>
            <w:tcW w:w="850" w:type="dxa"/>
            <w:tcBorders>
              <w:top w:val="nil"/>
              <w:left w:val="nil"/>
              <w:bottom w:val="single" w:sz="8" w:space="0" w:color="auto"/>
              <w:right w:val="single" w:sz="8" w:space="0" w:color="auto"/>
            </w:tcBorders>
            <w:shd w:val="clear" w:color="auto" w:fill="F2DBDB"/>
            <w:vAlign w:val="bottom"/>
          </w:tcPr>
          <w:p w14:paraId="3BC529E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3.206</w:t>
            </w:r>
          </w:p>
        </w:tc>
        <w:tc>
          <w:tcPr>
            <w:tcW w:w="992" w:type="dxa"/>
            <w:tcBorders>
              <w:top w:val="nil"/>
              <w:left w:val="nil"/>
              <w:bottom w:val="single" w:sz="8" w:space="0" w:color="auto"/>
              <w:right w:val="single" w:sz="8" w:space="0" w:color="auto"/>
            </w:tcBorders>
            <w:shd w:val="clear" w:color="auto" w:fill="F2DBDB"/>
            <w:vAlign w:val="bottom"/>
          </w:tcPr>
          <w:p w14:paraId="15E5CC4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304.644</w:t>
            </w:r>
          </w:p>
        </w:tc>
        <w:tc>
          <w:tcPr>
            <w:tcW w:w="851" w:type="dxa"/>
            <w:tcBorders>
              <w:top w:val="nil"/>
              <w:left w:val="nil"/>
              <w:bottom w:val="single" w:sz="8" w:space="0" w:color="auto"/>
              <w:right w:val="single" w:sz="8" w:space="0" w:color="auto"/>
            </w:tcBorders>
            <w:shd w:val="clear" w:color="auto" w:fill="F2DBDB"/>
            <w:vAlign w:val="bottom"/>
          </w:tcPr>
          <w:p w14:paraId="2BD98FB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546B188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2B97C91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790AEC2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95,01</w:t>
            </w:r>
          </w:p>
        </w:tc>
        <w:tc>
          <w:tcPr>
            <w:tcW w:w="992" w:type="dxa"/>
            <w:tcBorders>
              <w:top w:val="nil"/>
              <w:left w:val="nil"/>
              <w:bottom w:val="single" w:sz="8" w:space="0" w:color="auto"/>
              <w:right w:val="single" w:sz="8" w:space="0" w:color="auto"/>
            </w:tcBorders>
            <w:shd w:val="clear" w:color="auto" w:fill="F2DBDB"/>
            <w:vAlign w:val="bottom"/>
          </w:tcPr>
          <w:p w14:paraId="3312316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5BFD9D2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2B8384A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6F84516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61.300</w:t>
            </w:r>
          </w:p>
        </w:tc>
        <w:tc>
          <w:tcPr>
            <w:tcW w:w="851" w:type="dxa"/>
            <w:tcBorders>
              <w:top w:val="nil"/>
              <w:left w:val="nil"/>
              <w:bottom w:val="single" w:sz="8" w:space="0" w:color="auto"/>
              <w:right w:val="single" w:sz="8" w:space="0" w:color="auto"/>
            </w:tcBorders>
            <w:shd w:val="clear" w:color="auto" w:fill="F2DBDB"/>
            <w:vAlign w:val="bottom"/>
          </w:tcPr>
          <w:p w14:paraId="4232F33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37A9844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1" w:type="dxa"/>
            <w:tcBorders>
              <w:top w:val="nil"/>
              <w:left w:val="nil"/>
              <w:bottom w:val="single" w:sz="8" w:space="0" w:color="auto"/>
              <w:right w:val="single" w:sz="8" w:space="0" w:color="auto"/>
            </w:tcBorders>
            <w:shd w:val="clear" w:color="auto" w:fill="F2DBDB"/>
            <w:vAlign w:val="bottom"/>
          </w:tcPr>
          <w:p w14:paraId="7D44AF4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3.206</w:t>
            </w:r>
          </w:p>
        </w:tc>
        <w:tc>
          <w:tcPr>
            <w:tcW w:w="709" w:type="dxa"/>
            <w:tcBorders>
              <w:top w:val="nil"/>
              <w:left w:val="nil"/>
              <w:bottom w:val="single" w:sz="8" w:space="0" w:color="auto"/>
              <w:right w:val="single" w:sz="8" w:space="0" w:color="auto"/>
            </w:tcBorders>
            <w:shd w:val="clear" w:color="auto" w:fill="F2DBDB"/>
            <w:vAlign w:val="bottom"/>
          </w:tcPr>
          <w:p w14:paraId="4F05DB16"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r>
      <w:tr w:rsidR="009E34AB" w:rsidRPr="009E34AB" w14:paraId="01AD5948"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1C28BA8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59" w:history="1">
              <w:r w:rsidR="009E34AB" w:rsidRPr="009E34AB">
                <w:rPr>
                  <w:rFonts w:asciiTheme="minorHAnsi" w:eastAsia="Times New Roman" w:hAnsiTheme="minorHAnsi" w:cstheme="minorHAnsi"/>
                  <w:b/>
                  <w:bCs/>
                  <w:sz w:val="12"/>
                  <w:szCs w:val="12"/>
                  <w:lang w:eastAsia="hr-HR"/>
                </w:rPr>
                <w:t>Robni terminali Zagreb</w:t>
              </w:r>
            </w:hyperlink>
          </w:p>
        </w:tc>
        <w:tc>
          <w:tcPr>
            <w:tcW w:w="850" w:type="dxa"/>
            <w:tcBorders>
              <w:top w:val="nil"/>
              <w:left w:val="nil"/>
              <w:bottom w:val="single" w:sz="8" w:space="0" w:color="auto"/>
              <w:right w:val="single" w:sz="8" w:space="0" w:color="auto"/>
            </w:tcBorders>
            <w:vAlign w:val="bottom"/>
          </w:tcPr>
          <w:p w14:paraId="61880C8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171.907</w:t>
            </w:r>
          </w:p>
        </w:tc>
        <w:tc>
          <w:tcPr>
            <w:tcW w:w="992" w:type="dxa"/>
            <w:tcBorders>
              <w:top w:val="nil"/>
              <w:left w:val="nil"/>
              <w:bottom w:val="single" w:sz="8" w:space="0" w:color="auto"/>
              <w:right w:val="single" w:sz="8" w:space="0" w:color="auto"/>
            </w:tcBorders>
            <w:vAlign w:val="bottom"/>
          </w:tcPr>
          <w:p w14:paraId="3B55882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12.822.377</w:t>
            </w:r>
          </w:p>
        </w:tc>
        <w:tc>
          <w:tcPr>
            <w:tcW w:w="851" w:type="dxa"/>
            <w:tcBorders>
              <w:top w:val="nil"/>
              <w:left w:val="nil"/>
              <w:bottom w:val="single" w:sz="8" w:space="0" w:color="auto"/>
              <w:right w:val="single" w:sz="8" w:space="0" w:color="auto"/>
            </w:tcBorders>
            <w:vAlign w:val="bottom"/>
          </w:tcPr>
          <w:p w14:paraId="5B56578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1A69AC5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63046F1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3C2608F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74,59</w:t>
            </w:r>
          </w:p>
        </w:tc>
        <w:tc>
          <w:tcPr>
            <w:tcW w:w="992" w:type="dxa"/>
            <w:tcBorders>
              <w:top w:val="nil"/>
              <w:left w:val="nil"/>
              <w:bottom w:val="single" w:sz="8" w:space="0" w:color="auto"/>
              <w:right w:val="single" w:sz="8" w:space="0" w:color="auto"/>
            </w:tcBorders>
            <w:vAlign w:val="bottom"/>
          </w:tcPr>
          <w:p w14:paraId="1A32B62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26821E5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68D3410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0B729DA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859.382</w:t>
            </w:r>
          </w:p>
        </w:tc>
        <w:tc>
          <w:tcPr>
            <w:tcW w:w="851" w:type="dxa"/>
            <w:tcBorders>
              <w:top w:val="nil"/>
              <w:left w:val="nil"/>
              <w:bottom w:val="single" w:sz="8" w:space="0" w:color="auto"/>
              <w:right w:val="single" w:sz="8" w:space="0" w:color="auto"/>
            </w:tcBorders>
            <w:vAlign w:val="bottom"/>
          </w:tcPr>
          <w:p w14:paraId="47180AE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00663E7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25</w:t>
            </w:r>
          </w:p>
        </w:tc>
        <w:tc>
          <w:tcPr>
            <w:tcW w:w="851" w:type="dxa"/>
            <w:tcBorders>
              <w:top w:val="nil"/>
              <w:left w:val="nil"/>
              <w:bottom w:val="single" w:sz="8" w:space="0" w:color="auto"/>
              <w:right w:val="single" w:sz="8" w:space="0" w:color="auto"/>
            </w:tcBorders>
            <w:vAlign w:val="bottom"/>
          </w:tcPr>
          <w:p w14:paraId="6D7653A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147.598</w:t>
            </w:r>
          </w:p>
        </w:tc>
        <w:tc>
          <w:tcPr>
            <w:tcW w:w="709" w:type="dxa"/>
            <w:tcBorders>
              <w:top w:val="nil"/>
              <w:left w:val="nil"/>
              <w:bottom w:val="single" w:sz="8" w:space="0" w:color="auto"/>
              <w:right w:val="single" w:sz="8" w:space="0" w:color="auto"/>
            </w:tcBorders>
            <w:vAlign w:val="bottom"/>
          </w:tcPr>
          <w:p w14:paraId="6F754A3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35504135" w14:textId="77777777" w:rsidTr="00455BCB">
        <w:trPr>
          <w:cantSplit/>
          <w:trHeight w:val="227"/>
        </w:trPr>
        <w:tc>
          <w:tcPr>
            <w:tcW w:w="1570" w:type="dxa"/>
            <w:vMerge w:val="restart"/>
            <w:tcBorders>
              <w:top w:val="nil"/>
              <w:left w:val="single" w:sz="8" w:space="0" w:color="auto"/>
              <w:bottom w:val="single" w:sz="8" w:space="0" w:color="000000"/>
              <w:right w:val="single" w:sz="8" w:space="0" w:color="auto"/>
            </w:tcBorders>
            <w:shd w:val="clear" w:color="auto" w:fill="F2DBDB"/>
            <w:noWrap/>
          </w:tcPr>
          <w:p w14:paraId="7246DA46"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0" w:history="1">
              <w:r w:rsidR="009E34AB" w:rsidRPr="009E34AB">
                <w:rPr>
                  <w:rFonts w:asciiTheme="minorHAnsi" w:eastAsia="Times New Roman" w:hAnsiTheme="minorHAnsi" w:cstheme="minorHAnsi"/>
                  <w:b/>
                  <w:bCs/>
                  <w:sz w:val="12"/>
                  <w:szCs w:val="12"/>
                  <w:lang w:eastAsia="hr-HR"/>
                </w:rPr>
                <w:t>Tržnice Zagreb</w:t>
              </w:r>
            </w:hyperlink>
          </w:p>
        </w:tc>
        <w:tc>
          <w:tcPr>
            <w:tcW w:w="850" w:type="dxa"/>
            <w:tcBorders>
              <w:top w:val="nil"/>
              <w:left w:val="nil"/>
              <w:bottom w:val="single" w:sz="8" w:space="0" w:color="auto"/>
              <w:right w:val="single" w:sz="8" w:space="0" w:color="auto"/>
            </w:tcBorders>
            <w:shd w:val="clear" w:color="auto" w:fill="F2DBDB"/>
            <w:vAlign w:val="bottom"/>
          </w:tcPr>
          <w:p w14:paraId="2330955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83.050</w:t>
            </w:r>
          </w:p>
        </w:tc>
        <w:tc>
          <w:tcPr>
            <w:tcW w:w="992" w:type="dxa"/>
            <w:vMerge w:val="restart"/>
            <w:tcBorders>
              <w:top w:val="nil"/>
              <w:left w:val="single" w:sz="8" w:space="0" w:color="auto"/>
              <w:bottom w:val="single" w:sz="8" w:space="0" w:color="000000"/>
              <w:right w:val="single" w:sz="8" w:space="0" w:color="auto"/>
            </w:tcBorders>
            <w:shd w:val="clear" w:color="auto" w:fill="F2DBDB"/>
            <w:vAlign w:val="center"/>
          </w:tcPr>
          <w:p w14:paraId="19DDCFF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12.936.120</w:t>
            </w:r>
          </w:p>
        </w:tc>
        <w:tc>
          <w:tcPr>
            <w:tcW w:w="851" w:type="dxa"/>
            <w:tcBorders>
              <w:top w:val="nil"/>
              <w:left w:val="nil"/>
              <w:bottom w:val="single" w:sz="8" w:space="0" w:color="auto"/>
              <w:right w:val="single" w:sz="8" w:space="0" w:color="auto"/>
            </w:tcBorders>
            <w:shd w:val="clear" w:color="auto" w:fill="F2DBDB"/>
            <w:vAlign w:val="bottom"/>
          </w:tcPr>
          <w:p w14:paraId="6D81359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10F2A8E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484713F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vMerge w:val="restart"/>
            <w:tcBorders>
              <w:top w:val="nil"/>
              <w:left w:val="single" w:sz="8" w:space="0" w:color="auto"/>
              <w:bottom w:val="single" w:sz="8" w:space="0" w:color="000000"/>
              <w:right w:val="single" w:sz="8" w:space="0" w:color="auto"/>
            </w:tcBorders>
            <w:shd w:val="clear" w:color="auto" w:fill="F2DBDB"/>
            <w:vAlign w:val="center"/>
          </w:tcPr>
          <w:p w14:paraId="69D5C75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55,94</w:t>
            </w:r>
          </w:p>
        </w:tc>
        <w:tc>
          <w:tcPr>
            <w:tcW w:w="992" w:type="dxa"/>
            <w:tcBorders>
              <w:top w:val="nil"/>
              <w:left w:val="nil"/>
              <w:bottom w:val="single" w:sz="8" w:space="0" w:color="auto"/>
              <w:right w:val="single" w:sz="8" w:space="0" w:color="auto"/>
            </w:tcBorders>
            <w:shd w:val="clear" w:color="auto" w:fill="F2DBDB"/>
            <w:vAlign w:val="bottom"/>
          </w:tcPr>
          <w:p w14:paraId="494D41E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4.731.924</w:t>
            </w:r>
          </w:p>
        </w:tc>
        <w:tc>
          <w:tcPr>
            <w:tcW w:w="993" w:type="dxa"/>
            <w:tcBorders>
              <w:top w:val="nil"/>
              <w:left w:val="nil"/>
              <w:bottom w:val="single" w:sz="8" w:space="0" w:color="auto"/>
              <w:right w:val="single" w:sz="8" w:space="0" w:color="auto"/>
            </w:tcBorders>
            <w:shd w:val="clear" w:color="auto" w:fill="F2DBDB"/>
            <w:vAlign w:val="bottom"/>
          </w:tcPr>
          <w:p w14:paraId="33E6FB7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2" w:type="dxa"/>
            <w:tcBorders>
              <w:top w:val="nil"/>
              <w:left w:val="nil"/>
              <w:bottom w:val="single" w:sz="8" w:space="0" w:color="auto"/>
              <w:right w:val="single" w:sz="8" w:space="0" w:color="auto"/>
            </w:tcBorders>
            <w:shd w:val="clear" w:color="auto" w:fill="F2DBDB"/>
            <w:vAlign w:val="bottom"/>
          </w:tcPr>
          <w:p w14:paraId="3F49B9F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70.914</w:t>
            </w:r>
          </w:p>
        </w:tc>
        <w:tc>
          <w:tcPr>
            <w:tcW w:w="850" w:type="dxa"/>
            <w:tcBorders>
              <w:top w:val="nil"/>
              <w:left w:val="nil"/>
              <w:bottom w:val="single" w:sz="8" w:space="0" w:color="auto"/>
              <w:right w:val="single" w:sz="8" w:space="0" w:color="auto"/>
            </w:tcBorders>
            <w:shd w:val="clear" w:color="auto" w:fill="F2DBDB"/>
            <w:vAlign w:val="bottom"/>
          </w:tcPr>
          <w:p w14:paraId="0A6FA88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87.450</w:t>
            </w:r>
          </w:p>
        </w:tc>
        <w:tc>
          <w:tcPr>
            <w:tcW w:w="851" w:type="dxa"/>
            <w:tcBorders>
              <w:top w:val="nil"/>
              <w:left w:val="nil"/>
              <w:bottom w:val="single" w:sz="8" w:space="0" w:color="auto"/>
              <w:right w:val="single" w:sz="8" w:space="0" w:color="auto"/>
            </w:tcBorders>
            <w:shd w:val="clear" w:color="auto" w:fill="F2DBDB"/>
            <w:vAlign w:val="bottom"/>
          </w:tcPr>
          <w:p w14:paraId="78A1D3B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7343A03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1" w:type="dxa"/>
            <w:tcBorders>
              <w:top w:val="nil"/>
              <w:left w:val="nil"/>
              <w:bottom w:val="single" w:sz="8" w:space="0" w:color="auto"/>
              <w:right w:val="single" w:sz="8" w:space="0" w:color="auto"/>
            </w:tcBorders>
            <w:shd w:val="clear" w:color="auto" w:fill="F2DBDB"/>
            <w:vAlign w:val="bottom"/>
          </w:tcPr>
          <w:p w14:paraId="046659B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12.136</w:t>
            </w:r>
          </w:p>
        </w:tc>
        <w:tc>
          <w:tcPr>
            <w:tcW w:w="709" w:type="dxa"/>
            <w:tcBorders>
              <w:top w:val="nil"/>
              <w:left w:val="nil"/>
              <w:bottom w:val="single" w:sz="8" w:space="0" w:color="auto"/>
              <w:right w:val="single" w:sz="8" w:space="0" w:color="auto"/>
            </w:tcBorders>
            <w:shd w:val="clear" w:color="auto" w:fill="F2DBDB"/>
            <w:vAlign w:val="bottom"/>
          </w:tcPr>
          <w:p w14:paraId="658B8A9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41F20EDF" w14:textId="77777777" w:rsidTr="00455BCB">
        <w:trPr>
          <w:cantSplit/>
          <w:trHeight w:val="227"/>
        </w:trPr>
        <w:tc>
          <w:tcPr>
            <w:tcW w:w="1570" w:type="dxa"/>
            <w:vMerge/>
            <w:tcBorders>
              <w:top w:val="nil"/>
              <w:left w:val="single" w:sz="8" w:space="0" w:color="auto"/>
              <w:bottom w:val="single" w:sz="8" w:space="0" w:color="000000"/>
              <w:right w:val="single" w:sz="8" w:space="0" w:color="auto"/>
            </w:tcBorders>
            <w:vAlign w:val="center"/>
          </w:tcPr>
          <w:p w14:paraId="62E2683E" w14:textId="77777777" w:rsidR="009E34AB" w:rsidRPr="009E34AB" w:rsidRDefault="009E34AB" w:rsidP="00455BCB">
            <w:pPr>
              <w:spacing w:after="0" w:line="240" w:lineRule="auto"/>
              <w:jc w:val="left"/>
              <w:rPr>
                <w:rFonts w:asciiTheme="minorHAnsi" w:eastAsia="Times New Roman" w:hAnsiTheme="minorHAnsi" w:cstheme="minorHAnsi"/>
                <w:b/>
                <w:bCs/>
                <w:sz w:val="12"/>
                <w:szCs w:val="12"/>
                <w:lang w:eastAsia="hr-HR"/>
              </w:rPr>
            </w:pPr>
          </w:p>
        </w:tc>
        <w:tc>
          <w:tcPr>
            <w:tcW w:w="850" w:type="dxa"/>
            <w:tcBorders>
              <w:top w:val="nil"/>
              <w:left w:val="nil"/>
              <w:bottom w:val="single" w:sz="8" w:space="0" w:color="auto"/>
              <w:right w:val="single" w:sz="8" w:space="0" w:color="auto"/>
            </w:tcBorders>
            <w:shd w:val="clear" w:color="auto" w:fill="F2DBDB"/>
            <w:vAlign w:val="bottom"/>
          </w:tcPr>
          <w:p w14:paraId="22C5F222"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148.198</w:t>
            </w:r>
          </w:p>
        </w:tc>
        <w:tc>
          <w:tcPr>
            <w:tcW w:w="992" w:type="dxa"/>
            <w:vMerge/>
            <w:tcBorders>
              <w:top w:val="nil"/>
              <w:left w:val="single" w:sz="8" w:space="0" w:color="auto"/>
              <w:bottom w:val="single" w:sz="8" w:space="0" w:color="000000"/>
              <w:right w:val="single" w:sz="8" w:space="0" w:color="auto"/>
            </w:tcBorders>
            <w:shd w:val="clear" w:color="auto" w:fill="F2DBDB"/>
            <w:vAlign w:val="bottom"/>
          </w:tcPr>
          <w:p w14:paraId="1EE6D38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1" w:type="dxa"/>
            <w:tcBorders>
              <w:top w:val="nil"/>
              <w:left w:val="nil"/>
              <w:bottom w:val="single" w:sz="8" w:space="0" w:color="auto"/>
              <w:right w:val="single" w:sz="8" w:space="0" w:color="auto"/>
            </w:tcBorders>
            <w:shd w:val="clear" w:color="auto" w:fill="F2DBDB"/>
            <w:noWrap/>
            <w:vAlign w:val="bottom"/>
          </w:tcPr>
          <w:p w14:paraId="184CA47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noWrap/>
            <w:vAlign w:val="bottom"/>
          </w:tcPr>
          <w:p w14:paraId="4F4EA10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3" w:type="dxa"/>
            <w:tcBorders>
              <w:top w:val="nil"/>
              <w:left w:val="nil"/>
              <w:bottom w:val="single" w:sz="8" w:space="0" w:color="auto"/>
              <w:right w:val="single" w:sz="8" w:space="0" w:color="auto"/>
            </w:tcBorders>
            <w:shd w:val="clear" w:color="auto" w:fill="F2DBDB"/>
            <w:noWrap/>
            <w:vAlign w:val="bottom"/>
          </w:tcPr>
          <w:p w14:paraId="1684790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vMerge/>
            <w:tcBorders>
              <w:top w:val="nil"/>
              <w:left w:val="single" w:sz="8" w:space="0" w:color="auto"/>
              <w:bottom w:val="single" w:sz="8" w:space="0" w:color="000000"/>
              <w:right w:val="single" w:sz="8" w:space="0" w:color="auto"/>
            </w:tcBorders>
            <w:shd w:val="clear" w:color="auto" w:fill="F2DBDB"/>
            <w:vAlign w:val="bottom"/>
          </w:tcPr>
          <w:p w14:paraId="732432E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nil"/>
              <w:bottom w:val="nil"/>
              <w:right w:val="nil"/>
            </w:tcBorders>
            <w:shd w:val="clear" w:color="auto" w:fill="F2DBDB"/>
            <w:noWrap/>
            <w:vAlign w:val="bottom"/>
          </w:tcPr>
          <w:p w14:paraId="4EC1793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3" w:type="dxa"/>
            <w:tcBorders>
              <w:top w:val="nil"/>
              <w:left w:val="single" w:sz="8" w:space="0" w:color="auto"/>
              <w:bottom w:val="single" w:sz="8" w:space="0" w:color="auto"/>
              <w:right w:val="single" w:sz="8" w:space="0" w:color="auto"/>
            </w:tcBorders>
            <w:shd w:val="clear" w:color="auto" w:fill="F2DBDB"/>
            <w:vAlign w:val="bottom"/>
          </w:tcPr>
          <w:p w14:paraId="6F54474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992" w:type="dxa"/>
            <w:tcBorders>
              <w:top w:val="nil"/>
              <w:left w:val="nil"/>
              <w:bottom w:val="single" w:sz="8" w:space="0" w:color="auto"/>
              <w:right w:val="single" w:sz="8" w:space="0" w:color="auto"/>
            </w:tcBorders>
            <w:shd w:val="clear" w:color="auto" w:fill="F2DBDB"/>
            <w:noWrap/>
            <w:vAlign w:val="bottom"/>
          </w:tcPr>
          <w:p w14:paraId="0F3EC11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noWrap/>
            <w:vAlign w:val="bottom"/>
          </w:tcPr>
          <w:p w14:paraId="75824A9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1" w:type="dxa"/>
            <w:tcBorders>
              <w:top w:val="nil"/>
              <w:left w:val="nil"/>
              <w:bottom w:val="single" w:sz="8" w:space="0" w:color="auto"/>
              <w:right w:val="single" w:sz="8" w:space="0" w:color="auto"/>
            </w:tcBorders>
            <w:shd w:val="clear" w:color="auto" w:fill="F2DBDB"/>
            <w:noWrap/>
            <w:vAlign w:val="bottom"/>
          </w:tcPr>
          <w:p w14:paraId="2275A99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vAlign w:val="bottom"/>
          </w:tcPr>
          <w:p w14:paraId="16F84BE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851" w:type="dxa"/>
            <w:tcBorders>
              <w:top w:val="nil"/>
              <w:left w:val="nil"/>
              <w:bottom w:val="nil"/>
              <w:right w:val="nil"/>
            </w:tcBorders>
            <w:shd w:val="clear" w:color="auto" w:fill="F2DBDB"/>
            <w:noWrap/>
            <w:vAlign w:val="bottom"/>
          </w:tcPr>
          <w:p w14:paraId="4E84469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709" w:type="dxa"/>
            <w:tcBorders>
              <w:top w:val="nil"/>
              <w:left w:val="single" w:sz="8" w:space="0" w:color="auto"/>
              <w:bottom w:val="single" w:sz="8" w:space="0" w:color="auto"/>
              <w:right w:val="single" w:sz="8" w:space="0" w:color="auto"/>
            </w:tcBorders>
            <w:shd w:val="clear" w:color="auto" w:fill="F2DBDB"/>
            <w:vAlign w:val="bottom"/>
          </w:tcPr>
          <w:p w14:paraId="4394E3C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r>
      <w:tr w:rsidR="009E34AB" w:rsidRPr="009E34AB" w14:paraId="5BCDE7D4" w14:textId="77777777" w:rsidTr="00455BCB">
        <w:trPr>
          <w:trHeight w:val="227"/>
        </w:trPr>
        <w:tc>
          <w:tcPr>
            <w:tcW w:w="1570" w:type="dxa"/>
            <w:tcBorders>
              <w:top w:val="nil"/>
              <w:left w:val="single" w:sz="8" w:space="0" w:color="auto"/>
              <w:bottom w:val="single" w:sz="8" w:space="0" w:color="000000"/>
              <w:right w:val="single" w:sz="8" w:space="0" w:color="auto"/>
            </w:tcBorders>
            <w:noWrap/>
          </w:tcPr>
          <w:p w14:paraId="7E315DD8"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1" w:history="1">
              <w:r w:rsidR="009E34AB" w:rsidRPr="009E34AB">
                <w:rPr>
                  <w:rFonts w:asciiTheme="minorHAnsi" w:eastAsia="Times New Roman" w:hAnsiTheme="minorHAnsi" w:cstheme="minorHAnsi"/>
                  <w:b/>
                  <w:bCs/>
                  <w:sz w:val="12"/>
                  <w:szCs w:val="12"/>
                  <w:lang w:eastAsia="hr-HR"/>
                </w:rPr>
                <w:t>Upravljanje sportskim objektima</w:t>
              </w:r>
            </w:hyperlink>
          </w:p>
        </w:tc>
        <w:tc>
          <w:tcPr>
            <w:tcW w:w="850" w:type="dxa"/>
            <w:tcBorders>
              <w:top w:val="nil"/>
              <w:left w:val="nil"/>
              <w:bottom w:val="single" w:sz="8" w:space="0" w:color="auto"/>
              <w:right w:val="single" w:sz="8" w:space="0" w:color="auto"/>
            </w:tcBorders>
            <w:vAlign w:val="bottom"/>
          </w:tcPr>
          <w:p w14:paraId="46EA29B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115.332</w:t>
            </w:r>
          </w:p>
        </w:tc>
        <w:tc>
          <w:tcPr>
            <w:tcW w:w="992" w:type="dxa"/>
            <w:tcBorders>
              <w:top w:val="nil"/>
              <w:left w:val="nil"/>
              <w:bottom w:val="single" w:sz="8" w:space="0" w:color="auto"/>
              <w:right w:val="single" w:sz="8" w:space="0" w:color="auto"/>
            </w:tcBorders>
            <w:vAlign w:val="bottom"/>
          </w:tcPr>
          <w:p w14:paraId="204E5FD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14.103.258</w:t>
            </w:r>
          </w:p>
        </w:tc>
        <w:tc>
          <w:tcPr>
            <w:tcW w:w="851" w:type="dxa"/>
            <w:tcBorders>
              <w:top w:val="nil"/>
              <w:left w:val="nil"/>
              <w:bottom w:val="single" w:sz="8" w:space="0" w:color="auto"/>
              <w:right w:val="single" w:sz="8" w:space="0" w:color="auto"/>
            </w:tcBorders>
            <w:vAlign w:val="bottom"/>
          </w:tcPr>
          <w:p w14:paraId="79BE99B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w:t>
            </w:r>
          </w:p>
        </w:tc>
        <w:tc>
          <w:tcPr>
            <w:tcW w:w="850" w:type="dxa"/>
            <w:tcBorders>
              <w:top w:val="nil"/>
              <w:left w:val="nil"/>
              <w:bottom w:val="single" w:sz="8" w:space="0" w:color="auto"/>
              <w:right w:val="single" w:sz="8" w:space="0" w:color="auto"/>
            </w:tcBorders>
            <w:vAlign w:val="bottom"/>
          </w:tcPr>
          <w:p w14:paraId="201BAB3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5.794</w:t>
            </w:r>
          </w:p>
        </w:tc>
        <w:tc>
          <w:tcPr>
            <w:tcW w:w="993" w:type="dxa"/>
            <w:tcBorders>
              <w:top w:val="nil"/>
              <w:left w:val="nil"/>
              <w:bottom w:val="single" w:sz="8" w:space="0" w:color="auto"/>
              <w:right w:val="single" w:sz="8" w:space="0" w:color="auto"/>
            </w:tcBorders>
            <w:vAlign w:val="bottom"/>
          </w:tcPr>
          <w:p w14:paraId="60843D9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768.862</w:t>
            </w:r>
          </w:p>
        </w:tc>
        <w:tc>
          <w:tcPr>
            <w:tcW w:w="850" w:type="dxa"/>
            <w:tcBorders>
              <w:top w:val="nil"/>
              <w:left w:val="single" w:sz="8" w:space="0" w:color="auto"/>
              <w:bottom w:val="single" w:sz="8" w:space="0" w:color="000000"/>
              <w:right w:val="single" w:sz="8" w:space="0" w:color="auto"/>
            </w:tcBorders>
            <w:vAlign w:val="bottom"/>
          </w:tcPr>
          <w:p w14:paraId="4C3A9C5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115,62</w:t>
            </w:r>
          </w:p>
        </w:tc>
        <w:tc>
          <w:tcPr>
            <w:tcW w:w="992" w:type="dxa"/>
            <w:tcBorders>
              <w:top w:val="single" w:sz="8" w:space="0" w:color="auto"/>
              <w:left w:val="nil"/>
              <w:bottom w:val="single" w:sz="8" w:space="0" w:color="auto"/>
              <w:right w:val="single" w:sz="8" w:space="0" w:color="auto"/>
            </w:tcBorders>
            <w:vAlign w:val="bottom"/>
          </w:tcPr>
          <w:p w14:paraId="7F8BDBE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16.279.000</w:t>
            </w:r>
          </w:p>
        </w:tc>
        <w:tc>
          <w:tcPr>
            <w:tcW w:w="993" w:type="dxa"/>
            <w:tcBorders>
              <w:top w:val="nil"/>
              <w:left w:val="nil"/>
              <w:bottom w:val="single" w:sz="8" w:space="0" w:color="auto"/>
              <w:right w:val="single" w:sz="8" w:space="0" w:color="auto"/>
            </w:tcBorders>
            <w:vAlign w:val="bottom"/>
          </w:tcPr>
          <w:p w14:paraId="33808FF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w:t>
            </w:r>
          </w:p>
        </w:tc>
        <w:tc>
          <w:tcPr>
            <w:tcW w:w="992" w:type="dxa"/>
            <w:tcBorders>
              <w:top w:val="nil"/>
              <w:left w:val="nil"/>
              <w:bottom w:val="single" w:sz="8" w:space="0" w:color="auto"/>
              <w:right w:val="single" w:sz="8" w:space="0" w:color="auto"/>
            </w:tcBorders>
            <w:vAlign w:val="bottom"/>
          </w:tcPr>
          <w:p w14:paraId="661F458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65.514</w:t>
            </w:r>
          </w:p>
        </w:tc>
        <w:tc>
          <w:tcPr>
            <w:tcW w:w="850" w:type="dxa"/>
            <w:tcBorders>
              <w:top w:val="nil"/>
              <w:left w:val="nil"/>
              <w:bottom w:val="single" w:sz="8" w:space="0" w:color="auto"/>
              <w:right w:val="single" w:sz="8" w:space="0" w:color="auto"/>
            </w:tcBorders>
            <w:vAlign w:val="bottom"/>
          </w:tcPr>
          <w:p w14:paraId="58BA32B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458.742</w:t>
            </w:r>
          </w:p>
        </w:tc>
        <w:tc>
          <w:tcPr>
            <w:tcW w:w="851" w:type="dxa"/>
            <w:tcBorders>
              <w:top w:val="nil"/>
              <w:left w:val="nil"/>
              <w:bottom w:val="single" w:sz="8" w:space="0" w:color="auto"/>
              <w:right w:val="single" w:sz="8" w:space="0" w:color="auto"/>
            </w:tcBorders>
            <w:vAlign w:val="bottom"/>
          </w:tcPr>
          <w:p w14:paraId="7A39646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35.505</w:t>
            </w:r>
          </w:p>
        </w:tc>
        <w:tc>
          <w:tcPr>
            <w:tcW w:w="850" w:type="dxa"/>
            <w:tcBorders>
              <w:top w:val="nil"/>
              <w:left w:val="nil"/>
              <w:bottom w:val="single" w:sz="8" w:space="0" w:color="auto"/>
              <w:right w:val="single" w:sz="8" w:space="0" w:color="auto"/>
            </w:tcBorders>
            <w:vAlign w:val="bottom"/>
          </w:tcPr>
          <w:p w14:paraId="06CEE61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w:t>
            </w:r>
          </w:p>
        </w:tc>
        <w:tc>
          <w:tcPr>
            <w:tcW w:w="851" w:type="dxa"/>
            <w:tcBorders>
              <w:top w:val="single" w:sz="8" w:space="0" w:color="auto"/>
              <w:left w:val="nil"/>
              <w:bottom w:val="single" w:sz="8" w:space="0" w:color="auto"/>
              <w:right w:val="single" w:sz="8" w:space="0" w:color="auto"/>
            </w:tcBorders>
            <w:vAlign w:val="bottom"/>
          </w:tcPr>
          <w:p w14:paraId="4A5EE70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21.570</w:t>
            </w:r>
          </w:p>
        </w:tc>
        <w:tc>
          <w:tcPr>
            <w:tcW w:w="709" w:type="dxa"/>
            <w:tcBorders>
              <w:top w:val="nil"/>
              <w:left w:val="nil"/>
              <w:bottom w:val="single" w:sz="8" w:space="0" w:color="auto"/>
              <w:right w:val="single" w:sz="8" w:space="0" w:color="auto"/>
            </w:tcBorders>
            <w:vAlign w:val="bottom"/>
          </w:tcPr>
          <w:p w14:paraId="35D231D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4.494</w:t>
            </w:r>
          </w:p>
        </w:tc>
      </w:tr>
      <w:tr w:rsidR="009E34AB" w:rsidRPr="009E34AB" w14:paraId="1F45E590"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0543A61B"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62" w:history="1">
              <w:r w:rsidR="009E34AB" w:rsidRPr="009E34AB">
                <w:rPr>
                  <w:rFonts w:asciiTheme="minorHAnsi" w:eastAsia="Times New Roman" w:hAnsiTheme="minorHAnsi" w:cstheme="minorHAnsi"/>
                  <w:b/>
                  <w:bCs/>
                  <w:sz w:val="12"/>
                  <w:szCs w:val="12"/>
                  <w:lang w:eastAsia="hr-HR"/>
                </w:rPr>
                <w:t>Vladimir Nazor</w:t>
              </w:r>
            </w:hyperlink>
            <w:r w:rsidR="009E34AB" w:rsidRPr="009E34AB">
              <w:rPr>
                <w:rFonts w:asciiTheme="minorHAnsi" w:hAnsiTheme="minorHAnsi" w:cstheme="minorHAnsi"/>
                <w:sz w:val="12"/>
                <w:szCs w:val="12"/>
                <w:vertAlign w:val="superscript"/>
              </w:rPr>
              <w:t>2)</w:t>
            </w:r>
          </w:p>
        </w:tc>
        <w:tc>
          <w:tcPr>
            <w:tcW w:w="850" w:type="dxa"/>
            <w:tcBorders>
              <w:top w:val="nil"/>
              <w:left w:val="nil"/>
              <w:bottom w:val="single" w:sz="8" w:space="0" w:color="auto"/>
              <w:right w:val="single" w:sz="8" w:space="0" w:color="auto"/>
            </w:tcBorders>
            <w:shd w:val="clear" w:color="auto" w:fill="F2DBDB"/>
            <w:vAlign w:val="bottom"/>
          </w:tcPr>
          <w:p w14:paraId="0F48177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13.419</w:t>
            </w:r>
          </w:p>
        </w:tc>
        <w:tc>
          <w:tcPr>
            <w:tcW w:w="992" w:type="dxa"/>
            <w:tcBorders>
              <w:top w:val="nil"/>
              <w:left w:val="nil"/>
              <w:bottom w:val="single" w:sz="8" w:space="0" w:color="auto"/>
              <w:right w:val="single" w:sz="8" w:space="0" w:color="auto"/>
            </w:tcBorders>
            <w:shd w:val="clear" w:color="auto" w:fill="F2DBDB"/>
            <w:vAlign w:val="bottom"/>
          </w:tcPr>
          <w:p w14:paraId="5BB9699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336.787</w:t>
            </w:r>
          </w:p>
        </w:tc>
        <w:tc>
          <w:tcPr>
            <w:tcW w:w="851" w:type="dxa"/>
            <w:tcBorders>
              <w:top w:val="nil"/>
              <w:left w:val="nil"/>
              <w:bottom w:val="single" w:sz="8" w:space="0" w:color="auto"/>
              <w:right w:val="single" w:sz="8" w:space="0" w:color="auto"/>
            </w:tcBorders>
            <w:shd w:val="clear" w:color="auto" w:fill="F2DBDB"/>
            <w:vAlign w:val="bottom"/>
          </w:tcPr>
          <w:p w14:paraId="7315215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50" w:type="dxa"/>
            <w:tcBorders>
              <w:top w:val="nil"/>
              <w:left w:val="nil"/>
              <w:bottom w:val="single" w:sz="8" w:space="0" w:color="auto"/>
              <w:right w:val="single" w:sz="8" w:space="0" w:color="auto"/>
            </w:tcBorders>
            <w:shd w:val="clear" w:color="auto" w:fill="F2DBDB"/>
            <w:vAlign w:val="bottom"/>
          </w:tcPr>
          <w:p w14:paraId="0CAC219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40</w:t>
            </w:r>
          </w:p>
        </w:tc>
        <w:tc>
          <w:tcPr>
            <w:tcW w:w="993" w:type="dxa"/>
            <w:tcBorders>
              <w:top w:val="nil"/>
              <w:left w:val="nil"/>
              <w:bottom w:val="single" w:sz="8" w:space="0" w:color="auto"/>
              <w:right w:val="single" w:sz="8" w:space="0" w:color="auto"/>
            </w:tcBorders>
            <w:shd w:val="clear" w:color="auto" w:fill="F2DBDB"/>
            <w:vAlign w:val="bottom"/>
          </w:tcPr>
          <w:p w14:paraId="4291F07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1.122</w:t>
            </w:r>
          </w:p>
        </w:tc>
        <w:tc>
          <w:tcPr>
            <w:tcW w:w="850" w:type="dxa"/>
            <w:tcBorders>
              <w:top w:val="nil"/>
              <w:left w:val="nil"/>
              <w:bottom w:val="single" w:sz="8" w:space="0" w:color="auto"/>
              <w:right w:val="single" w:sz="8" w:space="0" w:color="auto"/>
            </w:tcBorders>
            <w:shd w:val="clear" w:color="auto" w:fill="F2DBDB"/>
            <w:vAlign w:val="bottom"/>
          </w:tcPr>
          <w:p w14:paraId="73C368D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25,01</w:t>
            </w:r>
          </w:p>
        </w:tc>
        <w:tc>
          <w:tcPr>
            <w:tcW w:w="992" w:type="dxa"/>
            <w:tcBorders>
              <w:top w:val="nil"/>
              <w:left w:val="nil"/>
              <w:bottom w:val="single" w:sz="8" w:space="0" w:color="auto"/>
              <w:right w:val="single" w:sz="8" w:space="0" w:color="auto"/>
            </w:tcBorders>
            <w:shd w:val="clear" w:color="auto" w:fill="F2DBDB"/>
            <w:vAlign w:val="bottom"/>
          </w:tcPr>
          <w:p w14:paraId="2A9AB96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794.000</w:t>
            </w:r>
          </w:p>
        </w:tc>
        <w:tc>
          <w:tcPr>
            <w:tcW w:w="993" w:type="dxa"/>
            <w:tcBorders>
              <w:top w:val="nil"/>
              <w:left w:val="nil"/>
              <w:bottom w:val="single" w:sz="8" w:space="0" w:color="auto"/>
              <w:right w:val="single" w:sz="8" w:space="0" w:color="auto"/>
            </w:tcBorders>
            <w:shd w:val="clear" w:color="auto" w:fill="F2DBDB"/>
            <w:vAlign w:val="bottom"/>
          </w:tcPr>
          <w:p w14:paraId="0CC6A90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shd w:val="clear" w:color="auto" w:fill="F2DBDB"/>
            <w:vAlign w:val="bottom"/>
          </w:tcPr>
          <w:p w14:paraId="3C4EABB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5.468</w:t>
            </w:r>
          </w:p>
        </w:tc>
        <w:tc>
          <w:tcPr>
            <w:tcW w:w="850" w:type="dxa"/>
            <w:tcBorders>
              <w:top w:val="nil"/>
              <w:left w:val="nil"/>
              <w:bottom w:val="single" w:sz="8" w:space="0" w:color="auto"/>
              <w:right w:val="single" w:sz="8" w:space="0" w:color="auto"/>
            </w:tcBorders>
            <w:shd w:val="clear" w:color="auto" w:fill="F2DBDB"/>
            <w:vAlign w:val="bottom"/>
          </w:tcPr>
          <w:p w14:paraId="311E33D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120.720</w:t>
            </w:r>
          </w:p>
        </w:tc>
        <w:tc>
          <w:tcPr>
            <w:tcW w:w="851" w:type="dxa"/>
            <w:tcBorders>
              <w:top w:val="nil"/>
              <w:left w:val="nil"/>
              <w:bottom w:val="single" w:sz="8" w:space="0" w:color="auto"/>
              <w:right w:val="single" w:sz="8" w:space="0" w:color="auto"/>
            </w:tcBorders>
            <w:shd w:val="clear" w:color="auto" w:fill="F2DBDB"/>
            <w:vAlign w:val="bottom"/>
          </w:tcPr>
          <w:p w14:paraId="6EB8A1D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1.160</w:t>
            </w:r>
          </w:p>
        </w:tc>
        <w:tc>
          <w:tcPr>
            <w:tcW w:w="850" w:type="dxa"/>
            <w:tcBorders>
              <w:top w:val="nil"/>
              <w:left w:val="nil"/>
              <w:bottom w:val="single" w:sz="8" w:space="0" w:color="auto"/>
              <w:right w:val="single" w:sz="8" w:space="0" w:color="auto"/>
            </w:tcBorders>
            <w:shd w:val="clear" w:color="auto" w:fill="F2DBDB"/>
            <w:vAlign w:val="bottom"/>
          </w:tcPr>
          <w:p w14:paraId="3C24A46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851" w:type="dxa"/>
            <w:tcBorders>
              <w:top w:val="nil"/>
              <w:left w:val="nil"/>
              <w:bottom w:val="single" w:sz="8" w:space="0" w:color="auto"/>
              <w:right w:val="single" w:sz="8" w:space="0" w:color="auto"/>
            </w:tcBorders>
            <w:shd w:val="clear" w:color="auto" w:fill="F2DBDB"/>
            <w:vAlign w:val="bottom"/>
          </w:tcPr>
          <w:p w14:paraId="64C4807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7.911</w:t>
            </w:r>
          </w:p>
        </w:tc>
        <w:tc>
          <w:tcPr>
            <w:tcW w:w="709" w:type="dxa"/>
            <w:tcBorders>
              <w:top w:val="nil"/>
              <w:left w:val="nil"/>
              <w:bottom w:val="single" w:sz="8" w:space="0" w:color="auto"/>
              <w:right w:val="single" w:sz="8" w:space="0" w:color="auto"/>
            </w:tcBorders>
            <w:shd w:val="clear" w:color="auto" w:fill="F2DBDB"/>
            <w:vAlign w:val="bottom"/>
          </w:tcPr>
          <w:p w14:paraId="6180A4F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098AF40F"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57847783"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63" w:history="1">
              <w:r w:rsidR="009E34AB" w:rsidRPr="009E34AB">
                <w:rPr>
                  <w:rFonts w:asciiTheme="minorHAnsi" w:eastAsia="Times New Roman" w:hAnsiTheme="minorHAnsi" w:cstheme="minorHAnsi"/>
                  <w:b/>
                  <w:bCs/>
                  <w:sz w:val="12"/>
                  <w:szCs w:val="12"/>
                  <w:lang w:eastAsia="hr-HR"/>
                </w:rPr>
                <w:t>Vodoopskrba i odvodnja</w:t>
              </w:r>
            </w:hyperlink>
            <w:r w:rsidR="009E34AB" w:rsidRPr="009E34AB">
              <w:rPr>
                <w:rFonts w:asciiTheme="minorHAnsi" w:hAnsiTheme="minorHAnsi" w:cstheme="minorHAnsi"/>
                <w:sz w:val="12"/>
                <w:szCs w:val="12"/>
                <w:vertAlign w:val="superscript"/>
              </w:rPr>
              <w:t>3)</w:t>
            </w:r>
          </w:p>
        </w:tc>
        <w:tc>
          <w:tcPr>
            <w:tcW w:w="850" w:type="dxa"/>
            <w:tcBorders>
              <w:top w:val="nil"/>
              <w:left w:val="nil"/>
              <w:bottom w:val="single" w:sz="8" w:space="0" w:color="auto"/>
              <w:right w:val="single" w:sz="8" w:space="0" w:color="auto"/>
            </w:tcBorders>
            <w:vAlign w:val="bottom"/>
          </w:tcPr>
          <w:p w14:paraId="0FE9D14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10.637</w:t>
            </w:r>
          </w:p>
        </w:tc>
        <w:tc>
          <w:tcPr>
            <w:tcW w:w="992" w:type="dxa"/>
            <w:tcBorders>
              <w:top w:val="nil"/>
              <w:left w:val="nil"/>
              <w:bottom w:val="single" w:sz="8" w:space="0" w:color="auto"/>
              <w:right w:val="single" w:sz="8" w:space="0" w:color="auto"/>
            </w:tcBorders>
            <w:vAlign w:val="bottom"/>
          </w:tcPr>
          <w:p w14:paraId="180D7D5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442.482</w:t>
            </w:r>
          </w:p>
        </w:tc>
        <w:tc>
          <w:tcPr>
            <w:tcW w:w="851" w:type="dxa"/>
            <w:tcBorders>
              <w:top w:val="nil"/>
              <w:left w:val="nil"/>
              <w:bottom w:val="single" w:sz="8" w:space="0" w:color="auto"/>
              <w:right w:val="single" w:sz="8" w:space="0" w:color="auto"/>
            </w:tcBorders>
            <w:vAlign w:val="bottom"/>
          </w:tcPr>
          <w:p w14:paraId="588E141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5DA5E45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4035AE9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6678315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41,60</w:t>
            </w:r>
          </w:p>
        </w:tc>
        <w:tc>
          <w:tcPr>
            <w:tcW w:w="992" w:type="dxa"/>
            <w:tcBorders>
              <w:top w:val="nil"/>
              <w:left w:val="nil"/>
              <w:bottom w:val="single" w:sz="8" w:space="0" w:color="auto"/>
              <w:right w:val="single" w:sz="8" w:space="0" w:color="auto"/>
            </w:tcBorders>
            <w:vAlign w:val="bottom"/>
          </w:tcPr>
          <w:p w14:paraId="2C09F04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2.398.000</w:t>
            </w:r>
          </w:p>
        </w:tc>
        <w:tc>
          <w:tcPr>
            <w:tcW w:w="993" w:type="dxa"/>
            <w:tcBorders>
              <w:top w:val="nil"/>
              <w:left w:val="nil"/>
              <w:bottom w:val="single" w:sz="8" w:space="0" w:color="auto"/>
              <w:right w:val="single" w:sz="8" w:space="0" w:color="auto"/>
            </w:tcBorders>
            <w:vAlign w:val="bottom"/>
          </w:tcPr>
          <w:p w14:paraId="1453E8E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vAlign w:val="bottom"/>
          </w:tcPr>
          <w:p w14:paraId="721AAB3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10.637</w:t>
            </w:r>
          </w:p>
        </w:tc>
        <w:tc>
          <w:tcPr>
            <w:tcW w:w="850" w:type="dxa"/>
            <w:tcBorders>
              <w:top w:val="nil"/>
              <w:left w:val="nil"/>
              <w:bottom w:val="single" w:sz="8" w:space="0" w:color="auto"/>
              <w:right w:val="single" w:sz="8" w:space="0" w:color="auto"/>
            </w:tcBorders>
            <w:vAlign w:val="bottom"/>
          </w:tcPr>
          <w:p w14:paraId="0427AA9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vAlign w:val="bottom"/>
          </w:tcPr>
          <w:p w14:paraId="00C800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13BAB2D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vAlign w:val="bottom"/>
          </w:tcPr>
          <w:p w14:paraId="7C6B66F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709" w:type="dxa"/>
            <w:tcBorders>
              <w:top w:val="nil"/>
              <w:left w:val="nil"/>
              <w:bottom w:val="single" w:sz="8" w:space="0" w:color="auto"/>
              <w:right w:val="single" w:sz="8" w:space="0" w:color="auto"/>
            </w:tcBorders>
            <w:vAlign w:val="bottom"/>
          </w:tcPr>
          <w:p w14:paraId="3F5A62B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6BC07E70" w14:textId="77777777" w:rsidTr="00455BCB">
        <w:trPr>
          <w:cantSplit/>
          <w:trHeight w:val="227"/>
        </w:trPr>
        <w:tc>
          <w:tcPr>
            <w:tcW w:w="1570" w:type="dxa"/>
            <w:vMerge w:val="restart"/>
            <w:tcBorders>
              <w:top w:val="nil"/>
              <w:left w:val="single" w:sz="8" w:space="0" w:color="auto"/>
              <w:bottom w:val="single" w:sz="8" w:space="0" w:color="000000"/>
              <w:right w:val="single" w:sz="8" w:space="0" w:color="auto"/>
            </w:tcBorders>
            <w:shd w:val="clear" w:color="auto" w:fill="F2DBDB"/>
          </w:tcPr>
          <w:p w14:paraId="32C19F8B"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4" w:history="1">
              <w:r w:rsidR="009E34AB" w:rsidRPr="009E34AB">
                <w:rPr>
                  <w:rFonts w:asciiTheme="minorHAnsi" w:eastAsia="Times New Roman" w:hAnsiTheme="minorHAnsi" w:cstheme="minorHAnsi"/>
                  <w:b/>
                  <w:bCs/>
                  <w:sz w:val="12"/>
                  <w:szCs w:val="12"/>
                  <w:lang w:eastAsia="hr-HR"/>
                </w:rPr>
                <w:t xml:space="preserve">Zagrebparking </w:t>
              </w:r>
              <w:r w:rsidR="009E34AB" w:rsidRPr="009E34AB">
                <w:rPr>
                  <w:rFonts w:asciiTheme="minorHAnsi" w:eastAsia="Times New Roman" w:hAnsiTheme="minorHAnsi" w:cstheme="minorHAnsi"/>
                  <w:b/>
                  <w:bCs/>
                  <w:sz w:val="12"/>
                  <w:szCs w:val="12"/>
                  <w:lang w:eastAsia="hr-HR"/>
                </w:rPr>
                <w:br/>
              </w:r>
            </w:hyperlink>
          </w:p>
        </w:tc>
        <w:tc>
          <w:tcPr>
            <w:tcW w:w="850" w:type="dxa"/>
            <w:tcBorders>
              <w:top w:val="nil"/>
              <w:left w:val="nil"/>
              <w:bottom w:val="single" w:sz="8" w:space="0" w:color="auto"/>
              <w:right w:val="single" w:sz="8" w:space="0" w:color="auto"/>
            </w:tcBorders>
            <w:shd w:val="clear" w:color="auto" w:fill="F2DBDB"/>
            <w:vAlign w:val="bottom"/>
          </w:tcPr>
          <w:p w14:paraId="491264E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9.135</w:t>
            </w:r>
          </w:p>
        </w:tc>
        <w:tc>
          <w:tcPr>
            <w:tcW w:w="992" w:type="dxa"/>
            <w:vMerge w:val="restart"/>
            <w:tcBorders>
              <w:top w:val="nil"/>
              <w:left w:val="single" w:sz="8" w:space="0" w:color="auto"/>
              <w:bottom w:val="single" w:sz="8" w:space="0" w:color="000000"/>
              <w:right w:val="single" w:sz="8" w:space="0" w:color="auto"/>
            </w:tcBorders>
            <w:shd w:val="clear" w:color="auto" w:fill="F2DBDB"/>
            <w:vAlign w:val="center"/>
          </w:tcPr>
          <w:p w14:paraId="61B5976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3.751.756</w:t>
            </w:r>
          </w:p>
        </w:tc>
        <w:tc>
          <w:tcPr>
            <w:tcW w:w="851" w:type="dxa"/>
            <w:tcBorders>
              <w:top w:val="nil"/>
              <w:left w:val="nil"/>
              <w:bottom w:val="single" w:sz="8" w:space="0" w:color="auto"/>
              <w:right w:val="single" w:sz="8" w:space="0" w:color="auto"/>
            </w:tcBorders>
            <w:shd w:val="clear" w:color="auto" w:fill="F2DBDB"/>
            <w:vAlign w:val="bottom"/>
          </w:tcPr>
          <w:p w14:paraId="0E7D5D8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7A7AA09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4D70C8A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vMerge w:val="restart"/>
            <w:tcBorders>
              <w:top w:val="nil"/>
              <w:left w:val="single" w:sz="8" w:space="0" w:color="auto"/>
              <w:bottom w:val="single" w:sz="8" w:space="0" w:color="000000"/>
              <w:right w:val="single" w:sz="8" w:space="0" w:color="auto"/>
            </w:tcBorders>
            <w:shd w:val="clear" w:color="auto" w:fill="F2DBDB"/>
            <w:vAlign w:val="center"/>
          </w:tcPr>
          <w:p w14:paraId="7ACEA73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27,83</w:t>
            </w:r>
          </w:p>
        </w:tc>
        <w:tc>
          <w:tcPr>
            <w:tcW w:w="992" w:type="dxa"/>
            <w:tcBorders>
              <w:top w:val="single" w:sz="4" w:space="0" w:color="auto"/>
              <w:left w:val="single" w:sz="4" w:space="0" w:color="auto"/>
              <w:bottom w:val="single" w:sz="4" w:space="0" w:color="auto"/>
              <w:right w:val="single" w:sz="4" w:space="0" w:color="auto"/>
            </w:tcBorders>
            <w:shd w:val="clear" w:color="auto" w:fill="F2DBDB"/>
            <w:noWrap/>
            <w:vAlign w:val="bottom"/>
          </w:tcPr>
          <w:p w14:paraId="64F23FD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272.000 </w:t>
            </w:r>
          </w:p>
        </w:tc>
        <w:tc>
          <w:tcPr>
            <w:tcW w:w="993" w:type="dxa"/>
            <w:tcBorders>
              <w:top w:val="nil"/>
              <w:left w:val="single" w:sz="8" w:space="0" w:color="auto"/>
              <w:bottom w:val="single" w:sz="8" w:space="0" w:color="auto"/>
              <w:right w:val="single" w:sz="8" w:space="0" w:color="auto"/>
            </w:tcBorders>
            <w:shd w:val="clear" w:color="auto" w:fill="F2DBDB"/>
            <w:vAlign w:val="bottom"/>
          </w:tcPr>
          <w:p w14:paraId="3C894C1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shd w:val="clear" w:color="auto" w:fill="F2DBDB"/>
            <w:vAlign w:val="bottom"/>
          </w:tcPr>
          <w:p w14:paraId="7A39E94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1.600</w:t>
            </w:r>
          </w:p>
        </w:tc>
        <w:tc>
          <w:tcPr>
            <w:tcW w:w="850" w:type="dxa"/>
            <w:tcBorders>
              <w:top w:val="nil"/>
              <w:left w:val="nil"/>
              <w:bottom w:val="single" w:sz="8" w:space="0" w:color="auto"/>
              <w:right w:val="single" w:sz="8" w:space="0" w:color="auto"/>
            </w:tcBorders>
            <w:shd w:val="clear" w:color="auto" w:fill="F2DBDB"/>
            <w:vAlign w:val="bottom"/>
          </w:tcPr>
          <w:p w14:paraId="1AB6FC1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39.400</w:t>
            </w:r>
          </w:p>
        </w:tc>
        <w:tc>
          <w:tcPr>
            <w:tcW w:w="851" w:type="dxa"/>
            <w:tcBorders>
              <w:top w:val="nil"/>
              <w:left w:val="nil"/>
              <w:bottom w:val="single" w:sz="8" w:space="0" w:color="auto"/>
              <w:right w:val="single" w:sz="8" w:space="0" w:color="auto"/>
            </w:tcBorders>
            <w:shd w:val="clear" w:color="auto" w:fill="F2DBDB"/>
            <w:vAlign w:val="bottom"/>
          </w:tcPr>
          <w:p w14:paraId="78F2F51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1BB09C2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851" w:type="dxa"/>
            <w:tcBorders>
              <w:top w:val="nil"/>
              <w:left w:val="nil"/>
              <w:bottom w:val="single" w:sz="8" w:space="0" w:color="auto"/>
              <w:right w:val="single" w:sz="8" w:space="0" w:color="auto"/>
            </w:tcBorders>
            <w:shd w:val="clear" w:color="auto" w:fill="F2DBDB"/>
            <w:vAlign w:val="bottom"/>
          </w:tcPr>
          <w:p w14:paraId="6162DA6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2.035</w:t>
            </w:r>
          </w:p>
        </w:tc>
        <w:tc>
          <w:tcPr>
            <w:tcW w:w="709" w:type="dxa"/>
            <w:tcBorders>
              <w:top w:val="nil"/>
              <w:left w:val="nil"/>
              <w:bottom w:val="single" w:sz="8" w:space="0" w:color="auto"/>
              <w:right w:val="single" w:sz="8" w:space="0" w:color="auto"/>
            </w:tcBorders>
            <w:shd w:val="clear" w:color="auto" w:fill="F2DBDB"/>
            <w:vAlign w:val="bottom"/>
          </w:tcPr>
          <w:p w14:paraId="2862A77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7811E0F1" w14:textId="77777777" w:rsidTr="00455BCB">
        <w:trPr>
          <w:cantSplit/>
          <w:trHeight w:val="227"/>
        </w:trPr>
        <w:tc>
          <w:tcPr>
            <w:tcW w:w="1570" w:type="dxa"/>
            <w:vMerge/>
            <w:tcBorders>
              <w:top w:val="nil"/>
              <w:left w:val="single" w:sz="8" w:space="0" w:color="auto"/>
              <w:bottom w:val="single" w:sz="8" w:space="0" w:color="000000"/>
              <w:right w:val="single" w:sz="8" w:space="0" w:color="auto"/>
            </w:tcBorders>
            <w:vAlign w:val="center"/>
          </w:tcPr>
          <w:p w14:paraId="52BF7D95" w14:textId="77777777" w:rsidR="009E34AB" w:rsidRPr="009E34AB" w:rsidRDefault="009E34AB" w:rsidP="00455BCB">
            <w:pPr>
              <w:spacing w:after="0" w:line="240" w:lineRule="auto"/>
              <w:jc w:val="left"/>
              <w:rPr>
                <w:rFonts w:asciiTheme="minorHAnsi" w:eastAsia="Times New Roman" w:hAnsiTheme="minorHAnsi" w:cstheme="minorHAnsi"/>
                <w:b/>
                <w:bCs/>
                <w:sz w:val="12"/>
                <w:szCs w:val="12"/>
                <w:lang w:eastAsia="hr-HR"/>
              </w:rPr>
            </w:pPr>
          </w:p>
        </w:tc>
        <w:tc>
          <w:tcPr>
            <w:tcW w:w="850" w:type="dxa"/>
            <w:tcBorders>
              <w:top w:val="nil"/>
              <w:left w:val="nil"/>
              <w:bottom w:val="single" w:sz="8" w:space="0" w:color="auto"/>
              <w:right w:val="single" w:sz="8" w:space="0" w:color="auto"/>
            </w:tcBorders>
            <w:shd w:val="clear" w:color="auto" w:fill="F2DBDB"/>
            <w:vAlign w:val="bottom"/>
          </w:tcPr>
          <w:p w14:paraId="1741906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125.665</w:t>
            </w:r>
          </w:p>
        </w:tc>
        <w:tc>
          <w:tcPr>
            <w:tcW w:w="992" w:type="dxa"/>
            <w:vMerge/>
            <w:tcBorders>
              <w:top w:val="nil"/>
              <w:left w:val="single" w:sz="8" w:space="0" w:color="auto"/>
              <w:bottom w:val="single" w:sz="8" w:space="0" w:color="000000"/>
              <w:right w:val="single" w:sz="8" w:space="0" w:color="auto"/>
            </w:tcBorders>
            <w:vAlign w:val="bottom"/>
          </w:tcPr>
          <w:p w14:paraId="494C852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851" w:type="dxa"/>
            <w:tcBorders>
              <w:top w:val="nil"/>
              <w:left w:val="nil"/>
              <w:bottom w:val="single" w:sz="8" w:space="0" w:color="auto"/>
              <w:right w:val="single" w:sz="8" w:space="0" w:color="auto"/>
            </w:tcBorders>
            <w:shd w:val="clear" w:color="auto" w:fill="F2DBDB"/>
            <w:vAlign w:val="bottom"/>
          </w:tcPr>
          <w:p w14:paraId="179CC73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vAlign w:val="bottom"/>
          </w:tcPr>
          <w:p w14:paraId="74935C9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3" w:type="dxa"/>
            <w:tcBorders>
              <w:top w:val="nil"/>
              <w:left w:val="nil"/>
              <w:bottom w:val="single" w:sz="8" w:space="0" w:color="auto"/>
              <w:right w:val="single" w:sz="8" w:space="0" w:color="auto"/>
            </w:tcBorders>
            <w:shd w:val="clear" w:color="auto" w:fill="F2DBDB"/>
            <w:vAlign w:val="bottom"/>
          </w:tcPr>
          <w:p w14:paraId="54544EB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vMerge/>
            <w:tcBorders>
              <w:top w:val="nil"/>
              <w:left w:val="single" w:sz="8" w:space="0" w:color="auto"/>
              <w:bottom w:val="single" w:sz="8" w:space="0" w:color="000000"/>
              <w:right w:val="single" w:sz="8" w:space="0" w:color="auto"/>
            </w:tcBorders>
            <w:shd w:val="clear" w:color="auto" w:fill="F2DBDB"/>
            <w:vAlign w:val="bottom"/>
          </w:tcPr>
          <w:p w14:paraId="415BD8E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single" w:sz="8" w:space="0" w:color="auto"/>
              <w:left w:val="nil"/>
              <w:bottom w:val="single" w:sz="8" w:space="0" w:color="auto"/>
              <w:right w:val="single" w:sz="8" w:space="0" w:color="auto"/>
            </w:tcBorders>
            <w:shd w:val="clear" w:color="auto" w:fill="F2DBDB"/>
            <w:vAlign w:val="bottom"/>
          </w:tcPr>
          <w:p w14:paraId="7B9D18B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3" w:type="dxa"/>
            <w:tcBorders>
              <w:top w:val="nil"/>
              <w:left w:val="nil"/>
              <w:bottom w:val="single" w:sz="8" w:space="0" w:color="auto"/>
              <w:right w:val="single" w:sz="8" w:space="0" w:color="auto"/>
            </w:tcBorders>
            <w:shd w:val="clear" w:color="auto" w:fill="F2DBDB"/>
            <w:vAlign w:val="bottom"/>
          </w:tcPr>
          <w:p w14:paraId="54CB106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2" w:type="dxa"/>
            <w:tcBorders>
              <w:top w:val="nil"/>
              <w:left w:val="nil"/>
              <w:bottom w:val="single" w:sz="8" w:space="0" w:color="auto"/>
              <w:right w:val="single" w:sz="8" w:space="0" w:color="auto"/>
            </w:tcBorders>
            <w:shd w:val="clear" w:color="auto" w:fill="F2DBDB"/>
            <w:vAlign w:val="bottom"/>
          </w:tcPr>
          <w:p w14:paraId="0D41487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vAlign w:val="bottom"/>
          </w:tcPr>
          <w:p w14:paraId="1C85B92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1" w:type="dxa"/>
            <w:tcBorders>
              <w:top w:val="nil"/>
              <w:left w:val="nil"/>
              <w:bottom w:val="single" w:sz="8" w:space="0" w:color="auto"/>
              <w:right w:val="single" w:sz="8" w:space="0" w:color="auto"/>
            </w:tcBorders>
            <w:shd w:val="clear" w:color="auto" w:fill="F2DBDB"/>
            <w:vAlign w:val="bottom"/>
          </w:tcPr>
          <w:p w14:paraId="511DB2D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0" w:type="dxa"/>
            <w:tcBorders>
              <w:top w:val="nil"/>
              <w:left w:val="nil"/>
              <w:bottom w:val="single" w:sz="8" w:space="0" w:color="auto"/>
              <w:right w:val="single" w:sz="8" w:space="0" w:color="auto"/>
            </w:tcBorders>
            <w:shd w:val="clear" w:color="auto" w:fill="F2DBDB"/>
            <w:vAlign w:val="bottom"/>
          </w:tcPr>
          <w:p w14:paraId="7B61A9A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1" w:type="dxa"/>
            <w:tcBorders>
              <w:top w:val="nil"/>
              <w:left w:val="nil"/>
              <w:bottom w:val="single" w:sz="8" w:space="0" w:color="auto"/>
              <w:right w:val="single" w:sz="8" w:space="0" w:color="auto"/>
            </w:tcBorders>
            <w:shd w:val="clear" w:color="auto" w:fill="F2DBDB"/>
            <w:vAlign w:val="bottom"/>
          </w:tcPr>
          <w:p w14:paraId="6CB57E0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709" w:type="dxa"/>
            <w:tcBorders>
              <w:top w:val="nil"/>
              <w:left w:val="nil"/>
              <w:bottom w:val="single" w:sz="8" w:space="0" w:color="auto"/>
              <w:right w:val="single" w:sz="8" w:space="0" w:color="auto"/>
            </w:tcBorders>
            <w:shd w:val="clear" w:color="auto" w:fill="F2DBDB"/>
            <w:vAlign w:val="bottom"/>
          </w:tcPr>
          <w:p w14:paraId="09B1763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54BC8AA0"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60EF7522"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5" w:history="1">
              <w:r w:rsidR="009E34AB" w:rsidRPr="009E34AB">
                <w:rPr>
                  <w:rFonts w:asciiTheme="minorHAnsi" w:eastAsia="Times New Roman" w:hAnsiTheme="minorHAnsi" w:cstheme="minorHAnsi"/>
                  <w:b/>
                  <w:bCs/>
                  <w:sz w:val="12"/>
                  <w:szCs w:val="12"/>
                  <w:lang w:eastAsia="hr-HR"/>
                </w:rPr>
                <w:t>Zagrebačke ceste</w:t>
              </w:r>
            </w:hyperlink>
            <w:r w:rsidR="009E34AB" w:rsidRPr="009E34AB">
              <w:rPr>
                <w:rFonts w:asciiTheme="minorHAnsi" w:hAnsiTheme="minorHAnsi" w:cstheme="minorHAnsi"/>
                <w:sz w:val="12"/>
                <w:szCs w:val="12"/>
                <w:vertAlign w:val="superscript"/>
              </w:rPr>
              <w:t>4)</w:t>
            </w:r>
          </w:p>
        </w:tc>
        <w:tc>
          <w:tcPr>
            <w:tcW w:w="850" w:type="dxa"/>
            <w:tcBorders>
              <w:top w:val="nil"/>
              <w:left w:val="nil"/>
              <w:bottom w:val="single" w:sz="8" w:space="0" w:color="auto"/>
              <w:right w:val="single" w:sz="8" w:space="0" w:color="auto"/>
            </w:tcBorders>
            <w:vAlign w:val="bottom"/>
          </w:tcPr>
          <w:p w14:paraId="5D6D95A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9.646</w:t>
            </w:r>
          </w:p>
        </w:tc>
        <w:tc>
          <w:tcPr>
            <w:tcW w:w="992" w:type="dxa"/>
            <w:tcBorders>
              <w:top w:val="nil"/>
              <w:left w:val="nil"/>
              <w:bottom w:val="single" w:sz="8" w:space="0" w:color="auto"/>
              <w:right w:val="single" w:sz="8" w:space="0" w:color="auto"/>
            </w:tcBorders>
            <w:vAlign w:val="bottom"/>
          </w:tcPr>
          <w:p w14:paraId="501334F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357.828</w:t>
            </w:r>
          </w:p>
        </w:tc>
        <w:tc>
          <w:tcPr>
            <w:tcW w:w="851" w:type="dxa"/>
            <w:tcBorders>
              <w:top w:val="nil"/>
              <w:left w:val="nil"/>
              <w:bottom w:val="single" w:sz="8" w:space="0" w:color="auto"/>
              <w:right w:val="single" w:sz="8" w:space="0" w:color="auto"/>
            </w:tcBorders>
            <w:vAlign w:val="bottom"/>
          </w:tcPr>
          <w:p w14:paraId="0BE4710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50" w:type="dxa"/>
            <w:tcBorders>
              <w:top w:val="nil"/>
              <w:left w:val="nil"/>
              <w:bottom w:val="single" w:sz="8" w:space="0" w:color="auto"/>
              <w:right w:val="single" w:sz="8" w:space="0" w:color="auto"/>
            </w:tcBorders>
            <w:vAlign w:val="bottom"/>
          </w:tcPr>
          <w:p w14:paraId="55D1E0D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6FAB0E7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1055CE5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37,10</w:t>
            </w:r>
          </w:p>
        </w:tc>
        <w:tc>
          <w:tcPr>
            <w:tcW w:w="992" w:type="dxa"/>
            <w:tcBorders>
              <w:top w:val="nil"/>
              <w:left w:val="nil"/>
              <w:bottom w:val="single" w:sz="8" w:space="0" w:color="auto"/>
              <w:right w:val="single" w:sz="8" w:space="0" w:color="auto"/>
            </w:tcBorders>
            <w:vAlign w:val="bottom"/>
          </w:tcPr>
          <w:p w14:paraId="46D95F3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1C2737C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27944D0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7F5BB6B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93.881</w:t>
            </w:r>
          </w:p>
        </w:tc>
        <w:tc>
          <w:tcPr>
            <w:tcW w:w="851" w:type="dxa"/>
            <w:tcBorders>
              <w:top w:val="nil"/>
              <w:left w:val="nil"/>
              <w:bottom w:val="single" w:sz="8" w:space="0" w:color="auto"/>
              <w:right w:val="single" w:sz="8" w:space="0" w:color="auto"/>
            </w:tcBorders>
            <w:vAlign w:val="bottom"/>
          </w:tcPr>
          <w:p w14:paraId="7C7CAA7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55A5B04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w:t>
            </w:r>
          </w:p>
        </w:tc>
        <w:tc>
          <w:tcPr>
            <w:tcW w:w="851" w:type="dxa"/>
            <w:tcBorders>
              <w:top w:val="nil"/>
              <w:left w:val="nil"/>
              <w:bottom w:val="single" w:sz="8" w:space="0" w:color="auto"/>
              <w:right w:val="single" w:sz="8" w:space="0" w:color="auto"/>
            </w:tcBorders>
            <w:vAlign w:val="bottom"/>
          </w:tcPr>
          <w:p w14:paraId="5067EA5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5.066</w:t>
            </w:r>
          </w:p>
        </w:tc>
        <w:tc>
          <w:tcPr>
            <w:tcW w:w="709" w:type="dxa"/>
            <w:tcBorders>
              <w:top w:val="nil"/>
              <w:left w:val="nil"/>
              <w:bottom w:val="single" w:sz="8" w:space="0" w:color="auto"/>
              <w:right w:val="single" w:sz="8" w:space="0" w:color="auto"/>
            </w:tcBorders>
            <w:vAlign w:val="bottom"/>
          </w:tcPr>
          <w:p w14:paraId="3D96941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73D4F141"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601F0C8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66" w:history="1">
              <w:r w:rsidR="009E34AB" w:rsidRPr="009E34AB">
                <w:rPr>
                  <w:rFonts w:asciiTheme="minorHAnsi" w:eastAsia="Times New Roman" w:hAnsiTheme="minorHAnsi" w:cstheme="minorHAnsi"/>
                  <w:b/>
                  <w:bCs/>
                  <w:sz w:val="12"/>
                  <w:szCs w:val="12"/>
                  <w:lang w:eastAsia="hr-HR"/>
                </w:rPr>
                <w:t>Zagrebački električni tramvaj - ZET</w:t>
              </w:r>
            </w:hyperlink>
            <w:r w:rsidR="009E34AB" w:rsidRPr="009E34AB">
              <w:rPr>
                <w:rFonts w:asciiTheme="minorHAnsi" w:hAnsiTheme="minorHAnsi" w:cstheme="minorHAnsi"/>
                <w:sz w:val="12"/>
                <w:szCs w:val="12"/>
                <w:vertAlign w:val="superscript"/>
              </w:rPr>
              <w:t>5)</w:t>
            </w:r>
          </w:p>
        </w:tc>
        <w:tc>
          <w:tcPr>
            <w:tcW w:w="850" w:type="dxa"/>
            <w:tcBorders>
              <w:top w:val="nil"/>
              <w:left w:val="nil"/>
              <w:bottom w:val="single" w:sz="8" w:space="0" w:color="auto"/>
              <w:right w:val="single" w:sz="8" w:space="0" w:color="auto"/>
            </w:tcBorders>
            <w:shd w:val="clear" w:color="auto" w:fill="F2DBDB"/>
            <w:vAlign w:val="bottom"/>
          </w:tcPr>
          <w:p w14:paraId="22300F7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77.821</w:t>
            </w:r>
          </w:p>
        </w:tc>
        <w:tc>
          <w:tcPr>
            <w:tcW w:w="992" w:type="dxa"/>
            <w:tcBorders>
              <w:top w:val="nil"/>
              <w:left w:val="nil"/>
              <w:bottom w:val="single" w:sz="8" w:space="0" w:color="auto"/>
              <w:right w:val="single" w:sz="8" w:space="0" w:color="auto"/>
            </w:tcBorders>
            <w:shd w:val="clear" w:color="auto" w:fill="F2DBDB"/>
            <w:vAlign w:val="bottom"/>
          </w:tcPr>
          <w:p w14:paraId="28CE87E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4.789.935</w:t>
            </w:r>
          </w:p>
        </w:tc>
        <w:tc>
          <w:tcPr>
            <w:tcW w:w="851" w:type="dxa"/>
            <w:tcBorders>
              <w:top w:val="nil"/>
              <w:left w:val="nil"/>
              <w:bottom w:val="single" w:sz="8" w:space="0" w:color="auto"/>
              <w:right w:val="single" w:sz="8" w:space="0" w:color="auto"/>
            </w:tcBorders>
            <w:shd w:val="clear" w:color="auto" w:fill="F2DBDB"/>
            <w:vAlign w:val="bottom"/>
          </w:tcPr>
          <w:p w14:paraId="16404E7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3C0EB86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1BC5B98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0B6AABD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61,49</w:t>
            </w:r>
          </w:p>
        </w:tc>
        <w:tc>
          <w:tcPr>
            <w:tcW w:w="992" w:type="dxa"/>
            <w:tcBorders>
              <w:top w:val="nil"/>
              <w:left w:val="nil"/>
              <w:bottom w:val="single" w:sz="8" w:space="0" w:color="auto"/>
              <w:right w:val="single" w:sz="8" w:space="0" w:color="auto"/>
            </w:tcBorders>
            <w:shd w:val="clear" w:color="auto" w:fill="F2DBDB"/>
            <w:vAlign w:val="bottom"/>
          </w:tcPr>
          <w:p w14:paraId="164FE58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1.506.000</w:t>
            </w:r>
          </w:p>
        </w:tc>
        <w:tc>
          <w:tcPr>
            <w:tcW w:w="993" w:type="dxa"/>
            <w:tcBorders>
              <w:top w:val="nil"/>
              <w:left w:val="nil"/>
              <w:bottom w:val="single" w:sz="8" w:space="0" w:color="auto"/>
              <w:right w:val="single" w:sz="8" w:space="0" w:color="auto"/>
            </w:tcBorders>
            <w:shd w:val="clear" w:color="auto" w:fill="F2DBDB"/>
            <w:vAlign w:val="bottom"/>
          </w:tcPr>
          <w:p w14:paraId="12250DE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992" w:type="dxa"/>
            <w:tcBorders>
              <w:top w:val="nil"/>
              <w:left w:val="nil"/>
              <w:bottom w:val="single" w:sz="8" w:space="0" w:color="auto"/>
              <w:right w:val="single" w:sz="8" w:space="0" w:color="auto"/>
            </w:tcBorders>
            <w:shd w:val="clear" w:color="auto" w:fill="F2DBDB"/>
            <w:vAlign w:val="bottom"/>
          </w:tcPr>
          <w:p w14:paraId="3293816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50.098</w:t>
            </w:r>
          </w:p>
        </w:tc>
        <w:tc>
          <w:tcPr>
            <w:tcW w:w="850" w:type="dxa"/>
            <w:tcBorders>
              <w:top w:val="nil"/>
              <w:left w:val="nil"/>
              <w:bottom w:val="single" w:sz="8" w:space="0" w:color="auto"/>
              <w:right w:val="single" w:sz="8" w:space="0" w:color="auto"/>
            </w:tcBorders>
            <w:shd w:val="clear" w:color="auto" w:fill="F2DBDB"/>
            <w:vAlign w:val="bottom"/>
          </w:tcPr>
          <w:p w14:paraId="5FD748F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1.086.681</w:t>
            </w:r>
          </w:p>
        </w:tc>
        <w:tc>
          <w:tcPr>
            <w:tcW w:w="851" w:type="dxa"/>
            <w:tcBorders>
              <w:top w:val="nil"/>
              <w:left w:val="nil"/>
              <w:bottom w:val="single" w:sz="8" w:space="0" w:color="auto"/>
              <w:right w:val="single" w:sz="8" w:space="0" w:color="auto"/>
            </w:tcBorders>
            <w:shd w:val="clear" w:color="auto" w:fill="F2DBDB"/>
            <w:vAlign w:val="bottom"/>
          </w:tcPr>
          <w:p w14:paraId="6118218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75CBD99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851" w:type="dxa"/>
            <w:tcBorders>
              <w:top w:val="nil"/>
              <w:left w:val="nil"/>
              <w:bottom w:val="single" w:sz="8" w:space="0" w:color="auto"/>
              <w:right w:val="single" w:sz="8" w:space="0" w:color="auto"/>
            </w:tcBorders>
            <w:shd w:val="clear" w:color="auto" w:fill="F2DBDB"/>
            <w:vAlign w:val="bottom"/>
          </w:tcPr>
          <w:p w14:paraId="2866641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27.723</w:t>
            </w:r>
          </w:p>
        </w:tc>
        <w:tc>
          <w:tcPr>
            <w:tcW w:w="709" w:type="dxa"/>
            <w:tcBorders>
              <w:top w:val="nil"/>
              <w:left w:val="nil"/>
              <w:bottom w:val="single" w:sz="8" w:space="0" w:color="auto"/>
              <w:right w:val="single" w:sz="8" w:space="0" w:color="auto"/>
            </w:tcBorders>
            <w:shd w:val="clear" w:color="auto" w:fill="F2DBDB"/>
            <w:vAlign w:val="bottom"/>
          </w:tcPr>
          <w:p w14:paraId="7B1BC80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7BB05E64"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4B38469F"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7" w:history="1">
              <w:r w:rsidR="009E34AB" w:rsidRPr="009E34AB">
                <w:rPr>
                  <w:rFonts w:asciiTheme="minorHAnsi" w:eastAsia="Times New Roman" w:hAnsiTheme="minorHAnsi" w:cstheme="minorHAnsi"/>
                  <w:b/>
                  <w:bCs/>
                  <w:sz w:val="12"/>
                  <w:szCs w:val="12"/>
                  <w:lang w:eastAsia="hr-HR"/>
                </w:rPr>
                <w:t>Zagrebački velesajam</w:t>
              </w:r>
            </w:hyperlink>
          </w:p>
        </w:tc>
        <w:tc>
          <w:tcPr>
            <w:tcW w:w="850" w:type="dxa"/>
            <w:tcBorders>
              <w:top w:val="nil"/>
              <w:left w:val="nil"/>
              <w:bottom w:val="single" w:sz="8" w:space="0" w:color="auto"/>
              <w:right w:val="single" w:sz="8" w:space="0" w:color="auto"/>
            </w:tcBorders>
            <w:vAlign w:val="bottom"/>
          </w:tcPr>
          <w:p w14:paraId="48FA0CE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192.070</w:t>
            </w:r>
          </w:p>
        </w:tc>
        <w:tc>
          <w:tcPr>
            <w:tcW w:w="992" w:type="dxa"/>
            <w:tcBorders>
              <w:top w:val="nil"/>
              <w:left w:val="nil"/>
              <w:bottom w:val="single" w:sz="8" w:space="0" w:color="auto"/>
              <w:right w:val="single" w:sz="8" w:space="0" w:color="auto"/>
            </w:tcBorders>
            <w:vAlign w:val="bottom"/>
          </w:tcPr>
          <w:p w14:paraId="3BCE4DF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9.330.520</w:t>
            </w:r>
          </w:p>
        </w:tc>
        <w:tc>
          <w:tcPr>
            <w:tcW w:w="851" w:type="dxa"/>
            <w:tcBorders>
              <w:top w:val="nil"/>
              <w:left w:val="nil"/>
              <w:bottom w:val="single" w:sz="8" w:space="0" w:color="auto"/>
              <w:right w:val="single" w:sz="8" w:space="0" w:color="auto"/>
            </w:tcBorders>
            <w:vAlign w:val="bottom"/>
          </w:tcPr>
          <w:p w14:paraId="7491D83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1A20ADD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72BAE91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078D60E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48,58</w:t>
            </w:r>
          </w:p>
        </w:tc>
        <w:tc>
          <w:tcPr>
            <w:tcW w:w="992" w:type="dxa"/>
            <w:tcBorders>
              <w:top w:val="nil"/>
              <w:left w:val="nil"/>
              <w:bottom w:val="single" w:sz="8" w:space="0" w:color="auto"/>
              <w:right w:val="single" w:sz="8" w:space="0" w:color="auto"/>
            </w:tcBorders>
            <w:vAlign w:val="bottom"/>
          </w:tcPr>
          <w:p w14:paraId="55CBBC2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12.189.180</w:t>
            </w:r>
          </w:p>
        </w:tc>
        <w:tc>
          <w:tcPr>
            <w:tcW w:w="993" w:type="dxa"/>
            <w:tcBorders>
              <w:top w:val="nil"/>
              <w:left w:val="nil"/>
              <w:bottom w:val="single" w:sz="8" w:space="0" w:color="auto"/>
              <w:right w:val="single" w:sz="8" w:space="0" w:color="auto"/>
            </w:tcBorders>
            <w:vAlign w:val="bottom"/>
          </w:tcPr>
          <w:p w14:paraId="03FE51D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47</w:t>
            </w:r>
          </w:p>
        </w:tc>
        <w:tc>
          <w:tcPr>
            <w:tcW w:w="992" w:type="dxa"/>
            <w:tcBorders>
              <w:top w:val="nil"/>
              <w:left w:val="nil"/>
              <w:bottom w:val="single" w:sz="8" w:space="0" w:color="auto"/>
              <w:right w:val="single" w:sz="8" w:space="0" w:color="auto"/>
            </w:tcBorders>
            <w:vAlign w:val="bottom"/>
          </w:tcPr>
          <w:p w14:paraId="4E96F3A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192.070</w:t>
            </w:r>
          </w:p>
        </w:tc>
        <w:tc>
          <w:tcPr>
            <w:tcW w:w="850" w:type="dxa"/>
            <w:tcBorders>
              <w:top w:val="nil"/>
              <w:left w:val="nil"/>
              <w:bottom w:val="single" w:sz="8" w:space="0" w:color="auto"/>
              <w:right w:val="single" w:sz="8" w:space="0" w:color="auto"/>
            </w:tcBorders>
            <w:vAlign w:val="bottom"/>
          </w:tcPr>
          <w:p w14:paraId="100F521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23.465</w:t>
            </w:r>
          </w:p>
        </w:tc>
        <w:tc>
          <w:tcPr>
            <w:tcW w:w="851" w:type="dxa"/>
            <w:tcBorders>
              <w:top w:val="nil"/>
              <w:left w:val="nil"/>
              <w:bottom w:val="single" w:sz="8" w:space="0" w:color="auto"/>
              <w:right w:val="single" w:sz="8" w:space="0" w:color="auto"/>
            </w:tcBorders>
            <w:vAlign w:val="bottom"/>
          </w:tcPr>
          <w:p w14:paraId="36CD548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7E30E23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vAlign w:val="bottom"/>
          </w:tcPr>
          <w:p w14:paraId="3464092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709" w:type="dxa"/>
            <w:tcBorders>
              <w:top w:val="nil"/>
              <w:left w:val="nil"/>
              <w:bottom w:val="single" w:sz="8" w:space="0" w:color="auto"/>
              <w:right w:val="single" w:sz="8" w:space="0" w:color="auto"/>
            </w:tcBorders>
            <w:vAlign w:val="bottom"/>
          </w:tcPr>
          <w:p w14:paraId="7CC0635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0E256EAE"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38221558"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8" w:history="1">
              <w:r w:rsidR="009E34AB" w:rsidRPr="009E34AB">
                <w:rPr>
                  <w:rFonts w:asciiTheme="minorHAnsi" w:eastAsia="Times New Roman" w:hAnsiTheme="minorHAnsi" w:cstheme="minorHAnsi"/>
                  <w:b/>
                  <w:bCs/>
                  <w:sz w:val="12"/>
                  <w:szCs w:val="12"/>
                  <w:lang w:eastAsia="hr-HR"/>
                </w:rPr>
                <w:t xml:space="preserve">ZGOS </w:t>
              </w:r>
            </w:hyperlink>
          </w:p>
        </w:tc>
        <w:tc>
          <w:tcPr>
            <w:tcW w:w="850" w:type="dxa"/>
            <w:tcBorders>
              <w:top w:val="nil"/>
              <w:left w:val="nil"/>
              <w:bottom w:val="single" w:sz="8" w:space="0" w:color="auto"/>
              <w:right w:val="single" w:sz="8" w:space="0" w:color="auto"/>
            </w:tcBorders>
            <w:shd w:val="clear" w:color="auto" w:fill="F2DBDB"/>
            <w:vAlign w:val="bottom"/>
          </w:tcPr>
          <w:p w14:paraId="0E99A3E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484</w:t>
            </w:r>
          </w:p>
        </w:tc>
        <w:tc>
          <w:tcPr>
            <w:tcW w:w="992" w:type="dxa"/>
            <w:tcBorders>
              <w:top w:val="nil"/>
              <w:left w:val="nil"/>
              <w:bottom w:val="single" w:sz="8" w:space="0" w:color="auto"/>
              <w:right w:val="single" w:sz="8" w:space="0" w:color="auto"/>
            </w:tcBorders>
            <w:shd w:val="clear" w:color="auto" w:fill="F2DBDB"/>
            <w:vAlign w:val="bottom"/>
          </w:tcPr>
          <w:p w14:paraId="373224C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24.729</w:t>
            </w:r>
          </w:p>
        </w:tc>
        <w:tc>
          <w:tcPr>
            <w:tcW w:w="851" w:type="dxa"/>
            <w:tcBorders>
              <w:top w:val="nil"/>
              <w:left w:val="nil"/>
              <w:bottom w:val="single" w:sz="8" w:space="0" w:color="auto"/>
              <w:right w:val="single" w:sz="8" w:space="0" w:color="auto"/>
            </w:tcBorders>
            <w:shd w:val="clear" w:color="auto" w:fill="F2DBDB"/>
            <w:vAlign w:val="bottom"/>
          </w:tcPr>
          <w:p w14:paraId="19B96E7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79CF76F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2714A4C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5E010F5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51,13</w:t>
            </w:r>
          </w:p>
        </w:tc>
        <w:tc>
          <w:tcPr>
            <w:tcW w:w="992" w:type="dxa"/>
            <w:tcBorders>
              <w:top w:val="nil"/>
              <w:left w:val="nil"/>
              <w:bottom w:val="single" w:sz="8" w:space="0" w:color="auto"/>
              <w:right w:val="single" w:sz="8" w:space="0" w:color="auto"/>
            </w:tcBorders>
            <w:shd w:val="clear" w:color="auto" w:fill="F2DBDB"/>
            <w:vAlign w:val="bottom"/>
          </w:tcPr>
          <w:p w14:paraId="69B5B81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135.000</w:t>
            </w:r>
          </w:p>
        </w:tc>
        <w:tc>
          <w:tcPr>
            <w:tcW w:w="993" w:type="dxa"/>
            <w:tcBorders>
              <w:top w:val="nil"/>
              <w:left w:val="nil"/>
              <w:bottom w:val="single" w:sz="8" w:space="0" w:color="auto"/>
              <w:right w:val="single" w:sz="8" w:space="0" w:color="auto"/>
            </w:tcBorders>
            <w:shd w:val="clear" w:color="auto" w:fill="F2DBDB"/>
            <w:vAlign w:val="bottom"/>
          </w:tcPr>
          <w:p w14:paraId="7B65565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shd w:val="clear" w:color="auto" w:fill="F2DBDB"/>
            <w:vAlign w:val="bottom"/>
          </w:tcPr>
          <w:p w14:paraId="79AE936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484</w:t>
            </w:r>
          </w:p>
        </w:tc>
        <w:tc>
          <w:tcPr>
            <w:tcW w:w="850" w:type="dxa"/>
            <w:tcBorders>
              <w:top w:val="nil"/>
              <w:left w:val="nil"/>
              <w:bottom w:val="single" w:sz="8" w:space="0" w:color="auto"/>
              <w:right w:val="single" w:sz="8" w:space="0" w:color="auto"/>
            </w:tcBorders>
            <w:shd w:val="clear" w:color="auto" w:fill="F2DBDB"/>
            <w:vAlign w:val="bottom"/>
          </w:tcPr>
          <w:p w14:paraId="3959FF6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shd w:val="clear" w:color="auto" w:fill="F2DBDB"/>
            <w:vAlign w:val="bottom"/>
          </w:tcPr>
          <w:p w14:paraId="4CA71D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4216571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shd w:val="clear" w:color="auto" w:fill="F2DBDB"/>
            <w:vAlign w:val="bottom"/>
          </w:tcPr>
          <w:p w14:paraId="6E187CE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709" w:type="dxa"/>
            <w:tcBorders>
              <w:top w:val="nil"/>
              <w:left w:val="nil"/>
              <w:bottom w:val="single" w:sz="8" w:space="0" w:color="auto"/>
              <w:right w:val="single" w:sz="8" w:space="0" w:color="auto"/>
            </w:tcBorders>
            <w:shd w:val="clear" w:color="auto" w:fill="F2DBDB"/>
            <w:vAlign w:val="bottom"/>
          </w:tcPr>
          <w:p w14:paraId="3C7C787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1E44ACA2"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4D13C4B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69" w:history="1">
              <w:r w:rsidR="009E34AB" w:rsidRPr="009E34AB">
                <w:rPr>
                  <w:rFonts w:asciiTheme="minorHAnsi" w:eastAsia="Times New Roman" w:hAnsiTheme="minorHAnsi" w:cstheme="minorHAnsi"/>
                  <w:b/>
                  <w:bCs/>
                  <w:sz w:val="12"/>
                  <w:szCs w:val="12"/>
                  <w:lang w:eastAsia="hr-HR"/>
                </w:rPr>
                <w:t>Zrinjevac</w:t>
              </w:r>
            </w:hyperlink>
          </w:p>
        </w:tc>
        <w:tc>
          <w:tcPr>
            <w:tcW w:w="850" w:type="dxa"/>
            <w:tcBorders>
              <w:top w:val="nil"/>
              <w:left w:val="nil"/>
              <w:bottom w:val="single" w:sz="8" w:space="0" w:color="auto"/>
              <w:right w:val="single" w:sz="8" w:space="0" w:color="auto"/>
            </w:tcBorders>
            <w:vAlign w:val="bottom"/>
          </w:tcPr>
          <w:p w14:paraId="0A6E0FC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12.394</w:t>
            </w:r>
          </w:p>
        </w:tc>
        <w:tc>
          <w:tcPr>
            <w:tcW w:w="992" w:type="dxa"/>
            <w:tcBorders>
              <w:top w:val="nil"/>
              <w:left w:val="nil"/>
              <w:bottom w:val="single" w:sz="8" w:space="0" w:color="auto"/>
              <w:right w:val="single" w:sz="8" w:space="0" w:color="auto"/>
            </w:tcBorders>
            <w:vAlign w:val="bottom"/>
          </w:tcPr>
          <w:p w14:paraId="3B5FE55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885.666</w:t>
            </w:r>
          </w:p>
        </w:tc>
        <w:tc>
          <w:tcPr>
            <w:tcW w:w="851" w:type="dxa"/>
            <w:tcBorders>
              <w:top w:val="nil"/>
              <w:left w:val="nil"/>
              <w:bottom w:val="single" w:sz="8" w:space="0" w:color="auto"/>
              <w:right w:val="single" w:sz="8" w:space="0" w:color="auto"/>
            </w:tcBorders>
            <w:vAlign w:val="bottom"/>
          </w:tcPr>
          <w:p w14:paraId="68EEF0B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50" w:type="dxa"/>
            <w:tcBorders>
              <w:top w:val="nil"/>
              <w:left w:val="nil"/>
              <w:bottom w:val="single" w:sz="8" w:space="0" w:color="auto"/>
              <w:right w:val="single" w:sz="8" w:space="0" w:color="auto"/>
            </w:tcBorders>
            <w:vAlign w:val="bottom"/>
          </w:tcPr>
          <w:p w14:paraId="31962ED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2.766</w:t>
            </w:r>
          </w:p>
        </w:tc>
        <w:tc>
          <w:tcPr>
            <w:tcW w:w="993" w:type="dxa"/>
            <w:tcBorders>
              <w:top w:val="nil"/>
              <w:left w:val="nil"/>
              <w:bottom w:val="single" w:sz="8" w:space="0" w:color="auto"/>
              <w:right w:val="single" w:sz="8" w:space="0" w:color="auto"/>
            </w:tcBorders>
            <w:vAlign w:val="bottom"/>
          </w:tcPr>
          <w:p w14:paraId="6990DAE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201.171</w:t>
            </w:r>
          </w:p>
        </w:tc>
        <w:tc>
          <w:tcPr>
            <w:tcW w:w="850" w:type="dxa"/>
            <w:tcBorders>
              <w:top w:val="nil"/>
              <w:left w:val="nil"/>
              <w:bottom w:val="single" w:sz="8" w:space="0" w:color="auto"/>
              <w:right w:val="single" w:sz="8" w:space="0" w:color="auto"/>
            </w:tcBorders>
            <w:vAlign w:val="bottom"/>
          </w:tcPr>
          <w:p w14:paraId="752BC5F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55,23</w:t>
            </w:r>
          </w:p>
        </w:tc>
        <w:tc>
          <w:tcPr>
            <w:tcW w:w="992" w:type="dxa"/>
            <w:tcBorders>
              <w:top w:val="nil"/>
              <w:left w:val="nil"/>
              <w:bottom w:val="single" w:sz="8" w:space="0" w:color="auto"/>
              <w:right w:val="single" w:sz="8" w:space="0" w:color="auto"/>
            </w:tcBorders>
            <w:vAlign w:val="bottom"/>
          </w:tcPr>
          <w:p w14:paraId="2B563E9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38.000</w:t>
            </w:r>
          </w:p>
        </w:tc>
        <w:tc>
          <w:tcPr>
            <w:tcW w:w="993" w:type="dxa"/>
            <w:tcBorders>
              <w:top w:val="nil"/>
              <w:left w:val="nil"/>
              <w:bottom w:val="single" w:sz="8" w:space="0" w:color="auto"/>
              <w:right w:val="single" w:sz="8" w:space="0" w:color="auto"/>
            </w:tcBorders>
            <w:vAlign w:val="bottom"/>
          </w:tcPr>
          <w:p w14:paraId="26ACFB8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vAlign w:val="bottom"/>
          </w:tcPr>
          <w:p w14:paraId="553B4D5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533</w:t>
            </w:r>
          </w:p>
        </w:tc>
        <w:tc>
          <w:tcPr>
            <w:tcW w:w="850" w:type="dxa"/>
            <w:tcBorders>
              <w:top w:val="nil"/>
              <w:left w:val="nil"/>
              <w:bottom w:val="single" w:sz="8" w:space="0" w:color="auto"/>
              <w:right w:val="single" w:sz="8" w:space="0" w:color="auto"/>
            </w:tcBorders>
            <w:vAlign w:val="bottom"/>
          </w:tcPr>
          <w:p w14:paraId="5F135C9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448.160</w:t>
            </w:r>
          </w:p>
        </w:tc>
        <w:tc>
          <w:tcPr>
            <w:tcW w:w="851" w:type="dxa"/>
            <w:tcBorders>
              <w:top w:val="nil"/>
              <w:left w:val="nil"/>
              <w:bottom w:val="single" w:sz="8" w:space="0" w:color="auto"/>
              <w:right w:val="single" w:sz="8" w:space="0" w:color="auto"/>
            </w:tcBorders>
            <w:vAlign w:val="bottom"/>
          </w:tcPr>
          <w:p w14:paraId="04D335F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35C91D6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851" w:type="dxa"/>
            <w:tcBorders>
              <w:top w:val="nil"/>
              <w:left w:val="nil"/>
              <w:bottom w:val="single" w:sz="8" w:space="0" w:color="auto"/>
              <w:right w:val="single" w:sz="8" w:space="0" w:color="auto"/>
            </w:tcBorders>
            <w:vAlign w:val="bottom"/>
          </w:tcPr>
          <w:p w14:paraId="7F7A548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8.774</w:t>
            </w:r>
          </w:p>
        </w:tc>
        <w:tc>
          <w:tcPr>
            <w:tcW w:w="709" w:type="dxa"/>
            <w:tcBorders>
              <w:top w:val="nil"/>
              <w:left w:val="nil"/>
              <w:bottom w:val="single" w:sz="8" w:space="0" w:color="auto"/>
              <w:right w:val="single" w:sz="8" w:space="0" w:color="auto"/>
            </w:tcBorders>
            <w:vAlign w:val="bottom"/>
          </w:tcPr>
          <w:p w14:paraId="130ABEC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6D78A60C"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4B9F975F"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0" w:history="1">
              <w:r w:rsidR="009E34AB" w:rsidRPr="009E34AB">
                <w:rPr>
                  <w:rFonts w:asciiTheme="minorHAnsi" w:eastAsia="Times New Roman" w:hAnsiTheme="minorHAnsi" w:cstheme="minorHAnsi"/>
                  <w:b/>
                  <w:bCs/>
                  <w:sz w:val="12"/>
                  <w:szCs w:val="12"/>
                  <w:lang w:eastAsia="hr-HR"/>
                </w:rPr>
                <w:t>Gradska plinara Zagreb d.o.o.</w:t>
              </w:r>
            </w:hyperlink>
          </w:p>
        </w:tc>
        <w:tc>
          <w:tcPr>
            <w:tcW w:w="850" w:type="dxa"/>
            <w:tcBorders>
              <w:top w:val="nil"/>
              <w:left w:val="nil"/>
              <w:bottom w:val="single" w:sz="8" w:space="0" w:color="auto"/>
              <w:right w:val="single" w:sz="8" w:space="0" w:color="auto"/>
            </w:tcBorders>
            <w:shd w:val="clear" w:color="auto" w:fill="F2DBDB"/>
            <w:vAlign w:val="bottom"/>
          </w:tcPr>
          <w:p w14:paraId="447EED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13.137</w:t>
            </w:r>
          </w:p>
        </w:tc>
        <w:tc>
          <w:tcPr>
            <w:tcW w:w="992" w:type="dxa"/>
            <w:tcBorders>
              <w:top w:val="nil"/>
              <w:left w:val="nil"/>
              <w:bottom w:val="single" w:sz="8" w:space="0" w:color="auto"/>
              <w:right w:val="single" w:sz="8" w:space="0" w:color="auto"/>
            </w:tcBorders>
            <w:shd w:val="clear" w:color="auto" w:fill="F2DBDB"/>
            <w:vAlign w:val="bottom"/>
          </w:tcPr>
          <w:p w14:paraId="545CE29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656.271</w:t>
            </w:r>
          </w:p>
        </w:tc>
        <w:tc>
          <w:tcPr>
            <w:tcW w:w="851" w:type="dxa"/>
            <w:tcBorders>
              <w:top w:val="nil"/>
              <w:left w:val="nil"/>
              <w:bottom w:val="single" w:sz="8" w:space="0" w:color="auto"/>
              <w:right w:val="single" w:sz="8" w:space="0" w:color="auto"/>
            </w:tcBorders>
            <w:shd w:val="clear" w:color="auto" w:fill="F2DBDB"/>
            <w:vAlign w:val="bottom"/>
          </w:tcPr>
          <w:p w14:paraId="0A6E54A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45B2B70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7423728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0EECDA9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49,96</w:t>
            </w:r>
          </w:p>
        </w:tc>
        <w:tc>
          <w:tcPr>
            <w:tcW w:w="992" w:type="dxa"/>
            <w:tcBorders>
              <w:top w:val="nil"/>
              <w:left w:val="nil"/>
              <w:bottom w:val="single" w:sz="8" w:space="0" w:color="auto"/>
              <w:right w:val="single" w:sz="8" w:space="0" w:color="auto"/>
            </w:tcBorders>
            <w:shd w:val="clear" w:color="auto" w:fill="F2DBDB"/>
            <w:vAlign w:val="bottom"/>
          </w:tcPr>
          <w:p w14:paraId="2F89B18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shd w:val="clear" w:color="auto" w:fill="F2DBDB"/>
            <w:vAlign w:val="bottom"/>
          </w:tcPr>
          <w:p w14:paraId="506CABD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74090D2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1A49836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238.553</w:t>
            </w:r>
          </w:p>
        </w:tc>
        <w:tc>
          <w:tcPr>
            <w:tcW w:w="851" w:type="dxa"/>
            <w:tcBorders>
              <w:top w:val="nil"/>
              <w:left w:val="nil"/>
              <w:bottom w:val="single" w:sz="8" w:space="0" w:color="auto"/>
              <w:right w:val="single" w:sz="8" w:space="0" w:color="auto"/>
            </w:tcBorders>
            <w:shd w:val="clear" w:color="auto" w:fill="F2DBDB"/>
            <w:vAlign w:val="bottom"/>
          </w:tcPr>
          <w:p w14:paraId="1142ED2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4F907F6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29</w:t>
            </w:r>
          </w:p>
        </w:tc>
        <w:tc>
          <w:tcPr>
            <w:tcW w:w="851" w:type="dxa"/>
            <w:tcBorders>
              <w:top w:val="nil"/>
              <w:left w:val="nil"/>
              <w:bottom w:val="single" w:sz="8" w:space="0" w:color="auto"/>
              <w:right w:val="single" w:sz="8" w:space="0" w:color="auto"/>
            </w:tcBorders>
            <w:shd w:val="clear" w:color="auto" w:fill="F2DBDB"/>
            <w:vAlign w:val="bottom"/>
          </w:tcPr>
          <w:p w14:paraId="75747FE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13.137</w:t>
            </w:r>
          </w:p>
        </w:tc>
        <w:tc>
          <w:tcPr>
            <w:tcW w:w="709" w:type="dxa"/>
            <w:tcBorders>
              <w:top w:val="nil"/>
              <w:left w:val="nil"/>
              <w:bottom w:val="single" w:sz="8" w:space="0" w:color="auto"/>
              <w:right w:val="single" w:sz="8" w:space="0" w:color="auto"/>
            </w:tcBorders>
            <w:shd w:val="clear" w:color="auto" w:fill="F2DBDB"/>
            <w:vAlign w:val="bottom"/>
          </w:tcPr>
          <w:p w14:paraId="115B0FC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060C39ED" w14:textId="77777777" w:rsidTr="00455BCB">
        <w:trPr>
          <w:trHeight w:val="227"/>
        </w:trPr>
        <w:tc>
          <w:tcPr>
            <w:tcW w:w="1570" w:type="dxa"/>
            <w:tcBorders>
              <w:top w:val="nil"/>
              <w:left w:val="single" w:sz="8" w:space="0" w:color="auto"/>
              <w:bottom w:val="single" w:sz="8" w:space="0" w:color="auto"/>
              <w:right w:val="single" w:sz="8" w:space="0" w:color="auto"/>
            </w:tcBorders>
            <w:noWrap/>
          </w:tcPr>
          <w:p w14:paraId="4886FE0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1" w:history="1">
              <w:r w:rsidR="009E34AB" w:rsidRPr="009E34AB">
                <w:rPr>
                  <w:rFonts w:asciiTheme="minorHAnsi" w:eastAsia="Times New Roman" w:hAnsiTheme="minorHAnsi" w:cstheme="minorHAnsi"/>
                  <w:b/>
                  <w:bCs/>
                  <w:sz w:val="12"/>
                  <w:szCs w:val="12"/>
                  <w:lang w:eastAsia="hr-HR"/>
                </w:rPr>
                <w:t>Zagreb plakat d.o.o.</w:t>
              </w:r>
            </w:hyperlink>
          </w:p>
        </w:tc>
        <w:tc>
          <w:tcPr>
            <w:tcW w:w="850" w:type="dxa"/>
            <w:tcBorders>
              <w:top w:val="nil"/>
              <w:left w:val="nil"/>
              <w:bottom w:val="single" w:sz="8" w:space="0" w:color="auto"/>
              <w:right w:val="single" w:sz="8" w:space="0" w:color="auto"/>
            </w:tcBorders>
            <w:vAlign w:val="bottom"/>
          </w:tcPr>
          <w:p w14:paraId="7DCBA96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380</w:t>
            </w:r>
          </w:p>
        </w:tc>
        <w:tc>
          <w:tcPr>
            <w:tcW w:w="992" w:type="dxa"/>
            <w:tcBorders>
              <w:top w:val="nil"/>
              <w:left w:val="nil"/>
              <w:bottom w:val="single" w:sz="8" w:space="0" w:color="auto"/>
              <w:right w:val="single" w:sz="8" w:space="0" w:color="auto"/>
            </w:tcBorders>
            <w:vAlign w:val="bottom"/>
          </w:tcPr>
          <w:p w14:paraId="092EDF5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30.000</w:t>
            </w:r>
          </w:p>
        </w:tc>
        <w:tc>
          <w:tcPr>
            <w:tcW w:w="851" w:type="dxa"/>
            <w:tcBorders>
              <w:top w:val="nil"/>
              <w:left w:val="nil"/>
              <w:bottom w:val="single" w:sz="8" w:space="0" w:color="auto"/>
              <w:right w:val="single" w:sz="8" w:space="0" w:color="auto"/>
            </w:tcBorders>
            <w:vAlign w:val="bottom"/>
          </w:tcPr>
          <w:p w14:paraId="663AB71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758EC6D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3" w:type="dxa"/>
            <w:tcBorders>
              <w:top w:val="nil"/>
              <w:left w:val="nil"/>
              <w:bottom w:val="single" w:sz="8" w:space="0" w:color="auto"/>
              <w:right w:val="single" w:sz="8" w:space="0" w:color="auto"/>
            </w:tcBorders>
            <w:vAlign w:val="bottom"/>
          </w:tcPr>
          <w:p w14:paraId="016E3B7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7CECCBC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78,95</w:t>
            </w:r>
          </w:p>
        </w:tc>
        <w:tc>
          <w:tcPr>
            <w:tcW w:w="992" w:type="dxa"/>
            <w:tcBorders>
              <w:top w:val="nil"/>
              <w:left w:val="nil"/>
              <w:bottom w:val="single" w:sz="8" w:space="0" w:color="auto"/>
              <w:right w:val="single" w:sz="8" w:space="0" w:color="auto"/>
            </w:tcBorders>
            <w:vAlign w:val="bottom"/>
          </w:tcPr>
          <w:p w14:paraId="23517E7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58.367</w:t>
            </w:r>
          </w:p>
        </w:tc>
        <w:tc>
          <w:tcPr>
            <w:tcW w:w="993" w:type="dxa"/>
            <w:tcBorders>
              <w:top w:val="nil"/>
              <w:left w:val="nil"/>
              <w:bottom w:val="single" w:sz="8" w:space="0" w:color="auto"/>
              <w:right w:val="single" w:sz="8" w:space="0" w:color="auto"/>
            </w:tcBorders>
            <w:vAlign w:val="bottom"/>
          </w:tcPr>
          <w:p w14:paraId="086C4D1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992" w:type="dxa"/>
            <w:tcBorders>
              <w:top w:val="nil"/>
              <w:left w:val="nil"/>
              <w:bottom w:val="single" w:sz="8" w:space="0" w:color="auto"/>
              <w:right w:val="single" w:sz="8" w:space="0" w:color="auto"/>
            </w:tcBorders>
            <w:vAlign w:val="bottom"/>
          </w:tcPr>
          <w:p w14:paraId="3DD6C40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380</w:t>
            </w:r>
          </w:p>
        </w:tc>
        <w:tc>
          <w:tcPr>
            <w:tcW w:w="850" w:type="dxa"/>
            <w:tcBorders>
              <w:top w:val="nil"/>
              <w:left w:val="nil"/>
              <w:bottom w:val="single" w:sz="8" w:space="0" w:color="auto"/>
              <w:right w:val="single" w:sz="8" w:space="0" w:color="auto"/>
            </w:tcBorders>
            <w:vAlign w:val="bottom"/>
          </w:tcPr>
          <w:p w14:paraId="732BE5E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vAlign w:val="bottom"/>
          </w:tcPr>
          <w:p w14:paraId="761F140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vAlign w:val="bottom"/>
          </w:tcPr>
          <w:p w14:paraId="21500D0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1" w:type="dxa"/>
            <w:tcBorders>
              <w:top w:val="nil"/>
              <w:left w:val="nil"/>
              <w:bottom w:val="single" w:sz="8" w:space="0" w:color="auto"/>
              <w:right w:val="single" w:sz="8" w:space="0" w:color="auto"/>
            </w:tcBorders>
            <w:vAlign w:val="bottom"/>
          </w:tcPr>
          <w:p w14:paraId="170FF60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709" w:type="dxa"/>
            <w:tcBorders>
              <w:top w:val="nil"/>
              <w:left w:val="nil"/>
              <w:bottom w:val="single" w:sz="8" w:space="0" w:color="auto"/>
              <w:right w:val="single" w:sz="8" w:space="0" w:color="auto"/>
            </w:tcBorders>
            <w:vAlign w:val="bottom"/>
          </w:tcPr>
          <w:p w14:paraId="5A5EE88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6916926F" w14:textId="77777777" w:rsidTr="00455BCB">
        <w:trPr>
          <w:trHeight w:val="227"/>
        </w:trPr>
        <w:tc>
          <w:tcPr>
            <w:tcW w:w="1570" w:type="dxa"/>
            <w:tcBorders>
              <w:top w:val="nil"/>
              <w:left w:val="single" w:sz="8" w:space="0" w:color="auto"/>
              <w:bottom w:val="single" w:sz="8" w:space="0" w:color="auto"/>
              <w:right w:val="single" w:sz="8" w:space="0" w:color="auto"/>
            </w:tcBorders>
            <w:shd w:val="clear" w:color="auto" w:fill="F2DBDB"/>
            <w:noWrap/>
          </w:tcPr>
          <w:p w14:paraId="1E16DE4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2" w:history="1">
              <w:r w:rsidR="009E34AB" w:rsidRPr="009E34AB">
                <w:rPr>
                  <w:rFonts w:asciiTheme="minorHAnsi" w:eastAsia="Times New Roman" w:hAnsiTheme="minorHAnsi" w:cstheme="minorHAnsi"/>
                  <w:b/>
                  <w:bCs/>
                  <w:sz w:val="12"/>
                  <w:szCs w:val="12"/>
                  <w:lang w:eastAsia="hr-HR"/>
                </w:rPr>
                <w:t>Gradska ljekarna Zagreb d.o.o.</w:t>
              </w:r>
            </w:hyperlink>
          </w:p>
        </w:tc>
        <w:tc>
          <w:tcPr>
            <w:tcW w:w="850" w:type="dxa"/>
            <w:tcBorders>
              <w:top w:val="nil"/>
              <w:left w:val="nil"/>
              <w:bottom w:val="single" w:sz="8" w:space="0" w:color="auto"/>
              <w:right w:val="single" w:sz="8" w:space="0" w:color="auto"/>
            </w:tcBorders>
            <w:shd w:val="clear" w:color="auto" w:fill="F2DBDB"/>
            <w:vAlign w:val="bottom"/>
          </w:tcPr>
          <w:p w14:paraId="6E598DC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6.703</w:t>
            </w:r>
          </w:p>
        </w:tc>
        <w:tc>
          <w:tcPr>
            <w:tcW w:w="992" w:type="dxa"/>
            <w:tcBorders>
              <w:top w:val="nil"/>
              <w:left w:val="nil"/>
              <w:bottom w:val="single" w:sz="8" w:space="0" w:color="auto"/>
              <w:right w:val="single" w:sz="8" w:space="0" w:color="auto"/>
            </w:tcBorders>
            <w:shd w:val="clear" w:color="auto" w:fill="F2DBDB"/>
            <w:vAlign w:val="bottom"/>
          </w:tcPr>
          <w:p w14:paraId="7CA0D22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711.466</w:t>
            </w:r>
          </w:p>
        </w:tc>
        <w:tc>
          <w:tcPr>
            <w:tcW w:w="851" w:type="dxa"/>
            <w:tcBorders>
              <w:top w:val="nil"/>
              <w:left w:val="nil"/>
              <w:bottom w:val="single" w:sz="8" w:space="0" w:color="auto"/>
              <w:right w:val="single" w:sz="8" w:space="0" w:color="auto"/>
            </w:tcBorders>
            <w:shd w:val="clear" w:color="auto" w:fill="F2DBDB"/>
            <w:vAlign w:val="bottom"/>
          </w:tcPr>
          <w:p w14:paraId="40ABDBE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50" w:type="dxa"/>
            <w:tcBorders>
              <w:top w:val="nil"/>
              <w:left w:val="nil"/>
              <w:bottom w:val="single" w:sz="8" w:space="0" w:color="auto"/>
              <w:right w:val="single" w:sz="8" w:space="0" w:color="auto"/>
            </w:tcBorders>
            <w:shd w:val="clear" w:color="auto" w:fill="F2DBDB"/>
            <w:vAlign w:val="bottom"/>
          </w:tcPr>
          <w:p w14:paraId="1C1FA80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86</w:t>
            </w:r>
          </w:p>
        </w:tc>
        <w:tc>
          <w:tcPr>
            <w:tcW w:w="993" w:type="dxa"/>
            <w:tcBorders>
              <w:top w:val="nil"/>
              <w:left w:val="nil"/>
              <w:bottom w:val="single" w:sz="8" w:space="0" w:color="auto"/>
              <w:right w:val="single" w:sz="8" w:space="0" w:color="auto"/>
            </w:tcBorders>
            <w:shd w:val="clear" w:color="auto" w:fill="F2DBDB"/>
            <w:vAlign w:val="bottom"/>
          </w:tcPr>
          <w:p w14:paraId="057EB59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11.013</w:t>
            </w:r>
          </w:p>
        </w:tc>
        <w:tc>
          <w:tcPr>
            <w:tcW w:w="850" w:type="dxa"/>
            <w:tcBorders>
              <w:top w:val="nil"/>
              <w:left w:val="nil"/>
              <w:bottom w:val="single" w:sz="8" w:space="0" w:color="auto"/>
              <w:right w:val="single" w:sz="8" w:space="0" w:color="auto"/>
            </w:tcBorders>
            <w:shd w:val="clear" w:color="auto" w:fill="F2DBDB"/>
            <w:vAlign w:val="bottom"/>
          </w:tcPr>
          <w:p w14:paraId="690A3F6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104,50</w:t>
            </w:r>
          </w:p>
        </w:tc>
        <w:tc>
          <w:tcPr>
            <w:tcW w:w="992" w:type="dxa"/>
            <w:tcBorders>
              <w:top w:val="nil"/>
              <w:left w:val="nil"/>
              <w:bottom w:val="single" w:sz="8" w:space="0" w:color="auto"/>
              <w:right w:val="single" w:sz="8" w:space="0" w:color="auto"/>
            </w:tcBorders>
            <w:shd w:val="clear" w:color="auto" w:fill="F2DBDB"/>
            <w:vAlign w:val="bottom"/>
          </w:tcPr>
          <w:p w14:paraId="492EED1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226.188</w:t>
            </w:r>
          </w:p>
        </w:tc>
        <w:tc>
          <w:tcPr>
            <w:tcW w:w="993" w:type="dxa"/>
            <w:tcBorders>
              <w:top w:val="nil"/>
              <w:left w:val="nil"/>
              <w:bottom w:val="single" w:sz="8" w:space="0" w:color="auto"/>
              <w:right w:val="single" w:sz="8" w:space="0" w:color="auto"/>
            </w:tcBorders>
            <w:shd w:val="clear" w:color="auto" w:fill="F2DBDB"/>
            <w:vAlign w:val="bottom"/>
          </w:tcPr>
          <w:p w14:paraId="284A7EA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w:t>
            </w:r>
          </w:p>
        </w:tc>
        <w:tc>
          <w:tcPr>
            <w:tcW w:w="992" w:type="dxa"/>
            <w:tcBorders>
              <w:top w:val="nil"/>
              <w:left w:val="nil"/>
              <w:bottom w:val="single" w:sz="8" w:space="0" w:color="auto"/>
              <w:right w:val="single" w:sz="8" w:space="0" w:color="auto"/>
            </w:tcBorders>
            <w:shd w:val="clear" w:color="auto" w:fill="F2DBDB"/>
            <w:vAlign w:val="bottom"/>
          </w:tcPr>
          <w:p w14:paraId="4CEA54D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1.995</w:t>
            </w:r>
          </w:p>
        </w:tc>
        <w:tc>
          <w:tcPr>
            <w:tcW w:w="850" w:type="dxa"/>
            <w:tcBorders>
              <w:top w:val="nil"/>
              <w:left w:val="nil"/>
              <w:bottom w:val="single" w:sz="8" w:space="0" w:color="auto"/>
              <w:right w:val="single" w:sz="8" w:space="0" w:color="auto"/>
            </w:tcBorders>
            <w:shd w:val="clear" w:color="auto" w:fill="F2DBDB"/>
            <w:vAlign w:val="bottom"/>
          </w:tcPr>
          <w:p w14:paraId="54C68DF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68.981</w:t>
            </w:r>
          </w:p>
        </w:tc>
        <w:tc>
          <w:tcPr>
            <w:tcW w:w="851" w:type="dxa"/>
            <w:tcBorders>
              <w:top w:val="nil"/>
              <w:left w:val="nil"/>
              <w:bottom w:val="single" w:sz="8" w:space="0" w:color="auto"/>
              <w:right w:val="single" w:sz="8" w:space="0" w:color="auto"/>
            </w:tcBorders>
            <w:shd w:val="clear" w:color="auto" w:fill="F2DBDB"/>
            <w:vAlign w:val="bottom"/>
          </w:tcPr>
          <w:p w14:paraId="6040CA8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0" w:type="dxa"/>
            <w:tcBorders>
              <w:top w:val="nil"/>
              <w:left w:val="nil"/>
              <w:bottom w:val="single" w:sz="8" w:space="0" w:color="auto"/>
              <w:right w:val="single" w:sz="8" w:space="0" w:color="auto"/>
            </w:tcBorders>
            <w:shd w:val="clear" w:color="auto" w:fill="F2DBDB"/>
            <w:vAlign w:val="bottom"/>
          </w:tcPr>
          <w:p w14:paraId="30A613F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w:t>
            </w:r>
          </w:p>
        </w:tc>
        <w:tc>
          <w:tcPr>
            <w:tcW w:w="851" w:type="dxa"/>
            <w:tcBorders>
              <w:top w:val="nil"/>
              <w:left w:val="nil"/>
              <w:bottom w:val="single" w:sz="8" w:space="0" w:color="auto"/>
              <w:right w:val="single" w:sz="8" w:space="0" w:color="auto"/>
            </w:tcBorders>
            <w:shd w:val="clear" w:color="auto" w:fill="F2DBDB"/>
            <w:vAlign w:val="bottom"/>
          </w:tcPr>
          <w:p w14:paraId="6E59387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4.622</w:t>
            </w:r>
          </w:p>
        </w:tc>
        <w:tc>
          <w:tcPr>
            <w:tcW w:w="709" w:type="dxa"/>
            <w:tcBorders>
              <w:top w:val="nil"/>
              <w:left w:val="nil"/>
              <w:bottom w:val="single" w:sz="8" w:space="0" w:color="auto"/>
              <w:right w:val="single" w:sz="8" w:space="0" w:color="auto"/>
            </w:tcBorders>
            <w:shd w:val="clear" w:color="auto" w:fill="F2DBDB"/>
            <w:vAlign w:val="bottom"/>
          </w:tcPr>
          <w:p w14:paraId="6FD8BEA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7CB4E65D" w14:textId="77777777" w:rsidTr="00455BCB">
        <w:trPr>
          <w:trHeight w:val="227"/>
        </w:trPr>
        <w:tc>
          <w:tcPr>
            <w:tcW w:w="1570" w:type="dxa"/>
            <w:tcBorders>
              <w:top w:val="nil"/>
              <w:left w:val="single" w:sz="8" w:space="0" w:color="auto"/>
              <w:bottom w:val="single" w:sz="8" w:space="0" w:color="auto"/>
              <w:right w:val="single" w:sz="8" w:space="0" w:color="auto"/>
            </w:tcBorders>
            <w:noWrap/>
            <w:vAlign w:val="bottom"/>
          </w:tcPr>
          <w:p w14:paraId="21FCAC14" w14:textId="77777777" w:rsidR="009E34AB" w:rsidRPr="009E34AB" w:rsidRDefault="009E34AB" w:rsidP="00455BCB">
            <w:pPr>
              <w:spacing w:after="0" w:line="240" w:lineRule="auto"/>
              <w:jc w:val="right"/>
              <w:rPr>
                <w:rFonts w:asciiTheme="minorHAnsi" w:eastAsia="Times New Roman" w:hAnsiTheme="minorHAnsi" w:cstheme="minorHAnsi"/>
                <w:b/>
                <w:bCs/>
                <w:sz w:val="12"/>
                <w:szCs w:val="12"/>
                <w:lang w:eastAsia="hr-HR"/>
              </w:rPr>
            </w:pPr>
            <w:r w:rsidRPr="009E34AB">
              <w:rPr>
                <w:rFonts w:asciiTheme="minorHAnsi" w:eastAsia="Times New Roman" w:hAnsiTheme="minorHAnsi" w:cstheme="minorHAnsi"/>
                <w:b/>
                <w:bCs/>
                <w:sz w:val="12"/>
                <w:szCs w:val="12"/>
                <w:lang w:eastAsia="hr-HR"/>
              </w:rPr>
              <w:t>UKUPNO:</w:t>
            </w:r>
          </w:p>
        </w:tc>
        <w:tc>
          <w:tcPr>
            <w:tcW w:w="850" w:type="dxa"/>
            <w:tcBorders>
              <w:top w:val="nil"/>
              <w:left w:val="nil"/>
              <w:bottom w:val="single" w:sz="8" w:space="0" w:color="auto"/>
              <w:right w:val="single" w:sz="8" w:space="0" w:color="auto"/>
            </w:tcBorders>
            <w:noWrap/>
            <w:vAlign w:val="bottom"/>
          </w:tcPr>
          <w:p w14:paraId="7562497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1.062.005</w:t>
            </w:r>
          </w:p>
        </w:tc>
        <w:tc>
          <w:tcPr>
            <w:tcW w:w="992" w:type="dxa"/>
            <w:tcBorders>
              <w:top w:val="nil"/>
              <w:left w:val="nil"/>
              <w:bottom w:val="single" w:sz="8" w:space="0" w:color="auto"/>
              <w:right w:val="single" w:sz="8" w:space="0" w:color="auto"/>
            </w:tcBorders>
            <w:noWrap/>
            <w:vAlign w:val="bottom"/>
          </w:tcPr>
          <w:p w14:paraId="56AA3286"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66.727.845</w:t>
            </w:r>
          </w:p>
        </w:tc>
        <w:tc>
          <w:tcPr>
            <w:tcW w:w="851" w:type="dxa"/>
            <w:tcBorders>
              <w:top w:val="nil"/>
              <w:left w:val="nil"/>
              <w:bottom w:val="single" w:sz="8" w:space="0" w:color="auto"/>
              <w:right w:val="single" w:sz="8" w:space="0" w:color="auto"/>
            </w:tcBorders>
            <w:noWrap/>
            <w:vAlign w:val="bottom"/>
          </w:tcPr>
          <w:p w14:paraId="5A61311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32</w:t>
            </w:r>
          </w:p>
        </w:tc>
        <w:tc>
          <w:tcPr>
            <w:tcW w:w="850" w:type="dxa"/>
            <w:tcBorders>
              <w:top w:val="nil"/>
              <w:left w:val="nil"/>
              <w:bottom w:val="single" w:sz="8" w:space="0" w:color="auto"/>
              <w:right w:val="single" w:sz="8" w:space="0" w:color="auto"/>
            </w:tcBorders>
            <w:noWrap/>
            <w:vAlign w:val="bottom"/>
          </w:tcPr>
          <w:p w14:paraId="5DA54D9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11.608</w:t>
            </w:r>
          </w:p>
        </w:tc>
        <w:tc>
          <w:tcPr>
            <w:tcW w:w="993" w:type="dxa"/>
            <w:tcBorders>
              <w:top w:val="nil"/>
              <w:left w:val="nil"/>
              <w:bottom w:val="single" w:sz="8" w:space="0" w:color="auto"/>
              <w:right w:val="single" w:sz="8" w:space="0" w:color="auto"/>
            </w:tcBorders>
            <w:noWrap/>
            <w:vAlign w:val="bottom"/>
          </w:tcPr>
          <w:p w14:paraId="299DAA7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1.183.688</w:t>
            </w:r>
          </w:p>
        </w:tc>
        <w:tc>
          <w:tcPr>
            <w:tcW w:w="850" w:type="dxa"/>
            <w:tcBorders>
              <w:top w:val="nil"/>
              <w:left w:val="nil"/>
              <w:bottom w:val="single" w:sz="8" w:space="0" w:color="auto"/>
              <w:right w:val="single" w:sz="8" w:space="0" w:color="auto"/>
            </w:tcBorders>
            <w:noWrap/>
            <w:vAlign w:val="bottom"/>
          </w:tcPr>
          <w:p w14:paraId="20A060B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61,72</w:t>
            </w:r>
          </w:p>
        </w:tc>
        <w:tc>
          <w:tcPr>
            <w:tcW w:w="992" w:type="dxa"/>
            <w:tcBorders>
              <w:top w:val="nil"/>
              <w:left w:val="nil"/>
              <w:bottom w:val="single" w:sz="8" w:space="0" w:color="auto"/>
              <w:right w:val="single" w:sz="8" w:space="0" w:color="auto"/>
            </w:tcBorders>
            <w:noWrap/>
            <w:vAlign w:val="bottom"/>
          </w:tcPr>
          <w:p w14:paraId="43AAC74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43.348.509</w:t>
            </w:r>
          </w:p>
        </w:tc>
        <w:tc>
          <w:tcPr>
            <w:tcW w:w="993" w:type="dxa"/>
            <w:tcBorders>
              <w:top w:val="nil"/>
              <w:left w:val="nil"/>
              <w:bottom w:val="single" w:sz="8" w:space="0" w:color="auto"/>
              <w:right w:val="single" w:sz="8" w:space="0" w:color="auto"/>
            </w:tcBorders>
            <w:noWrap/>
            <w:vAlign w:val="bottom"/>
          </w:tcPr>
          <w:p w14:paraId="09AD0D7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72</w:t>
            </w:r>
          </w:p>
        </w:tc>
        <w:tc>
          <w:tcPr>
            <w:tcW w:w="992" w:type="dxa"/>
            <w:tcBorders>
              <w:top w:val="nil"/>
              <w:left w:val="nil"/>
              <w:bottom w:val="single" w:sz="8" w:space="0" w:color="auto"/>
              <w:right w:val="single" w:sz="8" w:space="0" w:color="auto"/>
            </w:tcBorders>
            <w:noWrap/>
            <w:vAlign w:val="bottom"/>
          </w:tcPr>
          <w:p w14:paraId="4EE9AFE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434.560</w:t>
            </w:r>
          </w:p>
        </w:tc>
        <w:tc>
          <w:tcPr>
            <w:tcW w:w="850" w:type="dxa"/>
            <w:tcBorders>
              <w:top w:val="nil"/>
              <w:left w:val="nil"/>
              <w:bottom w:val="single" w:sz="8" w:space="0" w:color="auto"/>
              <w:right w:val="single" w:sz="8" w:space="0" w:color="auto"/>
            </w:tcBorders>
            <w:noWrap/>
            <w:vAlign w:val="bottom"/>
          </w:tcPr>
          <w:p w14:paraId="760DCA1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3.844.872</w:t>
            </w:r>
          </w:p>
        </w:tc>
        <w:tc>
          <w:tcPr>
            <w:tcW w:w="851" w:type="dxa"/>
            <w:tcBorders>
              <w:top w:val="nil"/>
              <w:left w:val="nil"/>
              <w:bottom w:val="single" w:sz="8" w:space="0" w:color="auto"/>
              <w:right w:val="single" w:sz="8" w:space="0" w:color="auto"/>
            </w:tcBorders>
            <w:noWrap/>
            <w:vAlign w:val="bottom"/>
          </w:tcPr>
          <w:p w14:paraId="0A0ED5C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36.665</w:t>
            </w:r>
          </w:p>
        </w:tc>
        <w:tc>
          <w:tcPr>
            <w:tcW w:w="850" w:type="dxa"/>
            <w:tcBorders>
              <w:top w:val="nil"/>
              <w:left w:val="nil"/>
              <w:bottom w:val="single" w:sz="8" w:space="0" w:color="auto"/>
              <w:right w:val="single" w:sz="8" w:space="0" w:color="auto"/>
            </w:tcBorders>
            <w:noWrap/>
            <w:vAlign w:val="bottom"/>
          </w:tcPr>
          <w:p w14:paraId="762B41A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106</w:t>
            </w:r>
          </w:p>
        </w:tc>
        <w:tc>
          <w:tcPr>
            <w:tcW w:w="851" w:type="dxa"/>
            <w:tcBorders>
              <w:top w:val="nil"/>
              <w:left w:val="nil"/>
              <w:bottom w:val="single" w:sz="8" w:space="0" w:color="auto"/>
              <w:right w:val="single" w:sz="8" w:space="0" w:color="auto"/>
            </w:tcBorders>
            <w:noWrap/>
            <w:vAlign w:val="bottom"/>
          </w:tcPr>
          <w:p w14:paraId="7481824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258.468</w:t>
            </w:r>
          </w:p>
        </w:tc>
        <w:tc>
          <w:tcPr>
            <w:tcW w:w="709" w:type="dxa"/>
            <w:tcBorders>
              <w:top w:val="nil"/>
              <w:left w:val="nil"/>
              <w:bottom w:val="single" w:sz="8" w:space="0" w:color="auto"/>
              <w:right w:val="single" w:sz="8" w:space="0" w:color="auto"/>
            </w:tcBorders>
            <w:noWrap/>
            <w:vAlign w:val="bottom"/>
          </w:tcPr>
          <w:p w14:paraId="276F87A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4.494</w:t>
            </w:r>
          </w:p>
        </w:tc>
      </w:tr>
    </w:tbl>
    <w:p w14:paraId="42F67AEA" w14:textId="77777777" w:rsidR="00455BCB" w:rsidRDefault="00455BCB" w:rsidP="009E34AB">
      <w:pPr>
        <w:spacing w:after="0"/>
        <w:rPr>
          <w:rFonts w:asciiTheme="minorHAnsi" w:hAnsiTheme="minorHAnsi" w:cstheme="minorHAnsi"/>
          <w:sz w:val="18"/>
          <w:szCs w:val="18"/>
        </w:rPr>
      </w:pPr>
    </w:p>
    <w:p w14:paraId="04D64A0A" w14:textId="77777777" w:rsidR="00455BCB" w:rsidRDefault="00455BCB">
      <w:pPr>
        <w:jc w:val="left"/>
        <w:rPr>
          <w:rFonts w:asciiTheme="minorHAnsi" w:hAnsiTheme="minorHAnsi" w:cstheme="minorHAnsi"/>
          <w:sz w:val="18"/>
          <w:szCs w:val="18"/>
        </w:rPr>
      </w:pPr>
      <w:r>
        <w:rPr>
          <w:rFonts w:asciiTheme="minorHAnsi" w:hAnsiTheme="minorHAnsi" w:cstheme="minorHAnsi"/>
          <w:sz w:val="18"/>
          <w:szCs w:val="18"/>
        </w:rPr>
        <w:br w:type="page"/>
      </w:r>
    </w:p>
    <w:p w14:paraId="2BE30BBE" w14:textId="77777777" w:rsidR="009E34AB" w:rsidRPr="009E34AB" w:rsidRDefault="009E34AB" w:rsidP="009E34AB">
      <w:pPr>
        <w:spacing w:after="0"/>
        <w:rPr>
          <w:rFonts w:asciiTheme="minorHAnsi" w:hAnsiTheme="minorHAnsi" w:cstheme="minorHAnsi"/>
          <w:sz w:val="18"/>
          <w:szCs w:val="18"/>
        </w:rPr>
      </w:pPr>
    </w:p>
    <w:tbl>
      <w:tblPr>
        <w:tblW w:w="14238" w:type="dxa"/>
        <w:tblInd w:w="98" w:type="dxa"/>
        <w:tblLayout w:type="fixed"/>
        <w:tblLook w:val="04A0" w:firstRow="1" w:lastRow="0" w:firstColumn="1" w:lastColumn="0" w:noHBand="0" w:noVBand="1"/>
      </w:tblPr>
      <w:tblGrid>
        <w:gridCol w:w="1514"/>
        <w:gridCol w:w="903"/>
        <w:gridCol w:w="854"/>
        <w:gridCol w:w="1134"/>
        <w:gridCol w:w="992"/>
        <w:gridCol w:w="1134"/>
        <w:gridCol w:w="992"/>
        <w:gridCol w:w="1134"/>
        <w:gridCol w:w="1116"/>
        <w:gridCol w:w="1010"/>
        <w:gridCol w:w="769"/>
        <w:gridCol w:w="712"/>
        <w:gridCol w:w="868"/>
        <w:gridCol w:w="1106"/>
      </w:tblGrid>
      <w:tr w:rsidR="009E34AB" w:rsidRPr="009E34AB" w14:paraId="33EB5BCD" w14:textId="77777777" w:rsidTr="00455BCB">
        <w:trPr>
          <w:trHeight w:val="227"/>
        </w:trPr>
        <w:tc>
          <w:tcPr>
            <w:tcW w:w="12264" w:type="dxa"/>
            <w:gridSpan w:val="12"/>
            <w:tcBorders>
              <w:top w:val="single" w:sz="8" w:space="0" w:color="auto"/>
              <w:left w:val="single" w:sz="8" w:space="0" w:color="auto"/>
              <w:bottom w:val="single" w:sz="8" w:space="0" w:color="auto"/>
              <w:right w:val="single" w:sz="8" w:space="0" w:color="auto"/>
            </w:tcBorders>
            <w:shd w:val="clear" w:color="auto" w:fill="C6D9F1"/>
          </w:tcPr>
          <w:p w14:paraId="4046550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OBJEKTI</w:t>
            </w:r>
          </w:p>
        </w:tc>
        <w:tc>
          <w:tcPr>
            <w:tcW w:w="1974" w:type="dxa"/>
            <w:gridSpan w:val="2"/>
            <w:tcBorders>
              <w:top w:val="single" w:sz="8" w:space="0" w:color="auto"/>
              <w:left w:val="single" w:sz="8" w:space="0" w:color="auto"/>
              <w:bottom w:val="single" w:sz="8" w:space="0" w:color="auto"/>
              <w:right w:val="single" w:sz="8" w:space="0" w:color="auto"/>
            </w:tcBorders>
            <w:shd w:val="clear" w:color="auto" w:fill="8DB3E2"/>
          </w:tcPr>
          <w:p w14:paraId="65381786"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VOZILA</w:t>
            </w:r>
          </w:p>
        </w:tc>
      </w:tr>
      <w:tr w:rsidR="009E34AB" w:rsidRPr="009E34AB" w14:paraId="44D10320"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C6D9F1"/>
          </w:tcPr>
          <w:p w14:paraId="672DA56E" w14:textId="77777777" w:rsidR="009E34AB" w:rsidRPr="009E34AB" w:rsidRDefault="00310511" w:rsidP="00455BCB">
            <w:pPr>
              <w:spacing w:after="0" w:line="240" w:lineRule="auto"/>
              <w:jc w:val="center"/>
              <w:rPr>
                <w:rFonts w:asciiTheme="minorHAnsi" w:eastAsia="Times New Roman" w:hAnsiTheme="minorHAnsi" w:cstheme="minorHAnsi"/>
                <w:sz w:val="14"/>
                <w:szCs w:val="14"/>
                <w:lang w:eastAsia="hr-HR"/>
              </w:rPr>
            </w:pPr>
            <w:r>
              <w:rPr>
                <w:rFonts w:asciiTheme="minorHAnsi" w:eastAsia="Times New Roman" w:hAnsiTheme="minorHAnsi" w:cstheme="minorHAnsi"/>
                <w:sz w:val="14"/>
                <w:szCs w:val="14"/>
                <w:lang w:eastAsia="hr-HR"/>
              </w:rPr>
              <w:t xml:space="preserve"> </w:t>
            </w:r>
          </w:p>
        </w:tc>
        <w:tc>
          <w:tcPr>
            <w:tcW w:w="903" w:type="dxa"/>
            <w:tcBorders>
              <w:top w:val="nil"/>
              <w:left w:val="single" w:sz="8" w:space="0" w:color="auto"/>
              <w:bottom w:val="single" w:sz="8" w:space="0" w:color="auto"/>
              <w:right w:val="single" w:sz="8" w:space="0" w:color="auto"/>
            </w:tcBorders>
            <w:shd w:val="clear" w:color="auto" w:fill="C6D9F1"/>
          </w:tcPr>
          <w:p w14:paraId="5D30649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 ekstra lakog</w:t>
            </w:r>
            <w:r w:rsidRPr="009E34AB">
              <w:rPr>
                <w:rFonts w:asciiTheme="minorHAnsi" w:eastAsia="Times New Roman" w:hAnsiTheme="minorHAnsi" w:cstheme="minorHAnsi"/>
                <w:sz w:val="14"/>
                <w:szCs w:val="14"/>
                <w:lang w:eastAsia="hr-HR"/>
              </w:rPr>
              <w:br/>
              <w:t>loživo ulje</w:t>
            </w:r>
            <w:r w:rsidRPr="009E34AB">
              <w:rPr>
                <w:rFonts w:asciiTheme="minorHAnsi" w:eastAsia="Times New Roman" w:hAnsiTheme="minorHAnsi" w:cstheme="minorHAnsi"/>
                <w:sz w:val="14"/>
                <w:szCs w:val="14"/>
                <w:lang w:eastAsia="hr-HR"/>
              </w:rPr>
              <w:br/>
              <w:t>(t)</w:t>
            </w:r>
          </w:p>
        </w:tc>
        <w:tc>
          <w:tcPr>
            <w:tcW w:w="854" w:type="dxa"/>
            <w:tcBorders>
              <w:top w:val="nil"/>
              <w:left w:val="nil"/>
              <w:bottom w:val="single" w:sz="8" w:space="0" w:color="auto"/>
              <w:right w:val="single" w:sz="8" w:space="0" w:color="auto"/>
            </w:tcBorders>
            <w:shd w:val="clear" w:color="auto" w:fill="C6D9F1"/>
          </w:tcPr>
          <w:p w14:paraId="249104A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xml:space="preserve">Broj </w:t>
            </w:r>
            <w:r w:rsidRPr="009E34AB">
              <w:rPr>
                <w:rFonts w:asciiTheme="minorHAnsi" w:eastAsia="Times New Roman" w:hAnsiTheme="minorHAnsi" w:cstheme="minorHAnsi"/>
                <w:sz w:val="14"/>
                <w:szCs w:val="14"/>
                <w:lang w:eastAsia="hr-HR"/>
              </w:rPr>
              <w:br/>
              <w:t>objekata</w:t>
            </w:r>
            <w:r w:rsidR="00310511">
              <w:rPr>
                <w:rFonts w:asciiTheme="minorHAnsi" w:eastAsia="Times New Roman" w:hAnsiTheme="minorHAnsi" w:cstheme="minorHAnsi"/>
                <w:sz w:val="14"/>
                <w:szCs w:val="14"/>
                <w:lang w:eastAsia="hr-HR"/>
              </w:rPr>
              <w:t xml:space="preserve"> </w:t>
            </w:r>
            <w:r w:rsidRPr="009E34AB">
              <w:rPr>
                <w:rFonts w:asciiTheme="minorHAnsi" w:eastAsia="Times New Roman" w:hAnsiTheme="minorHAnsi" w:cstheme="minorHAnsi"/>
                <w:sz w:val="14"/>
                <w:szCs w:val="14"/>
                <w:lang w:eastAsia="hr-HR"/>
              </w:rPr>
              <w:t>grijanih na lož ulje</w:t>
            </w:r>
          </w:p>
        </w:tc>
        <w:tc>
          <w:tcPr>
            <w:tcW w:w="1134" w:type="dxa"/>
            <w:tcBorders>
              <w:top w:val="nil"/>
              <w:left w:val="nil"/>
              <w:bottom w:val="single" w:sz="8" w:space="0" w:color="auto"/>
              <w:right w:val="single" w:sz="8" w:space="0" w:color="auto"/>
            </w:tcBorders>
            <w:shd w:val="clear" w:color="auto" w:fill="C6D9F1"/>
          </w:tcPr>
          <w:p w14:paraId="6A6D1D5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lož ulje</w:t>
            </w:r>
            <w:r w:rsidRPr="009E34AB">
              <w:rPr>
                <w:rFonts w:asciiTheme="minorHAnsi" w:eastAsia="Times New Roman" w:hAnsiTheme="minorHAnsi" w:cstheme="minorHAnsi"/>
                <w:sz w:val="14"/>
                <w:szCs w:val="14"/>
                <w:lang w:eastAsia="hr-HR"/>
              </w:rPr>
              <w:br/>
              <w:t>(m²)</w:t>
            </w:r>
          </w:p>
        </w:tc>
        <w:tc>
          <w:tcPr>
            <w:tcW w:w="992" w:type="dxa"/>
            <w:tcBorders>
              <w:top w:val="nil"/>
              <w:left w:val="nil"/>
              <w:bottom w:val="single" w:sz="8" w:space="0" w:color="auto"/>
              <w:right w:val="single" w:sz="8" w:space="0" w:color="auto"/>
            </w:tcBorders>
            <w:shd w:val="clear" w:color="auto" w:fill="C6D9F1"/>
          </w:tcPr>
          <w:p w14:paraId="770A764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 ogrjevnog drva</w:t>
            </w:r>
            <w:r w:rsidRPr="009E34AB">
              <w:rPr>
                <w:rFonts w:asciiTheme="minorHAnsi" w:eastAsia="Times New Roman" w:hAnsiTheme="minorHAnsi" w:cstheme="minorHAnsi"/>
                <w:sz w:val="14"/>
                <w:szCs w:val="14"/>
                <w:lang w:eastAsia="hr-HR"/>
              </w:rPr>
              <w:br/>
              <w:t>(kWh)</w:t>
            </w:r>
          </w:p>
        </w:tc>
        <w:tc>
          <w:tcPr>
            <w:tcW w:w="1134" w:type="dxa"/>
            <w:tcBorders>
              <w:top w:val="nil"/>
              <w:left w:val="nil"/>
              <w:bottom w:val="single" w:sz="8" w:space="0" w:color="auto"/>
              <w:right w:val="single" w:sz="8" w:space="0" w:color="auto"/>
            </w:tcBorders>
            <w:shd w:val="clear" w:color="auto" w:fill="C6D9F1"/>
          </w:tcPr>
          <w:p w14:paraId="67696BE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ogrjevno drvo</w:t>
            </w:r>
            <w:r w:rsidRPr="009E34AB">
              <w:rPr>
                <w:rFonts w:asciiTheme="minorHAnsi" w:eastAsia="Times New Roman" w:hAnsiTheme="minorHAnsi" w:cstheme="minorHAnsi"/>
                <w:sz w:val="14"/>
                <w:szCs w:val="14"/>
                <w:lang w:eastAsia="hr-HR"/>
              </w:rPr>
              <w:br/>
              <w:t>(m²)</w:t>
            </w:r>
          </w:p>
        </w:tc>
        <w:tc>
          <w:tcPr>
            <w:tcW w:w="992" w:type="dxa"/>
            <w:tcBorders>
              <w:top w:val="nil"/>
              <w:left w:val="single" w:sz="8" w:space="0" w:color="auto"/>
              <w:bottom w:val="single" w:sz="8" w:space="0" w:color="auto"/>
              <w:right w:val="single" w:sz="8" w:space="0" w:color="auto"/>
            </w:tcBorders>
            <w:shd w:val="clear" w:color="auto" w:fill="C6D9F1"/>
          </w:tcPr>
          <w:p w14:paraId="525E11A1"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Potrošnja geotermalne vode</w:t>
            </w:r>
            <w:r w:rsidRPr="009E34AB">
              <w:rPr>
                <w:rFonts w:asciiTheme="minorHAnsi" w:eastAsia="Times New Roman" w:hAnsiTheme="minorHAnsi" w:cstheme="minorHAnsi"/>
                <w:sz w:val="14"/>
                <w:szCs w:val="14"/>
                <w:lang w:eastAsia="hr-HR"/>
              </w:rPr>
              <w:br/>
              <w:t>(m³)</w:t>
            </w:r>
          </w:p>
        </w:tc>
        <w:tc>
          <w:tcPr>
            <w:tcW w:w="1134" w:type="dxa"/>
            <w:tcBorders>
              <w:top w:val="nil"/>
              <w:left w:val="single" w:sz="8" w:space="0" w:color="auto"/>
              <w:bottom w:val="single" w:sz="8" w:space="0" w:color="auto"/>
              <w:right w:val="single" w:sz="8" w:space="0" w:color="auto"/>
            </w:tcBorders>
            <w:shd w:val="clear" w:color="auto" w:fill="C6D9F1"/>
          </w:tcPr>
          <w:p w14:paraId="7DD71F9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Površina</w:t>
            </w:r>
            <w:r w:rsidRPr="009E34AB">
              <w:rPr>
                <w:rFonts w:asciiTheme="minorHAnsi" w:eastAsia="Times New Roman" w:hAnsiTheme="minorHAnsi" w:cstheme="minorHAnsi"/>
                <w:sz w:val="14"/>
                <w:szCs w:val="14"/>
                <w:lang w:eastAsia="hr-HR"/>
              </w:rPr>
              <w:br/>
              <w:t>grijana na geotermalnu vodu</w:t>
            </w:r>
            <w:r w:rsidRPr="009E34AB">
              <w:rPr>
                <w:rFonts w:asciiTheme="minorHAnsi" w:eastAsia="Times New Roman" w:hAnsiTheme="minorHAnsi" w:cstheme="minorHAnsi"/>
                <w:sz w:val="14"/>
                <w:szCs w:val="14"/>
                <w:lang w:eastAsia="hr-HR"/>
              </w:rPr>
              <w:br/>
              <w:t>(m²)</w:t>
            </w:r>
          </w:p>
        </w:tc>
        <w:tc>
          <w:tcPr>
            <w:tcW w:w="1116" w:type="dxa"/>
            <w:tcBorders>
              <w:top w:val="nil"/>
              <w:left w:val="nil"/>
              <w:bottom w:val="single" w:sz="8" w:space="0" w:color="auto"/>
              <w:right w:val="single" w:sz="8" w:space="0" w:color="auto"/>
            </w:tcBorders>
            <w:shd w:val="clear" w:color="auto" w:fill="C6D9F1"/>
          </w:tcPr>
          <w:p w14:paraId="40E4808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Ukupna potrošnja toplinske energije</w:t>
            </w:r>
            <w:r w:rsidRPr="009E34AB">
              <w:rPr>
                <w:rFonts w:asciiTheme="minorHAnsi" w:eastAsia="Times New Roman" w:hAnsiTheme="minorHAnsi" w:cstheme="minorHAnsi"/>
                <w:sz w:val="14"/>
                <w:szCs w:val="14"/>
                <w:lang w:eastAsia="hr-HR"/>
              </w:rPr>
              <w:br/>
              <w:t>(kWh)</w:t>
            </w:r>
          </w:p>
        </w:tc>
        <w:tc>
          <w:tcPr>
            <w:tcW w:w="1010" w:type="dxa"/>
            <w:tcBorders>
              <w:top w:val="nil"/>
              <w:left w:val="nil"/>
              <w:bottom w:val="single" w:sz="8" w:space="0" w:color="auto"/>
              <w:right w:val="single" w:sz="8" w:space="0" w:color="auto"/>
            </w:tcBorders>
            <w:shd w:val="clear" w:color="auto" w:fill="C6D9F1"/>
          </w:tcPr>
          <w:p w14:paraId="1922D72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Specifična potrošnja toplinske energije</w:t>
            </w:r>
            <w:r w:rsidRPr="009E34AB">
              <w:rPr>
                <w:rFonts w:asciiTheme="minorHAnsi" w:eastAsia="Times New Roman" w:hAnsiTheme="minorHAnsi" w:cstheme="minorHAnsi"/>
                <w:sz w:val="14"/>
                <w:szCs w:val="14"/>
                <w:lang w:eastAsia="hr-HR"/>
              </w:rPr>
              <w:br/>
              <w:t>(kWh/m²)</w:t>
            </w:r>
          </w:p>
        </w:tc>
        <w:tc>
          <w:tcPr>
            <w:tcW w:w="769" w:type="dxa"/>
            <w:tcBorders>
              <w:top w:val="nil"/>
              <w:left w:val="nil"/>
              <w:bottom w:val="single" w:sz="8" w:space="0" w:color="auto"/>
              <w:right w:val="single" w:sz="8" w:space="0" w:color="auto"/>
            </w:tcBorders>
            <w:shd w:val="clear" w:color="auto" w:fill="C6D9F1"/>
          </w:tcPr>
          <w:p w14:paraId="68A53B3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Voda</w:t>
            </w:r>
            <w:r w:rsidRPr="009E34AB">
              <w:rPr>
                <w:rFonts w:asciiTheme="minorHAnsi" w:eastAsia="Times New Roman" w:hAnsiTheme="minorHAnsi" w:cstheme="minorHAnsi"/>
                <w:sz w:val="14"/>
                <w:szCs w:val="14"/>
                <w:lang w:eastAsia="hr-HR"/>
              </w:rPr>
              <w:br/>
              <w:t>(m³)</w:t>
            </w:r>
          </w:p>
        </w:tc>
        <w:tc>
          <w:tcPr>
            <w:tcW w:w="712" w:type="dxa"/>
            <w:tcBorders>
              <w:top w:val="nil"/>
              <w:left w:val="nil"/>
              <w:bottom w:val="single" w:sz="8" w:space="0" w:color="auto"/>
              <w:right w:val="single" w:sz="8" w:space="0" w:color="auto"/>
            </w:tcBorders>
            <w:shd w:val="clear" w:color="auto" w:fill="C6D9F1"/>
          </w:tcPr>
          <w:p w14:paraId="25DDF92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Broj objekata</w:t>
            </w:r>
          </w:p>
        </w:tc>
        <w:tc>
          <w:tcPr>
            <w:tcW w:w="868" w:type="dxa"/>
            <w:tcBorders>
              <w:top w:val="nil"/>
              <w:left w:val="nil"/>
              <w:bottom w:val="single" w:sz="8" w:space="0" w:color="auto"/>
              <w:right w:val="single" w:sz="8" w:space="0" w:color="auto"/>
            </w:tcBorders>
            <w:shd w:val="clear" w:color="auto" w:fill="8DB3E2"/>
          </w:tcPr>
          <w:p w14:paraId="4FAC729C"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Broj osobnih</w:t>
            </w:r>
            <w:r w:rsidRPr="009E34AB">
              <w:rPr>
                <w:rFonts w:asciiTheme="minorHAnsi" w:eastAsia="Times New Roman" w:hAnsiTheme="minorHAnsi" w:cstheme="minorHAnsi"/>
                <w:sz w:val="14"/>
                <w:szCs w:val="14"/>
                <w:lang w:eastAsia="hr-HR"/>
              </w:rPr>
              <w:br/>
              <w:t>automobila</w:t>
            </w:r>
          </w:p>
        </w:tc>
        <w:tc>
          <w:tcPr>
            <w:tcW w:w="1106" w:type="dxa"/>
            <w:tcBorders>
              <w:top w:val="nil"/>
              <w:left w:val="nil"/>
              <w:bottom w:val="single" w:sz="8" w:space="0" w:color="auto"/>
              <w:right w:val="single" w:sz="8" w:space="0" w:color="auto"/>
            </w:tcBorders>
            <w:shd w:val="clear" w:color="auto" w:fill="8DB3E2"/>
          </w:tcPr>
          <w:p w14:paraId="25B5A6E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Broj ostalih</w:t>
            </w:r>
            <w:r w:rsidRPr="009E34AB">
              <w:rPr>
                <w:rFonts w:asciiTheme="minorHAnsi" w:eastAsia="Times New Roman" w:hAnsiTheme="minorHAnsi" w:cstheme="minorHAnsi"/>
                <w:sz w:val="14"/>
                <w:szCs w:val="14"/>
                <w:lang w:eastAsia="hr-HR"/>
              </w:rPr>
              <w:br/>
              <w:t>vozila</w:t>
            </w:r>
          </w:p>
        </w:tc>
      </w:tr>
      <w:tr w:rsidR="009E34AB" w:rsidRPr="009E34AB" w14:paraId="755A9FED"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2171AB3C"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73" w:history="1">
              <w:r w:rsidR="009E34AB" w:rsidRPr="009E34AB">
                <w:rPr>
                  <w:rFonts w:asciiTheme="minorHAnsi" w:eastAsia="Times New Roman" w:hAnsiTheme="minorHAnsi" w:cstheme="minorHAnsi"/>
                  <w:b/>
                  <w:bCs/>
                  <w:sz w:val="12"/>
                  <w:szCs w:val="12"/>
                  <w:lang w:eastAsia="hr-HR"/>
                </w:rPr>
                <w:t>AGM</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20C2D0A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6CCB3E7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4C27D34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2EE18E2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1E16766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5ECA501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1270A04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05C0EC8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192.297</w:t>
            </w:r>
          </w:p>
        </w:tc>
        <w:tc>
          <w:tcPr>
            <w:tcW w:w="1010" w:type="dxa"/>
            <w:tcBorders>
              <w:top w:val="nil"/>
              <w:left w:val="nil"/>
              <w:bottom w:val="single" w:sz="8" w:space="0" w:color="auto"/>
              <w:right w:val="single" w:sz="8" w:space="0" w:color="auto"/>
            </w:tcBorders>
            <w:shd w:val="clear" w:color="auto" w:fill="F2DBDB"/>
            <w:vAlign w:val="bottom"/>
          </w:tcPr>
          <w:p w14:paraId="553DD34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211,24</w:t>
            </w:r>
          </w:p>
        </w:tc>
        <w:tc>
          <w:tcPr>
            <w:tcW w:w="769" w:type="dxa"/>
            <w:tcBorders>
              <w:top w:val="nil"/>
              <w:left w:val="nil"/>
              <w:bottom w:val="single" w:sz="8" w:space="0" w:color="auto"/>
              <w:right w:val="single" w:sz="8" w:space="0" w:color="auto"/>
            </w:tcBorders>
            <w:shd w:val="clear" w:color="auto" w:fill="F2DBDB"/>
            <w:vAlign w:val="bottom"/>
          </w:tcPr>
          <w:p w14:paraId="3FDE158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1.068</w:t>
            </w:r>
          </w:p>
        </w:tc>
        <w:tc>
          <w:tcPr>
            <w:tcW w:w="712" w:type="dxa"/>
            <w:tcBorders>
              <w:top w:val="nil"/>
              <w:left w:val="nil"/>
              <w:bottom w:val="single" w:sz="8" w:space="0" w:color="auto"/>
              <w:right w:val="single" w:sz="8" w:space="0" w:color="auto"/>
            </w:tcBorders>
            <w:shd w:val="clear" w:color="auto" w:fill="F2DBDB"/>
            <w:vAlign w:val="bottom"/>
          </w:tcPr>
          <w:p w14:paraId="45ED40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w:t>
            </w:r>
          </w:p>
        </w:tc>
        <w:tc>
          <w:tcPr>
            <w:tcW w:w="868" w:type="dxa"/>
            <w:tcBorders>
              <w:top w:val="nil"/>
              <w:left w:val="nil"/>
              <w:bottom w:val="single" w:sz="8" w:space="0" w:color="auto"/>
              <w:right w:val="single" w:sz="8" w:space="0" w:color="auto"/>
            </w:tcBorders>
            <w:shd w:val="clear" w:color="auto" w:fill="F2DBDB"/>
            <w:vAlign w:val="bottom"/>
          </w:tcPr>
          <w:p w14:paraId="39CD61A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1106" w:type="dxa"/>
            <w:tcBorders>
              <w:top w:val="nil"/>
              <w:left w:val="nil"/>
              <w:bottom w:val="single" w:sz="8" w:space="0" w:color="auto"/>
              <w:right w:val="single" w:sz="8" w:space="0" w:color="auto"/>
            </w:tcBorders>
            <w:shd w:val="clear" w:color="auto" w:fill="F2DBDB"/>
            <w:vAlign w:val="bottom"/>
          </w:tcPr>
          <w:p w14:paraId="172805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r>
      <w:tr w:rsidR="009E34AB" w:rsidRPr="009E34AB" w14:paraId="6BE802F4" w14:textId="77777777" w:rsidTr="00455BCB">
        <w:trPr>
          <w:cantSplit/>
          <w:trHeight w:val="227"/>
        </w:trPr>
        <w:tc>
          <w:tcPr>
            <w:tcW w:w="1514" w:type="dxa"/>
            <w:vMerge w:val="restart"/>
            <w:tcBorders>
              <w:top w:val="nil"/>
              <w:left w:val="single" w:sz="8" w:space="0" w:color="auto"/>
              <w:right w:val="single" w:sz="8" w:space="0" w:color="auto"/>
            </w:tcBorders>
          </w:tcPr>
          <w:p w14:paraId="30B6437B"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4" w:history="1">
              <w:r w:rsidR="009E34AB" w:rsidRPr="009E34AB">
                <w:rPr>
                  <w:rFonts w:asciiTheme="minorHAnsi" w:eastAsia="Times New Roman" w:hAnsiTheme="minorHAnsi" w:cstheme="minorHAnsi"/>
                  <w:b/>
                  <w:bCs/>
                  <w:sz w:val="12"/>
                  <w:szCs w:val="12"/>
                  <w:lang w:eastAsia="hr-HR"/>
                </w:rPr>
                <w:t>Autobusni kolodvor</w:t>
              </w:r>
            </w:hyperlink>
          </w:p>
        </w:tc>
        <w:tc>
          <w:tcPr>
            <w:tcW w:w="903" w:type="dxa"/>
            <w:tcBorders>
              <w:top w:val="nil"/>
              <w:left w:val="single" w:sz="8" w:space="0" w:color="auto"/>
              <w:bottom w:val="single" w:sz="8" w:space="0" w:color="auto"/>
              <w:right w:val="single" w:sz="8" w:space="0" w:color="auto"/>
            </w:tcBorders>
            <w:vAlign w:val="bottom"/>
          </w:tcPr>
          <w:p w14:paraId="5B478D3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4" w:type="dxa"/>
            <w:tcBorders>
              <w:top w:val="nil"/>
              <w:left w:val="nil"/>
              <w:bottom w:val="single" w:sz="8" w:space="0" w:color="auto"/>
              <w:right w:val="single" w:sz="8" w:space="0" w:color="auto"/>
            </w:tcBorders>
            <w:vAlign w:val="bottom"/>
          </w:tcPr>
          <w:p w14:paraId="630248E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34" w:type="dxa"/>
            <w:tcBorders>
              <w:top w:val="nil"/>
              <w:left w:val="nil"/>
              <w:bottom w:val="single" w:sz="8" w:space="0" w:color="auto"/>
              <w:right w:val="single" w:sz="8" w:space="0" w:color="auto"/>
            </w:tcBorders>
            <w:vAlign w:val="bottom"/>
          </w:tcPr>
          <w:p w14:paraId="69B3CDC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2" w:type="dxa"/>
            <w:tcBorders>
              <w:top w:val="nil"/>
              <w:left w:val="nil"/>
              <w:bottom w:val="single" w:sz="8" w:space="0" w:color="auto"/>
              <w:right w:val="single" w:sz="8" w:space="0" w:color="auto"/>
            </w:tcBorders>
            <w:vAlign w:val="bottom"/>
          </w:tcPr>
          <w:p w14:paraId="31E997B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34" w:type="dxa"/>
            <w:tcBorders>
              <w:top w:val="single" w:sz="8" w:space="0" w:color="auto"/>
              <w:left w:val="nil"/>
              <w:bottom w:val="single" w:sz="8" w:space="0" w:color="auto"/>
              <w:right w:val="single" w:sz="8" w:space="0" w:color="auto"/>
            </w:tcBorders>
          </w:tcPr>
          <w:p w14:paraId="696F2F0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single" w:sz="8" w:space="0" w:color="auto"/>
              <w:bottom w:val="single" w:sz="8" w:space="0" w:color="auto"/>
              <w:right w:val="single" w:sz="8" w:space="0" w:color="auto"/>
            </w:tcBorders>
          </w:tcPr>
          <w:p w14:paraId="696D46E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204556A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16" w:type="dxa"/>
            <w:tcBorders>
              <w:top w:val="nil"/>
              <w:left w:val="nil"/>
              <w:bottom w:val="single" w:sz="8" w:space="0" w:color="auto"/>
              <w:right w:val="single" w:sz="8" w:space="0" w:color="auto"/>
            </w:tcBorders>
            <w:vAlign w:val="bottom"/>
          </w:tcPr>
          <w:p w14:paraId="1F19CC2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1.977.371</w:t>
            </w:r>
          </w:p>
        </w:tc>
        <w:tc>
          <w:tcPr>
            <w:tcW w:w="1010" w:type="dxa"/>
            <w:tcBorders>
              <w:top w:val="nil"/>
              <w:left w:val="nil"/>
              <w:bottom w:val="single" w:sz="8" w:space="0" w:color="auto"/>
              <w:right w:val="single" w:sz="8" w:space="0" w:color="auto"/>
            </w:tcBorders>
            <w:vAlign w:val="bottom"/>
          </w:tcPr>
          <w:p w14:paraId="3BBA210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87,52</w:t>
            </w:r>
          </w:p>
        </w:tc>
        <w:tc>
          <w:tcPr>
            <w:tcW w:w="769" w:type="dxa"/>
            <w:tcBorders>
              <w:top w:val="nil"/>
              <w:left w:val="nil"/>
              <w:bottom w:val="single" w:sz="8" w:space="0" w:color="auto"/>
              <w:right w:val="single" w:sz="8" w:space="0" w:color="auto"/>
            </w:tcBorders>
            <w:vAlign w:val="bottom"/>
          </w:tcPr>
          <w:p w14:paraId="6E91E51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25.878</w:t>
            </w:r>
          </w:p>
        </w:tc>
        <w:tc>
          <w:tcPr>
            <w:tcW w:w="712" w:type="dxa"/>
            <w:tcBorders>
              <w:top w:val="nil"/>
              <w:left w:val="nil"/>
              <w:bottom w:val="single" w:sz="8" w:space="0" w:color="auto"/>
              <w:right w:val="single" w:sz="8" w:space="0" w:color="auto"/>
            </w:tcBorders>
            <w:vAlign w:val="bottom"/>
          </w:tcPr>
          <w:p w14:paraId="6E0F154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w:t>
            </w:r>
          </w:p>
        </w:tc>
        <w:tc>
          <w:tcPr>
            <w:tcW w:w="868" w:type="dxa"/>
            <w:tcBorders>
              <w:top w:val="nil"/>
              <w:left w:val="nil"/>
              <w:bottom w:val="single" w:sz="8" w:space="0" w:color="auto"/>
              <w:right w:val="single" w:sz="8" w:space="0" w:color="auto"/>
            </w:tcBorders>
            <w:vAlign w:val="bottom"/>
          </w:tcPr>
          <w:p w14:paraId="53B0F26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w:t>
            </w:r>
          </w:p>
        </w:tc>
        <w:tc>
          <w:tcPr>
            <w:tcW w:w="1106" w:type="dxa"/>
            <w:tcBorders>
              <w:top w:val="nil"/>
              <w:left w:val="nil"/>
              <w:bottom w:val="single" w:sz="8" w:space="0" w:color="auto"/>
              <w:right w:val="single" w:sz="8" w:space="0" w:color="auto"/>
            </w:tcBorders>
            <w:vAlign w:val="bottom"/>
          </w:tcPr>
          <w:p w14:paraId="464F512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r>
      <w:tr w:rsidR="009E34AB" w:rsidRPr="009E34AB" w14:paraId="1B180395" w14:textId="77777777" w:rsidTr="00455BCB">
        <w:trPr>
          <w:cantSplit/>
          <w:trHeight w:val="227"/>
        </w:trPr>
        <w:tc>
          <w:tcPr>
            <w:tcW w:w="1514" w:type="dxa"/>
            <w:vMerge/>
            <w:tcBorders>
              <w:left w:val="single" w:sz="8" w:space="0" w:color="auto"/>
              <w:bottom w:val="single" w:sz="8" w:space="0" w:color="auto"/>
              <w:right w:val="single" w:sz="8" w:space="0" w:color="auto"/>
            </w:tcBorders>
          </w:tcPr>
          <w:p w14:paraId="3EC62BAC" w14:textId="77777777" w:rsidR="009E34AB" w:rsidRPr="009E34AB" w:rsidRDefault="009E34AB" w:rsidP="00455BCB">
            <w:pPr>
              <w:spacing w:after="0" w:line="240" w:lineRule="auto"/>
              <w:jc w:val="left"/>
              <w:rPr>
                <w:rFonts w:asciiTheme="minorHAnsi" w:hAnsiTheme="minorHAnsi" w:cstheme="minorHAnsi"/>
                <w:sz w:val="12"/>
                <w:szCs w:val="12"/>
              </w:rPr>
            </w:pPr>
          </w:p>
        </w:tc>
        <w:tc>
          <w:tcPr>
            <w:tcW w:w="903" w:type="dxa"/>
            <w:tcBorders>
              <w:top w:val="nil"/>
              <w:left w:val="single" w:sz="8" w:space="0" w:color="auto"/>
              <w:bottom w:val="single" w:sz="8" w:space="0" w:color="auto"/>
              <w:right w:val="single" w:sz="8" w:space="0" w:color="auto"/>
            </w:tcBorders>
            <w:vAlign w:val="bottom"/>
          </w:tcPr>
          <w:p w14:paraId="5386480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54" w:type="dxa"/>
            <w:tcBorders>
              <w:top w:val="nil"/>
              <w:left w:val="nil"/>
              <w:bottom w:val="single" w:sz="8" w:space="0" w:color="auto"/>
              <w:right w:val="single" w:sz="8" w:space="0" w:color="auto"/>
            </w:tcBorders>
            <w:vAlign w:val="bottom"/>
          </w:tcPr>
          <w:p w14:paraId="618595D2"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nil"/>
              <w:left w:val="nil"/>
              <w:bottom w:val="single" w:sz="8" w:space="0" w:color="auto"/>
              <w:right w:val="single" w:sz="8" w:space="0" w:color="auto"/>
            </w:tcBorders>
            <w:vAlign w:val="bottom"/>
          </w:tcPr>
          <w:p w14:paraId="5CD1875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nil"/>
              <w:bottom w:val="single" w:sz="8" w:space="0" w:color="auto"/>
              <w:right w:val="single" w:sz="8" w:space="0" w:color="auto"/>
            </w:tcBorders>
            <w:vAlign w:val="bottom"/>
          </w:tcPr>
          <w:p w14:paraId="6D42A7BD"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single" w:sz="8" w:space="0" w:color="auto"/>
              <w:left w:val="nil"/>
              <w:bottom w:val="single" w:sz="8" w:space="0" w:color="auto"/>
              <w:right w:val="single" w:sz="8" w:space="0" w:color="auto"/>
            </w:tcBorders>
          </w:tcPr>
          <w:p w14:paraId="3129FD4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single" w:sz="8" w:space="0" w:color="auto"/>
              <w:bottom w:val="single" w:sz="8" w:space="0" w:color="auto"/>
              <w:right w:val="single" w:sz="8" w:space="0" w:color="auto"/>
            </w:tcBorders>
          </w:tcPr>
          <w:p w14:paraId="32E5DA1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36EB992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16" w:type="dxa"/>
            <w:tcBorders>
              <w:top w:val="nil"/>
              <w:left w:val="nil"/>
              <w:bottom w:val="single" w:sz="8" w:space="0" w:color="auto"/>
              <w:right w:val="single" w:sz="8" w:space="0" w:color="auto"/>
            </w:tcBorders>
            <w:vAlign w:val="bottom"/>
          </w:tcPr>
          <w:p w14:paraId="075EC13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010" w:type="dxa"/>
            <w:tcBorders>
              <w:top w:val="nil"/>
              <w:left w:val="nil"/>
              <w:bottom w:val="single" w:sz="8" w:space="0" w:color="auto"/>
              <w:right w:val="single" w:sz="8" w:space="0" w:color="auto"/>
            </w:tcBorders>
            <w:vAlign w:val="bottom"/>
          </w:tcPr>
          <w:p w14:paraId="5926106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769" w:type="dxa"/>
            <w:tcBorders>
              <w:top w:val="nil"/>
              <w:left w:val="nil"/>
              <w:bottom w:val="single" w:sz="8" w:space="0" w:color="auto"/>
              <w:right w:val="single" w:sz="8" w:space="0" w:color="auto"/>
            </w:tcBorders>
            <w:vAlign w:val="bottom"/>
          </w:tcPr>
          <w:p w14:paraId="244F06B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712" w:type="dxa"/>
            <w:tcBorders>
              <w:top w:val="nil"/>
              <w:left w:val="nil"/>
              <w:bottom w:val="single" w:sz="8" w:space="0" w:color="auto"/>
              <w:right w:val="single" w:sz="8" w:space="0" w:color="auto"/>
            </w:tcBorders>
            <w:vAlign w:val="bottom"/>
          </w:tcPr>
          <w:p w14:paraId="06C1A48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68" w:type="dxa"/>
            <w:tcBorders>
              <w:top w:val="nil"/>
              <w:left w:val="nil"/>
              <w:bottom w:val="single" w:sz="8" w:space="0" w:color="auto"/>
              <w:right w:val="single" w:sz="8" w:space="0" w:color="auto"/>
            </w:tcBorders>
            <w:vAlign w:val="bottom"/>
          </w:tcPr>
          <w:p w14:paraId="4DD08C4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06" w:type="dxa"/>
            <w:tcBorders>
              <w:top w:val="nil"/>
              <w:left w:val="nil"/>
              <w:bottom w:val="single" w:sz="8" w:space="0" w:color="auto"/>
              <w:right w:val="single" w:sz="8" w:space="0" w:color="auto"/>
            </w:tcBorders>
            <w:vAlign w:val="bottom"/>
          </w:tcPr>
          <w:p w14:paraId="54A362F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r>
      <w:tr w:rsidR="009E34AB" w:rsidRPr="009E34AB" w14:paraId="79F1E850"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034E35E9"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75" w:history="1">
              <w:r w:rsidR="009E34AB" w:rsidRPr="009E34AB">
                <w:rPr>
                  <w:rFonts w:asciiTheme="minorHAnsi" w:eastAsia="Times New Roman" w:hAnsiTheme="minorHAnsi" w:cstheme="minorHAnsi"/>
                  <w:b/>
                  <w:bCs/>
                  <w:sz w:val="12"/>
                  <w:szCs w:val="12"/>
                  <w:lang w:eastAsia="hr-HR"/>
                </w:rPr>
                <w:t>Čistoća</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6A76E9C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w:t>
            </w:r>
          </w:p>
        </w:tc>
        <w:tc>
          <w:tcPr>
            <w:tcW w:w="854" w:type="dxa"/>
            <w:tcBorders>
              <w:top w:val="nil"/>
              <w:left w:val="nil"/>
              <w:bottom w:val="single" w:sz="8" w:space="0" w:color="auto"/>
              <w:right w:val="single" w:sz="8" w:space="0" w:color="auto"/>
            </w:tcBorders>
            <w:shd w:val="clear" w:color="auto" w:fill="F2DBDB"/>
            <w:vAlign w:val="bottom"/>
          </w:tcPr>
          <w:p w14:paraId="6EF2A79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1134" w:type="dxa"/>
            <w:tcBorders>
              <w:top w:val="nil"/>
              <w:left w:val="nil"/>
              <w:bottom w:val="single" w:sz="8" w:space="0" w:color="auto"/>
              <w:right w:val="single" w:sz="8" w:space="0" w:color="auto"/>
            </w:tcBorders>
            <w:shd w:val="clear" w:color="auto" w:fill="F2DBDB"/>
            <w:vAlign w:val="bottom"/>
          </w:tcPr>
          <w:p w14:paraId="6E1372B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920</w:t>
            </w:r>
          </w:p>
        </w:tc>
        <w:tc>
          <w:tcPr>
            <w:tcW w:w="992" w:type="dxa"/>
            <w:tcBorders>
              <w:top w:val="nil"/>
              <w:left w:val="nil"/>
              <w:bottom w:val="single" w:sz="8" w:space="0" w:color="auto"/>
              <w:right w:val="single" w:sz="8" w:space="0" w:color="auto"/>
            </w:tcBorders>
            <w:shd w:val="clear" w:color="auto" w:fill="F2DBDB"/>
            <w:vAlign w:val="bottom"/>
          </w:tcPr>
          <w:p w14:paraId="7B23C47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263422A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3922476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7319C8A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3F339C2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2.985.937</w:t>
            </w:r>
          </w:p>
        </w:tc>
        <w:tc>
          <w:tcPr>
            <w:tcW w:w="1010" w:type="dxa"/>
            <w:tcBorders>
              <w:top w:val="nil"/>
              <w:left w:val="nil"/>
              <w:bottom w:val="single" w:sz="8" w:space="0" w:color="auto"/>
              <w:right w:val="single" w:sz="8" w:space="0" w:color="auto"/>
            </w:tcBorders>
            <w:shd w:val="clear" w:color="auto" w:fill="F2DBDB"/>
            <w:vAlign w:val="bottom"/>
          </w:tcPr>
          <w:p w14:paraId="39F9D31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226,31</w:t>
            </w:r>
          </w:p>
        </w:tc>
        <w:tc>
          <w:tcPr>
            <w:tcW w:w="769" w:type="dxa"/>
            <w:tcBorders>
              <w:top w:val="nil"/>
              <w:left w:val="nil"/>
              <w:bottom w:val="single" w:sz="8" w:space="0" w:color="auto"/>
              <w:right w:val="single" w:sz="8" w:space="0" w:color="auto"/>
            </w:tcBorders>
            <w:shd w:val="clear" w:color="auto" w:fill="F2DBDB"/>
            <w:vAlign w:val="bottom"/>
          </w:tcPr>
          <w:p w14:paraId="4023F42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42.402</w:t>
            </w:r>
          </w:p>
        </w:tc>
        <w:tc>
          <w:tcPr>
            <w:tcW w:w="712" w:type="dxa"/>
            <w:tcBorders>
              <w:top w:val="nil"/>
              <w:left w:val="nil"/>
              <w:bottom w:val="single" w:sz="8" w:space="0" w:color="auto"/>
              <w:right w:val="single" w:sz="8" w:space="0" w:color="auto"/>
            </w:tcBorders>
            <w:shd w:val="clear" w:color="auto" w:fill="F2DBDB"/>
            <w:vAlign w:val="bottom"/>
          </w:tcPr>
          <w:p w14:paraId="3E5AF5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68" w:type="dxa"/>
            <w:tcBorders>
              <w:top w:val="nil"/>
              <w:left w:val="nil"/>
              <w:bottom w:val="single" w:sz="8" w:space="0" w:color="auto"/>
              <w:right w:val="single" w:sz="8" w:space="0" w:color="auto"/>
            </w:tcBorders>
            <w:shd w:val="clear" w:color="auto" w:fill="F2DBDB"/>
            <w:vAlign w:val="bottom"/>
          </w:tcPr>
          <w:p w14:paraId="427BC9B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26</w:t>
            </w:r>
          </w:p>
        </w:tc>
        <w:tc>
          <w:tcPr>
            <w:tcW w:w="1106" w:type="dxa"/>
            <w:tcBorders>
              <w:top w:val="nil"/>
              <w:left w:val="nil"/>
              <w:bottom w:val="single" w:sz="8" w:space="0" w:color="auto"/>
              <w:right w:val="single" w:sz="8" w:space="0" w:color="auto"/>
            </w:tcBorders>
            <w:shd w:val="clear" w:color="auto" w:fill="F2DBDB"/>
            <w:vAlign w:val="bottom"/>
          </w:tcPr>
          <w:p w14:paraId="21F61E3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234</w:t>
            </w:r>
          </w:p>
        </w:tc>
      </w:tr>
      <w:tr w:rsidR="009E34AB" w:rsidRPr="009E34AB" w14:paraId="4AA8D9E4" w14:textId="77777777" w:rsidTr="00455BCB">
        <w:trPr>
          <w:trHeight w:val="227"/>
        </w:trPr>
        <w:tc>
          <w:tcPr>
            <w:tcW w:w="1514" w:type="dxa"/>
            <w:tcBorders>
              <w:top w:val="nil"/>
              <w:left w:val="single" w:sz="8" w:space="0" w:color="auto"/>
              <w:bottom w:val="single" w:sz="8" w:space="0" w:color="auto"/>
              <w:right w:val="single" w:sz="8" w:space="0" w:color="auto"/>
            </w:tcBorders>
          </w:tcPr>
          <w:p w14:paraId="506A3814"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6" w:history="1">
              <w:r w:rsidR="009E34AB" w:rsidRPr="009E34AB">
                <w:rPr>
                  <w:rFonts w:asciiTheme="minorHAnsi" w:eastAsia="Times New Roman" w:hAnsiTheme="minorHAnsi" w:cstheme="minorHAnsi"/>
                  <w:b/>
                  <w:bCs/>
                  <w:sz w:val="12"/>
                  <w:szCs w:val="12"/>
                  <w:lang w:eastAsia="hr-HR"/>
                </w:rPr>
                <w:t>Gradska groblja</w:t>
              </w:r>
            </w:hyperlink>
          </w:p>
        </w:tc>
        <w:tc>
          <w:tcPr>
            <w:tcW w:w="903" w:type="dxa"/>
            <w:tcBorders>
              <w:top w:val="nil"/>
              <w:left w:val="single" w:sz="8" w:space="0" w:color="auto"/>
              <w:bottom w:val="single" w:sz="8" w:space="0" w:color="auto"/>
              <w:right w:val="single" w:sz="8" w:space="0" w:color="auto"/>
            </w:tcBorders>
            <w:noWrap/>
            <w:vAlign w:val="bottom"/>
          </w:tcPr>
          <w:p w14:paraId="15F62A3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132</w:t>
            </w:r>
          </w:p>
        </w:tc>
        <w:tc>
          <w:tcPr>
            <w:tcW w:w="854" w:type="dxa"/>
            <w:tcBorders>
              <w:top w:val="nil"/>
              <w:left w:val="nil"/>
              <w:bottom w:val="single" w:sz="8" w:space="0" w:color="auto"/>
              <w:right w:val="single" w:sz="8" w:space="0" w:color="auto"/>
            </w:tcBorders>
            <w:noWrap/>
            <w:vAlign w:val="bottom"/>
          </w:tcPr>
          <w:p w14:paraId="1FBE366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w:t>
            </w:r>
          </w:p>
        </w:tc>
        <w:tc>
          <w:tcPr>
            <w:tcW w:w="1134" w:type="dxa"/>
            <w:tcBorders>
              <w:top w:val="nil"/>
              <w:left w:val="nil"/>
              <w:bottom w:val="single" w:sz="8" w:space="0" w:color="auto"/>
              <w:right w:val="single" w:sz="8" w:space="0" w:color="auto"/>
            </w:tcBorders>
            <w:vAlign w:val="bottom"/>
          </w:tcPr>
          <w:p w14:paraId="5F38FC2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4.370</w:t>
            </w:r>
          </w:p>
        </w:tc>
        <w:tc>
          <w:tcPr>
            <w:tcW w:w="992" w:type="dxa"/>
            <w:tcBorders>
              <w:top w:val="nil"/>
              <w:left w:val="nil"/>
              <w:bottom w:val="single" w:sz="8" w:space="0" w:color="auto"/>
              <w:right w:val="single" w:sz="8" w:space="0" w:color="auto"/>
            </w:tcBorders>
            <w:vAlign w:val="bottom"/>
          </w:tcPr>
          <w:p w14:paraId="282D767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7326DCC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tcPr>
          <w:p w14:paraId="34F1339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2455B5D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vAlign w:val="bottom"/>
          </w:tcPr>
          <w:p w14:paraId="072D247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3.932.256</w:t>
            </w:r>
          </w:p>
        </w:tc>
        <w:tc>
          <w:tcPr>
            <w:tcW w:w="1010" w:type="dxa"/>
            <w:tcBorders>
              <w:top w:val="nil"/>
              <w:left w:val="nil"/>
              <w:bottom w:val="single" w:sz="8" w:space="0" w:color="auto"/>
              <w:right w:val="single" w:sz="8" w:space="0" w:color="auto"/>
            </w:tcBorders>
            <w:vAlign w:val="bottom"/>
          </w:tcPr>
          <w:p w14:paraId="69DBACC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355,22</w:t>
            </w:r>
          </w:p>
        </w:tc>
        <w:tc>
          <w:tcPr>
            <w:tcW w:w="769" w:type="dxa"/>
            <w:tcBorders>
              <w:top w:val="nil"/>
              <w:left w:val="nil"/>
              <w:bottom w:val="single" w:sz="8" w:space="0" w:color="auto"/>
              <w:right w:val="single" w:sz="8" w:space="0" w:color="auto"/>
            </w:tcBorders>
            <w:noWrap/>
            <w:vAlign w:val="bottom"/>
          </w:tcPr>
          <w:p w14:paraId="2B807B8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30.347</w:t>
            </w:r>
          </w:p>
        </w:tc>
        <w:tc>
          <w:tcPr>
            <w:tcW w:w="712" w:type="dxa"/>
            <w:tcBorders>
              <w:top w:val="nil"/>
              <w:left w:val="nil"/>
              <w:bottom w:val="single" w:sz="8" w:space="0" w:color="auto"/>
              <w:right w:val="single" w:sz="8" w:space="0" w:color="auto"/>
            </w:tcBorders>
            <w:noWrap/>
            <w:vAlign w:val="bottom"/>
          </w:tcPr>
          <w:p w14:paraId="7B0FC21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w:t>
            </w:r>
          </w:p>
        </w:tc>
        <w:tc>
          <w:tcPr>
            <w:tcW w:w="868" w:type="dxa"/>
            <w:tcBorders>
              <w:top w:val="nil"/>
              <w:left w:val="nil"/>
              <w:bottom w:val="single" w:sz="8" w:space="0" w:color="auto"/>
              <w:right w:val="single" w:sz="8" w:space="0" w:color="auto"/>
            </w:tcBorders>
            <w:vAlign w:val="bottom"/>
          </w:tcPr>
          <w:p w14:paraId="269589E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w:t>
            </w:r>
          </w:p>
        </w:tc>
        <w:tc>
          <w:tcPr>
            <w:tcW w:w="1106" w:type="dxa"/>
            <w:tcBorders>
              <w:top w:val="nil"/>
              <w:left w:val="nil"/>
              <w:bottom w:val="single" w:sz="8" w:space="0" w:color="auto"/>
              <w:right w:val="single" w:sz="8" w:space="0" w:color="auto"/>
            </w:tcBorders>
            <w:vAlign w:val="bottom"/>
          </w:tcPr>
          <w:p w14:paraId="51D7461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w:t>
            </w:r>
          </w:p>
        </w:tc>
      </w:tr>
      <w:tr w:rsidR="009E34AB" w:rsidRPr="009E34AB" w14:paraId="624E4B8B"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4ABBCB21"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7" w:history="1">
              <w:r w:rsidR="009E34AB" w:rsidRPr="009E34AB">
                <w:rPr>
                  <w:rFonts w:asciiTheme="minorHAnsi" w:eastAsia="Times New Roman" w:hAnsiTheme="minorHAnsi" w:cstheme="minorHAnsi"/>
                  <w:b/>
                  <w:bCs/>
                  <w:sz w:val="12"/>
                  <w:szCs w:val="12"/>
                  <w:lang w:eastAsia="hr-HR"/>
                </w:rPr>
                <w:t>Gradsko stambeno komunalno gospodarstvo</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216C9FE2"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5F3E745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7A024C9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45419AB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00D9588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2D267BD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386A2C3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5C3027E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567.638</w:t>
            </w:r>
          </w:p>
        </w:tc>
        <w:tc>
          <w:tcPr>
            <w:tcW w:w="1010" w:type="dxa"/>
            <w:tcBorders>
              <w:top w:val="nil"/>
              <w:left w:val="nil"/>
              <w:bottom w:val="single" w:sz="8" w:space="0" w:color="auto"/>
              <w:right w:val="single" w:sz="8" w:space="0" w:color="auto"/>
            </w:tcBorders>
            <w:shd w:val="clear" w:color="auto" w:fill="F2DBDB"/>
            <w:vAlign w:val="bottom"/>
          </w:tcPr>
          <w:p w14:paraId="3E77446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177,03</w:t>
            </w:r>
          </w:p>
        </w:tc>
        <w:tc>
          <w:tcPr>
            <w:tcW w:w="769" w:type="dxa"/>
            <w:tcBorders>
              <w:top w:val="nil"/>
              <w:left w:val="nil"/>
              <w:bottom w:val="single" w:sz="8" w:space="0" w:color="auto"/>
              <w:right w:val="single" w:sz="8" w:space="0" w:color="auto"/>
            </w:tcBorders>
            <w:shd w:val="clear" w:color="auto" w:fill="F2DBDB"/>
            <w:vAlign w:val="bottom"/>
          </w:tcPr>
          <w:p w14:paraId="0088C0F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5.120</w:t>
            </w:r>
          </w:p>
        </w:tc>
        <w:tc>
          <w:tcPr>
            <w:tcW w:w="712" w:type="dxa"/>
            <w:tcBorders>
              <w:top w:val="nil"/>
              <w:left w:val="nil"/>
              <w:bottom w:val="single" w:sz="8" w:space="0" w:color="auto"/>
              <w:right w:val="single" w:sz="8" w:space="0" w:color="auto"/>
            </w:tcBorders>
            <w:shd w:val="clear" w:color="auto" w:fill="F2DBDB"/>
            <w:vAlign w:val="bottom"/>
          </w:tcPr>
          <w:p w14:paraId="195FCCD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w:t>
            </w:r>
          </w:p>
        </w:tc>
        <w:tc>
          <w:tcPr>
            <w:tcW w:w="868" w:type="dxa"/>
            <w:tcBorders>
              <w:top w:val="nil"/>
              <w:left w:val="nil"/>
              <w:bottom w:val="single" w:sz="8" w:space="0" w:color="auto"/>
              <w:right w:val="single" w:sz="8" w:space="0" w:color="auto"/>
            </w:tcBorders>
            <w:shd w:val="clear" w:color="auto" w:fill="F2DBDB"/>
            <w:vAlign w:val="bottom"/>
          </w:tcPr>
          <w:p w14:paraId="0B428A1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20</w:t>
            </w:r>
          </w:p>
        </w:tc>
        <w:tc>
          <w:tcPr>
            <w:tcW w:w="1106" w:type="dxa"/>
            <w:tcBorders>
              <w:top w:val="nil"/>
              <w:left w:val="nil"/>
              <w:bottom w:val="single" w:sz="8" w:space="0" w:color="auto"/>
              <w:right w:val="single" w:sz="8" w:space="0" w:color="auto"/>
            </w:tcBorders>
            <w:shd w:val="clear" w:color="auto" w:fill="F2DBDB"/>
            <w:vAlign w:val="bottom"/>
          </w:tcPr>
          <w:p w14:paraId="12B91B05"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0</w:t>
            </w:r>
          </w:p>
        </w:tc>
      </w:tr>
      <w:tr w:rsidR="009E34AB" w:rsidRPr="009E34AB" w14:paraId="5E748D0C" w14:textId="77777777" w:rsidTr="00455BCB">
        <w:trPr>
          <w:trHeight w:val="227"/>
        </w:trPr>
        <w:tc>
          <w:tcPr>
            <w:tcW w:w="1514" w:type="dxa"/>
            <w:tcBorders>
              <w:top w:val="nil"/>
              <w:left w:val="single" w:sz="8" w:space="0" w:color="auto"/>
              <w:bottom w:val="single" w:sz="8" w:space="0" w:color="auto"/>
              <w:right w:val="single" w:sz="8" w:space="0" w:color="auto"/>
            </w:tcBorders>
          </w:tcPr>
          <w:p w14:paraId="70B508F2"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8" w:history="1">
              <w:r w:rsidR="009E34AB" w:rsidRPr="009E34AB">
                <w:rPr>
                  <w:rFonts w:asciiTheme="minorHAnsi" w:eastAsia="Times New Roman" w:hAnsiTheme="minorHAnsi" w:cstheme="minorHAnsi"/>
                  <w:b/>
                  <w:bCs/>
                  <w:sz w:val="12"/>
                  <w:szCs w:val="12"/>
                  <w:lang w:eastAsia="hr-HR"/>
                </w:rPr>
                <w:t>Robni terminali Zagreb</w:t>
              </w:r>
            </w:hyperlink>
          </w:p>
        </w:tc>
        <w:tc>
          <w:tcPr>
            <w:tcW w:w="903" w:type="dxa"/>
            <w:tcBorders>
              <w:top w:val="nil"/>
              <w:left w:val="single" w:sz="8" w:space="0" w:color="auto"/>
              <w:bottom w:val="single" w:sz="8" w:space="0" w:color="auto"/>
              <w:right w:val="single" w:sz="8" w:space="0" w:color="auto"/>
            </w:tcBorders>
            <w:vAlign w:val="bottom"/>
          </w:tcPr>
          <w:p w14:paraId="6C250E3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71</w:t>
            </w:r>
          </w:p>
        </w:tc>
        <w:tc>
          <w:tcPr>
            <w:tcW w:w="854" w:type="dxa"/>
            <w:tcBorders>
              <w:top w:val="nil"/>
              <w:left w:val="nil"/>
              <w:bottom w:val="single" w:sz="8" w:space="0" w:color="auto"/>
              <w:right w:val="single" w:sz="8" w:space="0" w:color="auto"/>
            </w:tcBorders>
            <w:vAlign w:val="bottom"/>
          </w:tcPr>
          <w:p w14:paraId="649F602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w:t>
            </w:r>
          </w:p>
        </w:tc>
        <w:tc>
          <w:tcPr>
            <w:tcW w:w="1134" w:type="dxa"/>
            <w:tcBorders>
              <w:top w:val="nil"/>
              <w:left w:val="nil"/>
              <w:bottom w:val="single" w:sz="8" w:space="0" w:color="auto"/>
              <w:right w:val="single" w:sz="8" w:space="0" w:color="auto"/>
            </w:tcBorders>
            <w:vAlign w:val="bottom"/>
          </w:tcPr>
          <w:p w14:paraId="51394C2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24.309</w:t>
            </w:r>
          </w:p>
        </w:tc>
        <w:tc>
          <w:tcPr>
            <w:tcW w:w="992" w:type="dxa"/>
            <w:tcBorders>
              <w:top w:val="nil"/>
              <w:left w:val="nil"/>
              <w:bottom w:val="single" w:sz="8" w:space="0" w:color="auto"/>
              <w:right w:val="single" w:sz="8" w:space="0" w:color="auto"/>
            </w:tcBorders>
            <w:vAlign w:val="bottom"/>
          </w:tcPr>
          <w:p w14:paraId="1E2A67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5BC422D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tcPr>
          <w:p w14:paraId="0E79DD5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742C10E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vAlign w:val="bottom"/>
          </w:tcPr>
          <w:p w14:paraId="5991CC7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8.799.937</w:t>
            </w:r>
          </w:p>
        </w:tc>
        <w:tc>
          <w:tcPr>
            <w:tcW w:w="1010" w:type="dxa"/>
            <w:tcBorders>
              <w:top w:val="nil"/>
              <w:left w:val="nil"/>
              <w:bottom w:val="single" w:sz="8" w:space="0" w:color="auto"/>
              <w:right w:val="single" w:sz="8" w:space="0" w:color="auto"/>
            </w:tcBorders>
            <w:vAlign w:val="bottom"/>
          </w:tcPr>
          <w:p w14:paraId="495D6A4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51,19</w:t>
            </w:r>
          </w:p>
        </w:tc>
        <w:tc>
          <w:tcPr>
            <w:tcW w:w="769" w:type="dxa"/>
            <w:tcBorders>
              <w:top w:val="nil"/>
              <w:left w:val="nil"/>
              <w:bottom w:val="single" w:sz="8" w:space="0" w:color="auto"/>
              <w:right w:val="single" w:sz="8" w:space="0" w:color="auto"/>
            </w:tcBorders>
            <w:noWrap/>
            <w:vAlign w:val="bottom"/>
          </w:tcPr>
          <w:p w14:paraId="1FC26A4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55.091</w:t>
            </w:r>
          </w:p>
        </w:tc>
        <w:tc>
          <w:tcPr>
            <w:tcW w:w="712" w:type="dxa"/>
            <w:tcBorders>
              <w:top w:val="nil"/>
              <w:left w:val="nil"/>
              <w:bottom w:val="single" w:sz="8" w:space="0" w:color="auto"/>
              <w:right w:val="single" w:sz="8" w:space="0" w:color="auto"/>
            </w:tcBorders>
            <w:noWrap/>
            <w:vAlign w:val="bottom"/>
          </w:tcPr>
          <w:p w14:paraId="0074DD4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w:t>
            </w:r>
          </w:p>
        </w:tc>
        <w:tc>
          <w:tcPr>
            <w:tcW w:w="868" w:type="dxa"/>
            <w:tcBorders>
              <w:top w:val="nil"/>
              <w:left w:val="nil"/>
              <w:bottom w:val="single" w:sz="8" w:space="0" w:color="auto"/>
              <w:right w:val="single" w:sz="8" w:space="0" w:color="auto"/>
            </w:tcBorders>
            <w:vAlign w:val="bottom"/>
          </w:tcPr>
          <w:p w14:paraId="1E597CF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106" w:type="dxa"/>
            <w:tcBorders>
              <w:top w:val="nil"/>
              <w:left w:val="nil"/>
              <w:bottom w:val="single" w:sz="8" w:space="0" w:color="auto"/>
              <w:right w:val="single" w:sz="8" w:space="0" w:color="auto"/>
            </w:tcBorders>
            <w:vAlign w:val="bottom"/>
          </w:tcPr>
          <w:p w14:paraId="6A1C65A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3290344B" w14:textId="77777777" w:rsidTr="00455BCB">
        <w:trPr>
          <w:cantSplit/>
          <w:trHeight w:val="227"/>
        </w:trPr>
        <w:tc>
          <w:tcPr>
            <w:tcW w:w="1514" w:type="dxa"/>
            <w:vMerge w:val="restart"/>
            <w:tcBorders>
              <w:top w:val="nil"/>
              <w:left w:val="single" w:sz="8" w:space="0" w:color="auto"/>
              <w:right w:val="single" w:sz="8" w:space="0" w:color="auto"/>
            </w:tcBorders>
            <w:shd w:val="clear" w:color="auto" w:fill="F2DBDB"/>
          </w:tcPr>
          <w:p w14:paraId="3853F18E"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79" w:history="1">
              <w:r w:rsidR="009E34AB" w:rsidRPr="009E34AB">
                <w:rPr>
                  <w:rFonts w:asciiTheme="minorHAnsi" w:eastAsia="Times New Roman" w:hAnsiTheme="minorHAnsi" w:cstheme="minorHAnsi"/>
                  <w:b/>
                  <w:bCs/>
                  <w:sz w:val="12"/>
                  <w:szCs w:val="12"/>
                  <w:lang w:eastAsia="hr-HR"/>
                </w:rPr>
                <w:t>Tržnice Zagreb</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0766B98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0AE7CA2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7942314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7B6929B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0C73134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35B82A2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7535979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240681D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5.541.711</w:t>
            </w:r>
          </w:p>
        </w:tc>
        <w:tc>
          <w:tcPr>
            <w:tcW w:w="1010" w:type="dxa"/>
            <w:tcBorders>
              <w:top w:val="nil"/>
              <w:left w:val="nil"/>
              <w:bottom w:val="single" w:sz="8" w:space="0" w:color="auto"/>
              <w:right w:val="single" w:sz="8" w:space="0" w:color="auto"/>
            </w:tcBorders>
            <w:shd w:val="clear" w:color="auto" w:fill="F2DBDB"/>
            <w:vAlign w:val="bottom"/>
          </w:tcPr>
          <w:p w14:paraId="28B0995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66,73</w:t>
            </w:r>
          </w:p>
        </w:tc>
        <w:tc>
          <w:tcPr>
            <w:tcW w:w="769" w:type="dxa"/>
            <w:vMerge w:val="restart"/>
            <w:tcBorders>
              <w:top w:val="nil"/>
              <w:left w:val="single" w:sz="8" w:space="0" w:color="auto"/>
              <w:bottom w:val="single" w:sz="8" w:space="0" w:color="000000"/>
              <w:right w:val="single" w:sz="8" w:space="0" w:color="auto"/>
            </w:tcBorders>
            <w:shd w:val="clear" w:color="auto" w:fill="F2DBDB"/>
            <w:vAlign w:val="bottom"/>
          </w:tcPr>
          <w:p w14:paraId="19F7258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255.900</w:t>
            </w:r>
          </w:p>
        </w:tc>
        <w:tc>
          <w:tcPr>
            <w:tcW w:w="712" w:type="dxa"/>
            <w:vMerge w:val="restart"/>
            <w:tcBorders>
              <w:top w:val="nil"/>
              <w:left w:val="single" w:sz="8" w:space="0" w:color="auto"/>
              <w:bottom w:val="single" w:sz="8" w:space="0" w:color="000000"/>
              <w:right w:val="single" w:sz="8" w:space="0" w:color="auto"/>
            </w:tcBorders>
            <w:shd w:val="clear" w:color="auto" w:fill="F2DBDB"/>
            <w:vAlign w:val="bottom"/>
          </w:tcPr>
          <w:p w14:paraId="39666E4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23</w:t>
            </w:r>
          </w:p>
        </w:tc>
        <w:tc>
          <w:tcPr>
            <w:tcW w:w="868" w:type="dxa"/>
            <w:vMerge w:val="restart"/>
            <w:tcBorders>
              <w:top w:val="nil"/>
              <w:left w:val="single" w:sz="8" w:space="0" w:color="auto"/>
              <w:bottom w:val="single" w:sz="8" w:space="0" w:color="000000"/>
              <w:right w:val="single" w:sz="8" w:space="0" w:color="auto"/>
            </w:tcBorders>
            <w:shd w:val="clear" w:color="auto" w:fill="F2DBDB"/>
            <w:vAlign w:val="bottom"/>
          </w:tcPr>
          <w:p w14:paraId="29A0636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6</w:t>
            </w:r>
          </w:p>
        </w:tc>
        <w:tc>
          <w:tcPr>
            <w:tcW w:w="1106" w:type="dxa"/>
            <w:vMerge w:val="restart"/>
            <w:tcBorders>
              <w:top w:val="nil"/>
              <w:left w:val="single" w:sz="8" w:space="0" w:color="auto"/>
              <w:bottom w:val="single" w:sz="8" w:space="0" w:color="000000"/>
              <w:right w:val="single" w:sz="8" w:space="0" w:color="auto"/>
            </w:tcBorders>
            <w:shd w:val="clear" w:color="auto" w:fill="F2DBDB"/>
            <w:vAlign w:val="bottom"/>
          </w:tcPr>
          <w:p w14:paraId="0912D55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w:t>
            </w:r>
          </w:p>
        </w:tc>
      </w:tr>
      <w:tr w:rsidR="009E34AB" w:rsidRPr="009E34AB" w14:paraId="14193451" w14:textId="77777777" w:rsidTr="00455BCB">
        <w:trPr>
          <w:cantSplit/>
          <w:trHeight w:val="227"/>
        </w:trPr>
        <w:tc>
          <w:tcPr>
            <w:tcW w:w="1514" w:type="dxa"/>
            <w:vMerge/>
            <w:tcBorders>
              <w:left w:val="single" w:sz="8" w:space="0" w:color="auto"/>
              <w:bottom w:val="single" w:sz="8" w:space="0" w:color="auto"/>
              <w:right w:val="single" w:sz="8" w:space="0" w:color="auto"/>
            </w:tcBorders>
            <w:vAlign w:val="center"/>
          </w:tcPr>
          <w:p w14:paraId="6132DD1D" w14:textId="77777777" w:rsidR="009E34AB" w:rsidRPr="009E34AB" w:rsidRDefault="009E34AB" w:rsidP="00455BCB">
            <w:pPr>
              <w:spacing w:after="0" w:line="240" w:lineRule="auto"/>
              <w:jc w:val="left"/>
              <w:rPr>
                <w:rFonts w:asciiTheme="minorHAnsi" w:eastAsia="Times New Roman" w:hAnsiTheme="minorHAnsi" w:cstheme="minorHAnsi"/>
                <w:b/>
                <w:bCs/>
                <w:sz w:val="12"/>
                <w:szCs w:val="12"/>
                <w:lang w:eastAsia="hr-HR"/>
              </w:rPr>
            </w:pPr>
          </w:p>
        </w:tc>
        <w:tc>
          <w:tcPr>
            <w:tcW w:w="903" w:type="dxa"/>
            <w:tcBorders>
              <w:top w:val="nil"/>
              <w:left w:val="single" w:sz="8" w:space="0" w:color="auto"/>
              <w:bottom w:val="single" w:sz="8" w:space="0" w:color="auto"/>
              <w:right w:val="single" w:sz="8" w:space="0" w:color="auto"/>
            </w:tcBorders>
            <w:shd w:val="clear" w:color="auto" w:fill="F2DBDB"/>
            <w:vAlign w:val="bottom"/>
          </w:tcPr>
          <w:p w14:paraId="77598064"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854" w:type="dxa"/>
            <w:tcBorders>
              <w:top w:val="nil"/>
              <w:left w:val="nil"/>
              <w:bottom w:val="single" w:sz="8" w:space="0" w:color="auto"/>
              <w:right w:val="single" w:sz="8" w:space="0" w:color="auto"/>
            </w:tcBorders>
            <w:shd w:val="clear" w:color="auto" w:fill="F2DBDB"/>
            <w:vAlign w:val="bottom"/>
          </w:tcPr>
          <w:p w14:paraId="3F9F7AE2"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1134" w:type="dxa"/>
            <w:tcBorders>
              <w:top w:val="nil"/>
              <w:left w:val="nil"/>
              <w:bottom w:val="single" w:sz="8" w:space="0" w:color="auto"/>
              <w:right w:val="single" w:sz="8" w:space="0" w:color="auto"/>
            </w:tcBorders>
            <w:shd w:val="clear" w:color="auto" w:fill="F2DBDB"/>
            <w:vAlign w:val="bottom"/>
          </w:tcPr>
          <w:p w14:paraId="643A01F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992" w:type="dxa"/>
            <w:tcBorders>
              <w:top w:val="nil"/>
              <w:left w:val="nil"/>
              <w:bottom w:val="single" w:sz="8" w:space="0" w:color="auto"/>
              <w:right w:val="single" w:sz="8" w:space="0" w:color="auto"/>
            </w:tcBorders>
            <w:shd w:val="clear" w:color="auto" w:fill="F2DBDB"/>
            <w:vAlign w:val="bottom"/>
          </w:tcPr>
          <w:p w14:paraId="206B81E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1134" w:type="dxa"/>
            <w:tcBorders>
              <w:top w:val="single" w:sz="8" w:space="0" w:color="auto"/>
              <w:left w:val="nil"/>
              <w:bottom w:val="single" w:sz="8" w:space="0" w:color="auto"/>
              <w:right w:val="single" w:sz="8" w:space="0" w:color="auto"/>
            </w:tcBorders>
            <w:shd w:val="clear" w:color="auto" w:fill="F2DBDB"/>
          </w:tcPr>
          <w:p w14:paraId="57646FAF"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431D7FD0"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5DBD3656"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 </w:t>
            </w:r>
          </w:p>
        </w:tc>
        <w:tc>
          <w:tcPr>
            <w:tcW w:w="1116" w:type="dxa"/>
            <w:tcBorders>
              <w:top w:val="nil"/>
              <w:left w:val="nil"/>
              <w:bottom w:val="single" w:sz="8" w:space="0" w:color="auto"/>
              <w:right w:val="single" w:sz="8" w:space="0" w:color="auto"/>
            </w:tcBorders>
            <w:shd w:val="clear" w:color="auto" w:fill="F2DBDB"/>
            <w:noWrap/>
            <w:vAlign w:val="bottom"/>
          </w:tcPr>
          <w:p w14:paraId="3EDA710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010" w:type="dxa"/>
            <w:tcBorders>
              <w:top w:val="nil"/>
              <w:left w:val="nil"/>
              <w:bottom w:val="single" w:sz="8" w:space="0" w:color="auto"/>
              <w:right w:val="single" w:sz="8" w:space="0" w:color="auto"/>
            </w:tcBorders>
            <w:shd w:val="clear" w:color="auto" w:fill="F2DBDB"/>
            <w:noWrap/>
            <w:vAlign w:val="bottom"/>
          </w:tcPr>
          <w:p w14:paraId="5D2F406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769" w:type="dxa"/>
            <w:vMerge/>
            <w:tcBorders>
              <w:top w:val="nil"/>
              <w:left w:val="single" w:sz="8" w:space="0" w:color="auto"/>
              <w:bottom w:val="single" w:sz="8" w:space="0" w:color="000000"/>
              <w:right w:val="single" w:sz="8" w:space="0" w:color="auto"/>
            </w:tcBorders>
            <w:vAlign w:val="bottom"/>
          </w:tcPr>
          <w:p w14:paraId="78C6C35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712" w:type="dxa"/>
            <w:vMerge/>
            <w:tcBorders>
              <w:top w:val="nil"/>
              <w:left w:val="single" w:sz="8" w:space="0" w:color="auto"/>
              <w:bottom w:val="single" w:sz="8" w:space="0" w:color="000000"/>
              <w:right w:val="single" w:sz="8" w:space="0" w:color="auto"/>
            </w:tcBorders>
            <w:vAlign w:val="bottom"/>
          </w:tcPr>
          <w:p w14:paraId="7C40366B"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868" w:type="dxa"/>
            <w:vMerge/>
            <w:tcBorders>
              <w:top w:val="nil"/>
              <w:left w:val="single" w:sz="8" w:space="0" w:color="auto"/>
              <w:bottom w:val="single" w:sz="8" w:space="0" w:color="000000"/>
              <w:right w:val="single" w:sz="8" w:space="0" w:color="auto"/>
            </w:tcBorders>
            <w:vAlign w:val="bottom"/>
          </w:tcPr>
          <w:p w14:paraId="46749D0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c>
          <w:tcPr>
            <w:tcW w:w="1106" w:type="dxa"/>
            <w:vMerge/>
            <w:tcBorders>
              <w:top w:val="nil"/>
              <w:left w:val="single" w:sz="8" w:space="0" w:color="auto"/>
              <w:bottom w:val="single" w:sz="8" w:space="0" w:color="000000"/>
              <w:right w:val="single" w:sz="8" w:space="0" w:color="auto"/>
            </w:tcBorders>
            <w:vAlign w:val="bottom"/>
          </w:tcPr>
          <w:p w14:paraId="02B926F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p>
        </w:tc>
      </w:tr>
      <w:tr w:rsidR="009E34AB" w:rsidRPr="009E34AB" w14:paraId="0FA73B76" w14:textId="77777777" w:rsidTr="00455BCB">
        <w:trPr>
          <w:trHeight w:val="227"/>
        </w:trPr>
        <w:tc>
          <w:tcPr>
            <w:tcW w:w="1514" w:type="dxa"/>
            <w:tcBorders>
              <w:top w:val="single" w:sz="8" w:space="0" w:color="auto"/>
              <w:left w:val="single" w:sz="8" w:space="0" w:color="auto"/>
              <w:bottom w:val="single" w:sz="8" w:space="0" w:color="auto"/>
              <w:right w:val="single" w:sz="8" w:space="0" w:color="auto"/>
            </w:tcBorders>
          </w:tcPr>
          <w:p w14:paraId="25F8C5B2"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0" w:history="1">
              <w:r w:rsidR="009E34AB" w:rsidRPr="009E34AB">
                <w:rPr>
                  <w:rFonts w:asciiTheme="minorHAnsi" w:eastAsia="Times New Roman" w:hAnsiTheme="minorHAnsi" w:cstheme="minorHAnsi"/>
                  <w:b/>
                  <w:bCs/>
                  <w:sz w:val="12"/>
                  <w:szCs w:val="12"/>
                  <w:lang w:eastAsia="hr-HR"/>
                </w:rPr>
                <w:t>Upravljanje sportskim objektima</w:t>
              </w:r>
            </w:hyperlink>
          </w:p>
        </w:tc>
        <w:tc>
          <w:tcPr>
            <w:tcW w:w="903" w:type="dxa"/>
            <w:tcBorders>
              <w:top w:val="nil"/>
              <w:left w:val="single" w:sz="8" w:space="0" w:color="auto"/>
              <w:bottom w:val="single" w:sz="8" w:space="0" w:color="auto"/>
              <w:right w:val="single" w:sz="8" w:space="0" w:color="auto"/>
            </w:tcBorders>
            <w:vAlign w:val="bottom"/>
          </w:tcPr>
          <w:p w14:paraId="53C505F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136</w:t>
            </w:r>
          </w:p>
        </w:tc>
        <w:tc>
          <w:tcPr>
            <w:tcW w:w="854" w:type="dxa"/>
            <w:tcBorders>
              <w:top w:val="nil"/>
              <w:left w:val="nil"/>
              <w:bottom w:val="single" w:sz="8" w:space="0" w:color="auto"/>
              <w:right w:val="single" w:sz="8" w:space="0" w:color="auto"/>
            </w:tcBorders>
            <w:vAlign w:val="bottom"/>
          </w:tcPr>
          <w:p w14:paraId="4882DFC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1134" w:type="dxa"/>
            <w:tcBorders>
              <w:top w:val="nil"/>
              <w:left w:val="nil"/>
              <w:bottom w:val="single" w:sz="8" w:space="0" w:color="auto"/>
              <w:right w:val="single" w:sz="8" w:space="0" w:color="auto"/>
            </w:tcBorders>
            <w:vAlign w:val="bottom"/>
          </w:tcPr>
          <w:p w14:paraId="5FD073B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2.511</w:t>
            </w:r>
          </w:p>
        </w:tc>
        <w:tc>
          <w:tcPr>
            <w:tcW w:w="992" w:type="dxa"/>
            <w:tcBorders>
              <w:top w:val="nil"/>
              <w:left w:val="nil"/>
              <w:bottom w:val="single" w:sz="8" w:space="0" w:color="auto"/>
              <w:right w:val="single" w:sz="8" w:space="0" w:color="auto"/>
            </w:tcBorders>
            <w:vAlign w:val="bottom"/>
          </w:tcPr>
          <w:p w14:paraId="5AF529A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0A4C89A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vAlign w:val="bottom"/>
          </w:tcPr>
          <w:p w14:paraId="354A4B5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180.105</w:t>
            </w:r>
          </w:p>
        </w:tc>
        <w:tc>
          <w:tcPr>
            <w:tcW w:w="1134" w:type="dxa"/>
            <w:tcBorders>
              <w:top w:val="nil"/>
              <w:left w:val="single" w:sz="8" w:space="0" w:color="auto"/>
              <w:bottom w:val="single" w:sz="8" w:space="0" w:color="auto"/>
              <w:right w:val="single" w:sz="8" w:space="0" w:color="auto"/>
            </w:tcBorders>
            <w:vAlign w:val="bottom"/>
          </w:tcPr>
          <w:p w14:paraId="7E387FB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15.449</w:t>
            </w:r>
          </w:p>
        </w:tc>
        <w:tc>
          <w:tcPr>
            <w:tcW w:w="1116" w:type="dxa"/>
            <w:tcBorders>
              <w:top w:val="nil"/>
              <w:left w:val="nil"/>
              <w:bottom w:val="single" w:sz="8" w:space="0" w:color="auto"/>
              <w:right w:val="single" w:sz="8" w:space="0" w:color="auto"/>
            </w:tcBorders>
            <w:vAlign w:val="bottom"/>
          </w:tcPr>
          <w:p w14:paraId="5887D9F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29.345.587</w:t>
            </w:r>
          </w:p>
        </w:tc>
        <w:tc>
          <w:tcPr>
            <w:tcW w:w="1010" w:type="dxa"/>
            <w:tcBorders>
              <w:top w:val="nil"/>
              <w:left w:val="nil"/>
              <w:bottom w:val="single" w:sz="8" w:space="0" w:color="auto"/>
              <w:right w:val="single" w:sz="8" w:space="0" w:color="auto"/>
            </w:tcBorders>
            <w:vAlign w:val="bottom"/>
          </w:tcPr>
          <w:p w14:paraId="6EC2580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254,44</w:t>
            </w:r>
          </w:p>
        </w:tc>
        <w:tc>
          <w:tcPr>
            <w:tcW w:w="769" w:type="dxa"/>
            <w:tcBorders>
              <w:top w:val="nil"/>
              <w:left w:val="nil"/>
              <w:bottom w:val="single" w:sz="8" w:space="0" w:color="auto"/>
              <w:right w:val="single" w:sz="8" w:space="0" w:color="auto"/>
            </w:tcBorders>
            <w:vAlign w:val="bottom"/>
          </w:tcPr>
          <w:p w14:paraId="30B73F2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364.902</w:t>
            </w:r>
          </w:p>
        </w:tc>
        <w:tc>
          <w:tcPr>
            <w:tcW w:w="712" w:type="dxa"/>
            <w:tcBorders>
              <w:top w:val="nil"/>
              <w:left w:val="nil"/>
              <w:bottom w:val="single" w:sz="8" w:space="0" w:color="auto"/>
              <w:right w:val="single" w:sz="8" w:space="0" w:color="auto"/>
            </w:tcBorders>
            <w:vAlign w:val="bottom"/>
          </w:tcPr>
          <w:p w14:paraId="00FEDA3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28</w:t>
            </w:r>
          </w:p>
        </w:tc>
        <w:tc>
          <w:tcPr>
            <w:tcW w:w="868" w:type="dxa"/>
            <w:tcBorders>
              <w:top w:val="nil"/>
              <w:left w:val="nil"/>
              <w:bottom w:val="single" w:sz="8" w:space="0" w:color="auto"/>
              <w:right w:val="single" w:sz="8" w:space="0" w:color="auto"/>
            </w:tcBorders>
            <w:noWrap/>
            <w:vAlign w:val="bottom"/>
          </w:tcPr>
          <w:p w14:paraId="4C0747E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30</w:t>
            </w:r>
          </w:p>
        </w:tc>
        <w:tc>
          <w:tcPr>
            <w:tcW w:w="1106" w:type="dxa"/>
            <w:tcBorders>
              <w:top w:val="nil"/>
              <w:left w:val="nil"/>
              <w:bottom w:val="single" w:sz="8" w:space="0" w:color="auto"/>
              <w:right w:val="single" w:sz="8" w:space="0" w:color="auto"/>
            </w:tcBorders>
            <w:vAlign w:val="bottom"/>
          </w:tcPr>
          <w:p w14:paraId="4E5E386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2BF2C649" w14:textId="77777777" w:rsidTr="00455BCB">
        <w:trPr>
          <w:trHeight w:val="227"/>
        </w:trPr>
        <w:tc>
          <w:tcPr>
            <w:tcW w:w="1514" w:type="dxa"/>
            <w:tcBorders>
              <w:top w:val="single" w:sz="8" w:space="0" w:color="auto"/>
              <w:left w:val="single" w:sz="8" w:space="0" w:color="auto"/>
              <w:bottom w:val="single" w:sz="8" w:space="0" w:color="auto"/>
              <w:right w:val="single" w:sz="8" w:space="0" w:color="auto"/>
            </w:tcBorders>
            <w:shd w:val="clear" w:color="auto" w:fill="F2DBDB"/>
          </w:tcPr>
          <w:p w14:paraId="1DA0E880"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81" w:history="1">
              <w:r w:rsidR="009E34AB" w:rsidRPr="009E34AB">
                <w:rPr>
                  <w:rFonts w:asciiTheme="minorHAnsi" w:eastAsia="Times New Roman" w:hAnsiTheme="minorHAnsi" w:cstheme="minorHAnsi"/>
                  <w:b/>
                  <w:bCs/>
                  <w:sz w:val="12"/>
                  <w:szCs w:val="12"/>
                  <w:lang w:eastAsia="hr-HR"/>
                </w:rPr>
                <w:t>Vladimir Nazor</w:t>
              </w:r>
            </w:hyperlink>
            <w:r w:rsidR="009E34AB" w:rsidRPr="009E34AB">
              <w:rPr>
                <w:rFonts w:asciiTheme="minorHAnsi" w:hAnsiTheme="minorHAnsi" w:cstheme="minorHAnsi"/>
                <w:sz w:val="12"/>
                <w:szCs w:val="12"/>
                <w:vertAlign w:val="superscript"/>
              </w:rPr>
              <w:t>2)</w:t>
            </w:r>
          </w:p>
        </w:tc>
        <w:tc>
          <w:tcPr>
            <w:tcW w:w="903" w:type="dxa"/>
            <w:tcBorders>
              <w:top w:val="nil"/>
              <w:left w:val="single" w:sz="8" w:space="0" w:color="auto"/>
              <w:bottom w:val="single" w:sz="8" w:space="0" w:color="auto"/>
              <w:right w:val="single" w:sz="8" w:space="0" w:color="auto"/>
            </w:tcBorders>
            <w:shd w:val="clear" w:color="auto" w:fill="F2DBDB"/>
            <w:vAlign w:val="bottom"/>
          </w:tcPr>
          <w:p w14:paraId="410426A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574CB32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3482E0F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1BFD949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6A39259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2D62E99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46A73AD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188A0C4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1.921.148</w:t>
            </w:r>
          </w:p>
        </w:tc>
        <w:tc>
          <w:tcPr>
            <w:tcW w:w="1010" w:type="dxa"/>
            <w:tcBorders>
              <w:top w:val="nil"/>
              <w:left w:val="nil"/>
              <w:bottom w:val="single" w:sz="8" w:space="0" w:color="auto"/>
              <w:right w:val="single" w:sz="8" w:space="0" w:color="auto"/>
            </w:tcBorders>
            <w:shd w:val="clear" w:color="auto" w:fill="F2DBDB"/>
            <w:vAlign w:val="bottom"/>
          </w:tcPr>
          <w:p w14:paraId="03069B8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143,17</w:t>
            </w:r>
          </w:p>
        </w:tc>
        <w:tc>
          <w:tcPr>
            <w:tcW w:w="769" w:type="dxa"/>
            <w:tcBorders>
              <w:top w:val="nil"/>
              <w:left w:val="nil"/>
              <w:bottom w:val="single" w:sz="8" w:space="0" w:color="auto"/>
              <w:right w:val="single" w:sz="8" w:space="0" w:color="auto"/>
            </w:tcBorders>
            <w:shd w:val="clear" w:color="auto" w:fill="F2DBDB"/>
            <w:vAlign w:val="bottom"/>
          </w:tcPr>
          <w:p w14:paraId="2F8A1ED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16.779</w:t>
            </w:r>
          </w:p>
        </w:tc>
        <w:tc>
          <w:tcPr>
            <w:tcW w:w="712" w:type="dxa"/>
            <w:tcBorders>
              <w:top w:val="nil"/>
              <w:left w:val="nil"/>
              <w:bottom w:val="single" w:sz="8" w:space="0" w:color="auto"/>
              <w:right w:val="single" w:sz="8" w:space="0" w:color="auto"/>
            </w:tcBorders>
            <w:shd w:val="clear" w:color="auto" w:fill="F2DBDB"/>
            <w:vAlign w:val="bottom"/>
          </w:tcPr>
          <w:p w14:paraId="60CD841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w:t>
            </w:r>
          </w:p>
        </w:tc>
        <w:tc>
          <w:tcPr>
            <w:tcW w:w="868" w:type="dxa"/>
            <w:tcBorders>
              <w:top w:val="nil"/>
              <w:left w:val="nil"/>
              <w:bottom w:val="single" w:sz="8" w:space="0" w:color="auto"/>
              <w:right w:val="single" w:sz="8" w:space="0" w:color="auto"/>
            </w:tcBorders>
            <w:shd w:val="clear" w:color="auto" w:fill="F2DBDB"/>
            <w:vAlign w:val="bottom"/>
          </w:tcPr>
          <w:p w14:paraId="4751EF8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w:t>
            </w:r>
          </w:p>
        </w:tc>
        <w:tc>
          <w:tcPr>
            <w:tcW w:w="1106" w:type="dxa"/>
            <w:tcBorders>
              <w:top w:val="nil"/>
              <w:left w:val="nil"/>
              <w:bottom w:val="single" w:sz="8" w:space="0" w:color="auto"/>
              <w:right w:val="single" w:sz="8" w:space="0" w:color="auto"/>
            </w:tcBorders>
            <w:shd w:val="clear" w:color="auto" w:fill="F2DBDB"/>
            <w:vAlign w:val="bottom"/>
          </w:tcPr>
          <w:p w14:paraId="2D5EE13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31A35885" w14:textId="77777777" w:rsidTr="00455BCB">
        <w:trPr>
          <w:trHeight w:val="227"/>
        </w:trPr>
        <w:tc>
          <w:tcPr>
            <w:tcW w:w="1514" w:type="dxa"/>
            <w:tcBorders>
              <w:top w:val="nil"/>
              <w:left w:val="single" w:sz="8" w:space="0" w:color="auto"/>
              <w:bottom w:val="single" w:sz="8" w:space="0" w:color="auto"/>
              <w:right w:val="single" w:sz="8" w:space="0" w:color="auto"/>
            </w:tcBorders>
          </w:tcPr>
          <w:p w14:paraId="1BADA70D"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82" w:history="1">
              <w:r w:rsidR="009E34AB" w:rsidRPr="009E34AB">
                <w:rPr>
                  <w:rFonts w:asciiTheme="minorHAnsi" w:eastAsia="Times New Roman" w:hAnsiTheme="minorHAnsi" w:cstheme="minorHAnsi"/>
                  <w:b/>
                  <w:bCs/>
                  <w:sz w:val="12"/>
                  <w:szCs w:val="12"/>
                  <w:lang w:eastAsia="hr-HR"/>
                </w:rPr>
                <w:t>Vodoopskrba i odvodnja</w:t>
              </w:r>
            </w:hyperlink>
            <w:r w:rsidR="009E34AB" w:rsidRPr="009E34AB">
              <w:rPr>
                <w:rFonts w:asciiTheme="minorHAnsi" w:hAnsiTheme="minorHAnsi" w:cstheme="minorHAnsi"/>
                <w:sz w:val="12"/>
                <w:szCs w:val="12"/>
                <w:vertAlign w:val="superscript"/>
              </w:rPr>
              <w:t>3)</w:t>
            </w:r>
          </w:p>
        </w:tc>
        <w:tc>
          <w:tcPr>
            <w:tcW w:w="903" w:type="dxa"/>
            <w:tcBorders>
              <w:top w:val="nil"/>
              <w:left w:val="single" w:sz="8" w:space="0" w:color="auto"/>
              <w:bottom w:val="single" w:sz="8" w:space="0" w:color="auto"/>
              <w:right w:val="single" w:sz="8" w:space="0" w:color="auto"/>
            </w:tcBorders>
            <w:vAlign w:val="bottom"/>
          </w:tcPr>
          <w:p w14:paraId="6FEE70F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vAlign w:val="bottom"/>
          </w:tcPr>
          <w:p w14:paraId="2970AC5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vAlign w:val="bottom"/>
          </w:tcPr>
          <w:p w14:paraId="629156B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7CB83F4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4361A69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tcPr>
          <w:p w14:paraId="1440060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7734365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vAlign w:val="bottom"/>
          </w:tcPr>
          <w:p w14:paraId="2914EAB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2.398.000</w:t>
            </w:r>
          </w:p>
        </w:tc>
        <w:tc>
          <w:tcPr>
            <w:tcW w:w="1010" w:type="dxa"/>
            <w:tcBorders>
              <w:top w:val="nil"/>
              <w:left w:val="nil"/>
              <w:bottom w:val="single" w:sz="8" w:space="0" w:color="auto"/>
              <w:right w:val="single" w:sz="8" w:space="0" w:color="auto"/>
            </w:tcBorders>
            <w:vAlign w:val="bottom"/>
          </w:tcPr>
          <w:p w14:paraId="227C485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225,44</w:t>
            </w:r>
          </w:p>
        </w:tc>
        <w:tc>
          <w:tcPr>
            <w:tcW w:w="769" w:type="dxa"/>
            <w:tcBorders>
              <w:top w:val="nil"/>
              <w:left w:val="nil"/>
              <w:bottom w:val="single" w:sz="8" w:space="0" w:color="auto"/>
              <w:right w:val="single" w:sz="8" w:space="0" w:color="auto"/>
            </w:tcBorders>
            <w:vAlign w:val="bottom"/>
          </w:tcPr>
          <w:p w14:paraId="14F0FD3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39.450</w:t>
            </w:r>
          </w:p>
        </w:tc>
        <w:tc>
          <w:tcPr>
            <w:tcW w:w="712" w:type="dxa"/>
            <w:tcBorders>
              <w:top w:val="nil"/>
              <w:left w:val="nil"/>
              <w:bottom w:val="single" w:sz="8" w:space="0" w:color="auto"/>
              <w:right w:val="single" w:sz="8" w:space="0" w:color="auto"/>
            </w:tcBorders>
            <w:vAlign w:val="bottom"/>
          </w:tcPr>
          <w:p w14:paraId="7C2FE4B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68" w:type="dxa"/>
            <w:tcBorders>
              <w:top w:val="nil"/>
              <w:left w:val="nil"/>
              <w:bottom w:val="single" w:sz="8" w:space="0" w:color="auto"/>
              <w:right w:val="single" w:sz="8" w:space="0" w:color="auto"/>
            </w:tcBorders>
            <w:vAlign w:val="bottom"/>
          </w:tcPr>
          <w:p w14:paraId="5467808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41</w:t>
            </w:r>
          </w:p>
        </w:tc>
        <w:tc>
          <w:tcPr>
            <w:tcW w:w="1106" w:type="dxa"/>
            <w:tcBorders>
              <w:top w:val="nil"/>
              <w:left w:val="nil"/>
              <w:bottom w:val="single" w:sz="8" w:space="0" w:color="auto"/>
              <w:right w:val="single" w:sz="8" w:space="0" w:color="auto"/>
            </w:tcBorders>
            <w:vAlign w:val="bottom"/>
          </w:tcPr>
          <w:p w14:paraId="21BB832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51</w:t>
            </w:r>
          </w:p>
        </w:tc>
      </w:tr>
      <w:tr w:rsidR="009E34AB" w:rsidRPr="009E34AB" w14:paraId="5C1BFCB5" w14:textId="77777777" w:rsidTr="00455BCB">
        <w:trPr>
          <w:cantSplit/>
          <w:trHeight w:val="227"/>
        </w:trPr>
        <w:tc>
          <w:tcPr>
            <w:tcW w:w="1514" w:type="dxa"/>
            <w:vMerge w:val="restart"/>
            <w:tcBorders>
              <w:top w:val="nil"/>
              <w:left w:val="single" w:sz="8" w:space="0" w:color="auto"/>
              <w:right w:val="single" w:sz="8" w:space="0" w:color="auto"/>
            </w:tcBorders>
            <w:shd w:val="clear" w:color="auto" w:fill="F2DBDB"/>
          </w:tcPr>
          <w:p w14:paraId="6287A8A0"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3" w:history="1">
              <w:r w:rsidR="009E34AB" w:rsidRPr="009E34AB">
                <w:rPr>
                  <w:rFonts w:asciiTheme="minorHAnsi" w:eastAsia="Times New Roman" w:hAnsiTheme="minorHAnsi" w:cstheme="minorHAnsi"/>
                  <w:b/>
                  <w:bCs/>
                  <w:sz w:val="12"/>
                  <w:szCs w:val="12"/>
                  <w:lang w:eastAsia="hr-HR"/>
                </w:rPr>
                <w:t xml:space="preserve">Zagrebparking </w:t>
              </w:r>
              <w:r w:rsidR="009E34AB" w:rsidRPr="009E34AB">
                <w:rPr>
                  <w:rFonts w:asciiTheme="minorHAnsi" w:eastAsia="Times New Roman" w:hAnsiTheme="minorHAnsi" w:cstheme="minorHAnsi"/>
                  <w:b/>
                  <w:bCs/>
                  <w:sz w:val="12"/>
                  <w:szCs w:val="12"/>
                  <w:lang w:eastAsia="hr-HR"/>
                </w:rPr>
                <w:br/>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095CF8D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39</w:t>
            </w:r>
          </w:p>
        </w:tc>
        <w:tc>
          <w:tcPr>
            <w:tcW w:w="854" w:type="dxa"/>
            <w:tcBorders>
              <w:top w:val="nil"/>
              <w:left w:val="nil"/>
              <w:bottom w:val="single" w:sz="8" w:space="0" w:color="auto"/>
              <w:right w:val="single" w:sz="8" w:space="0" w:color="auto"/>
            </w:tcBorders>
            <w:shd w:val="clear" w:color="auto" w:fill="F2DBDB"/>
            <w:vAlign w:val="bottom"/>
          </w:tcPr>
          <w:p w14:paraId="4EC2129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1134" w:type="dxa"/>
            <w:tcBorders>
              <w:top w:val="nil"/>
              <w:left w:val="nil"/>
              <w:bottom w:val="single" w:sz="8" w:space="0" w:color="auto"/>
              <w:right w:val="single" w:sz="8" w:space="0" w:color="auto"/>
            </w:tcBorders>
            <w:shd w:val="clear" w:color="auto" w:fill="F2DBDB"/>
            <w:vAlign w:val="bottom"/>
          </w:tcPr>
          <w:p w14:paraId="0650DCB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5.500</w:t>
            </w:r>
          </w:p>
        </w:tc>
        <w:tc>
          <w:tcPr>
            <w:tcW w:w="992" w:type="dxa"/>
            <w:tcBorders>
              <w:top w:val="nil"/>
              <w:left w:val="nil"/>
              <w:bottom w:val="single" w:sz="8" w:space="0" w:color="auto"/>
              <w:right w:val="single" w:sz="8" w:space="0" w:color="auto"/>
            </w:tcBorders>
            <w:shd w:val="clear" w:color="auto" w:fill="F2DBDB"/>
            <w:vAlign w:val="bottom"/>
          </w:tcPr>
          <w:p w14:paraId="67301D7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3BE8296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54899BA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3E252ED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3382811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1.096.549</w:t>
            </w:r>
          </w:p>
        </w:tc>
        <w:tc>
          <w:tcPr>
            <w:tcW w:w="1010" w:type="dxa"/>
            <w:tcBorders>
              <w:top w:val="nil"/>
              <w:left w:val="nil"/>
              <w:bottom w:val="single" w:sz="8" w:space="0" w:color="auto"/>
              <w:right w:val="single" w:sz="8" w:space="0" w:color="auto"/>
            </w:tcBorders>
            <w:shd w:val="clear" w:color="auto" w:fill="F2DBDB"/>
            <w:vAlign w:val="bottom"/>
          </w:tcPr>
          <w:p w14:paraId="309E1AE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120,04</w:t>
            </w:r>
          </w:p>
        </w:tc>
        <w:tc>
          <w:tcPr>
            <w:tcW w:w="769" w:type="dxa"/>
            <w:vMerge w:val="restart"/>
            <w:tcBorders>
              <w:top w:val="nil"/>
              <w:left w:val="single" w:sz="8" w:space="0" w:color="auto"/>
              <w:bottom w:val="single" w:sz="8" w:space="0" w:color="000000"/>
              <w:right w:val="single" w:sz="8" w:space="0" w:color="auto"/>
            </w:tcBorders>
            <w:shd w:val="clear" w:color="auto" w:fill="F2DBDB"/>
            <w:vAlign w:val="bottom"/>
          </w:tcPr>
          <w:p w14:paraId="3C7BE75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16.331</w:t>
            </w:r>
          </w:p>
        </w:tc>
        <w:tc>
          <w:tcPr>
            <w:tcW w:w="712" w:type="dxa"/>
            <w:tcBorders>
              <w:top w:val="nil"/>
              <w:left w:val="nil"/>
              <w:bottom w:val="single" w:sz="8" w:space="0" w:color="auto"/>
              <w:right w:val="single" w:sz="8" w:space="0" w:color="auto"/>
            </w:tcBorders>
            <w:shd w:val="clear" w:color="auto" w:fill="F2DBDB"/>
            <w:vAlign w:val="bottom"/>
          </w:tcPr>
          <w:p w14:paraId="7865D38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w:t>
            </w:r>
          </w:p>
        </w:tc>
        <w:tc>
          <w:tcPr>
            <w:tcW w:w="868" w:type="dxa"/>
            <w:tcBorders>
              <w:top w:val="nil"/>
              <w:left w:val="nil"/>
              <w:bottom w:val="single" w:sz="8" w:space="0" w:color="auto"/>
              <w:right w:val="single" w:sz="8" w:space="0" w:color="auto"/>
            </w:tcBorders>
            <w:shd w:val="clear" w:color="auto" w:fill="F2DBDB"/>
            <w:vAlign w:val="bottom"/>
          </w:tcPr>
          <w:p w14:paraId="75700E3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w:t>
            </w:r>
          </w:p>
        </w:tc>
        <w:tc>
          <w:tcPr>
            <w:tcW w:w="1106" w:type="dxa"/>
            <w:tcBorders>
              <w:top w:val="nil"/>
              <w:left w:val="nil"/>
              <w:bottom w:val="single" w:sz="8" w:space="0" w:color="auto"/>
              <w:right w:val="single" w:sz="8" w:space="0" w:color="auto"/>
            </w:tcBorders>
            <w:shd w:val="clear" w:color="auto" w:fill="F2DBDB"/>
            <w:vAlign w:val="bottom"/>
          </w:tcPr>
          <w:p w14:paraId="66DD8AA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w:t>
            </w:r>
          </w:p>
        </w:tc>
      </w:tr>
      <w:tr w:rsidR="009E34AB" w:rsidRPr="009E34AB" w14:paraId="1DCAC8E9" w14:textId="77777777" w:rsidTr="00455BCB">
        <w:trPr>
          <w:cantSplit/>
          <w:trHeight w:val="227"/>
        </w:trPr>
        <w:tc>
          <w:tcPr>
            <w:tcW w:w="1514" w:type="dxa"/>
            <w:vMerge/>
            <w:tcBorders>
              <w:left w:val="single" w:sz="8" w:space="0" w:color="auto"/>
              <w:bottom w:val="single" w:sz="8" w:space="0" w:color="auto"/>
              <w:right w:val="single" w:sz="8" w:space="0" w:color="auto"/>
            </w:tcBorders>
            <w:vAlign w:val="center"/>
          </w:tcPr>
          <w:p w14:paraId="38BA8AC4" w14:textId="77777777" w:rsidR="009E34AB" w:rsidRPr="009E34AB" w:rsidRDefault="009E34AB" w:rsidP="00455BCB">
            <w:pPr>
              <w:spacing w:after="0" w:line="240" w:lineRule="auto"/>
              <w:jc w:val="left"/>
              <w:rPr>
                <w:rFonts w:asciiTheme="minorHAnsi" w:eastAsia="Times New Roman" w:hAnsiTheme="minorHAnsi" w:cstheme="minorHAnsi"/>
                <w:b/>
                <w:bCs/>
                <w:sz w:val="12"/>
                <w:szCs w:val="12"/>
                <w:lang w:eastAsia="hr-HR"/>
              </w:rPr>
            </w:pPr>
          </w:p>
        </w:tc>
        <w:tc>
          <w:tcPr>
            <w:tcW w:w="903" w:type="dxa"/>
            <w:tcBorders>
              <w:top w:val="nil"/>
              <w:left w:val="single" w:sz="8" w:space="0" w:color="auto"/>
              <w:bottom w:val="single" w:sz="8" w:space="0" w:color="auto"/>
              <w:right w:val="single" w:sz="8" w:space="0" w:color="auto"/>
            </w:tcBorders>
            <w:shd w:val="clear" w:color="auto" w:fill="F2DBDB"/>
            <w:vAlign w:val="bottom"/>
          </w:tcPr>
          <w:p w14:paraId="676A40F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54" w:type="dxa"/>
            <w:tcBorders>
              <w:top w:val="nil"/>
              <w:left w:val="nil"/>
              <w:bottom w:val="single" w:sz="8" w:space="0" w:color="auto"/>
              <w:right w:val="single" w:sz="8" w:space="0" w:color="auto"/>
            </w:tcBorders>
            <w:shd w:val="clear" w:color="auto" w:fill="F2DBDB"/>
            <w:vAlign w:val="bottom"/>
          </w:tcPr>
          <w:p w14:paraId="724B33A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134" w:type="dxa"/>
            <w:tcBorders>
              <w:top w:val="nil"/>
              <w:left w:val="nil"/>
              <w:bottom w:val="single" w:sz="8" w:space="0" w:color="auto"/>
              <w:right w:val="single" w:sz="8" w:space="0" w:color="auto"/>
            </w:tcBorders>
            <w:shd w:val="clear" w:color="auto" w:fill="F2DBDB"/>
            <w:vAlign w:val="bottom"/>
          </w:tcPr>
          <w:p w14:paraId="4A0A358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992" w:type="dxa"/>
            <w:tcBorders>
              <w:top w:val="nil"/>
              <w:left w:val="nil"/>
              <w:bottom w:val="single" w:sz="8" w:space="0" w:color="auto"/>
              <w:right w:val="single" w:sz="8" w:space="0" w:color="auto"/>
            </w:tcBorders>
            <w:shd w:val="clear" w:color="auto" w:fill="F2DBDB"/>
            <w:vAlign w:val="bottom"/>
          </w:tcPr>
          <w:p w14:paraId="04B5945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134" w:type="dxa"/>
            <w:tcBorders>
              <w:top w:val="single" w:sz="8" w:space="0" w:color="auto"/>
              <w:left w:val="nil"/>
              <w:bottom w:val="single" w:sz="8" w:space="0" w:color="auto"/>
              <w:right w:val="single" w:sz="8" w:space="0" w:color="auto"/>
            </w:tcBorders>
            <w:shd w:val="clear" w:color="auto" w:fill="F2DBDB"/>
          </w:tcPr>
          <w:p w14:paraId="45082B2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656BC8A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72FCF6C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116" w:type="dxa"/>
            <w:tcBorders>
              <w:top w:val="nil"/>
              <w:left w:val="nil"/>
              <w:bottom w:val="single" w:sz="8" w:space="0" w:color="auto"/>
              <w:right w:val="single" w:sz="8" w:space="0" w:color="auto"/>
            </w:tcBorders>
            <w:shd w:val="clear" w:color="auto" w:fill="F2DBDB"/>
            <w:vAlign w:val="bottom"/>
          </w:tcPr>
          <w:p w14:paraId="6D93D06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010" w:type="dxa"/>
            <w:tcBorders>
              <w:top w:val="nil"/>
              <w:left w:val="nil"/>
              <w:bottom w:val="single" w:sz="8" w:space="0" w:color="auto"/>
              <w:right w:val="single" w:sz="8" w:space="0" w:color="auto"/>
            </w:tcBorders>
            <w:shd w:val="clear" w:color="auto" w:fill="F2DBDB"/>
            <w:vAlign w:val="bottom"/>
          </w:tcPr>
          <w:p w14:paraId="5AB02FA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769" w:type="dxa"/>
            <w:vMerge/>
            <w:tcBorders>
              <w:top w:val="nil"/>
              <w:left w:val="single" w:sz="8" w:space="0" w:color="auto"/>
              <w:bottom w:val="single" w:sz="8" w:space="0" w:color="000000"/>
              <w:right w:val="single" w:sz="8" w:space="0" w:color="auto"/>
            </w:tcBorders>
            <w:shd w:val="clear" w:color="auto" w:fill="F2DBDB"/>
            <w:vAlign w:val="bottom"/>
          </w:tcPr>
          <w:p w14:paraId="3421FBB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712" w:type="dxa"/>
            <w:tcBorders>
              <w:top w:val="nil"/>
              <w:left w:val="nil"/>
              <w:bottom w:val="single" w:sz="8" w:space="0" w:color="auto"/>
              <w:right w:val="single" w:sz="8" w:space="0" w:color="auto"/>
            </w:tcBorders>
            <w:shd w:val="clear" w:color="auto" w:fill="F2DBDB"/>
            <w:vAlign w:val="bottom"/>
          </w:tcPr>
          <w:p w14:paraId="16C20BE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868" w:type="dxa"/>
            <w:tcBorders>
              <w:top w:val="nil"/>
              <w:left w:val="nil"/>
              <w:bottom w:val="single" w:sz="8" w:space="0" w:color="auto"/>
              <w:right w:val="single" w:sz="8" w:space="0" w:color="auto"/>
            </w:tcBorders>
            <w:shd w:val="clear" w:color="auto" w:fill="F2DBDB"/>
            <w:vAlign w:val="bottom"/>
          </w:tcPr>
          <w:p w14:paraId="2D4F32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1106" w:type="dxa"/>
            <w:tcBorders>
              <w:top w:val="nil"/>
              <w:left w:val="nil"/>
              <w:bottom w:val="single" w:sz="8" w:space="0" w:color="auto"/>
              <w:right w:val="single" w:sz="8" w:space="0" w:color="auto"/>
            </w:tcBorders>
            <w:shd w:val="clear" w:color="auto" w:fill="F2DBDB"/>
            <w:vAlign w:val="bottom"/>
          </w:tcPr>
          <w:p w14:paraId="524E381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r>
      <w:tr w:rsidR="009E34AB" w:rsidRPr="009E34AB" w14:paraId="59D01E4B" w14:textId="77777777" w:rsidTr="00455BCB">
        <w:trPr>
          <w:trHeight w:val="227"/>
        </w:trPr>
        <w:tc>
          <w:tcPr>
            <w:tcW w:w="1514" w:type="dxa"/>
            <w:tcBorders>
              <w:top w:val="nil"/>
              <w:left w:val="single" w:sz="8" w:space="0" w:color="auto"/>
              <w:bottom w:val="single" w:sz="8" w:space="0" w:color="auto"/>
              <w:right w:val="single" w:sz="8" w:space="0" w:color="auto"/>
            </w:tcBorders>
          </w:tcPr>
          <w:p w14:paraId="078A6478"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84" w:history="1">
              <w:r w:rsidR="009E34AB" w:rsidRPr="009E34AB">
                <w:rPr>
                  <w:rFonts w:asciiTheme="minorHAnsi" w:eastAsia="Times New Roman" w:hAnsiTheme="minorHAnsi" w:cstheme="minorHAnsi"/>
                  <w:b/>
                  <w:bCs/>
                  <w:sz w:val="12"/>
                  <w:szCs w:val="12"/>
                  <w:lang w:eastAsia="hr-HR"/>
                </w:rPr>
                <w:t>Zagrebačke ceste</w:t>
              </w:r>
            </w:hyperlink>
            <w:r w:rsidR="009E34AB" w:rsidRPr="009E34AB">
              <w:rPr>
                <w:rFonts w:asciiTheme="minorHAnsi" w:hAnsiTheme="minorHAnsi" w:cstheme="minorHAnsi"/>
                <w:sz w:val="12"/>
                <w:szCs w:val="12"/>
                <w:vertAlign w:val="superscript"/>
              </w:rPr>
              <w:t>4)</w:t>
            </w:r>
          </w:p>
        </w:tc>
        <w:tc>
          <w:tcPr>
            <w:tcW w:w="903" w:type="dxa"/>
            <w:tcBorders>
              <w:top w:val="nil"/>
              <w:left w:val="single" w:sz="8" w:space="0" w:color="auto"/>
              <w:bottom w:val="single" w:sz="8" w:space="0" w:color="auto"/>
              <w:right w:val="single" w:sz="8" w:space="0" w:color="auto"/>
            </w:tcBorders>
            <w:vAlign w:val="bottom"/>
          </w:tcPr>
          <w:p w14:paraId="633D108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72</w:t>
            </w:r>
          </w:p>
        </w:tc>
        <w:tc>
          <w:tcPr>
            <w:tcW w:w="854" w:type="dxa"/>
            <w:tcBorders>
              <w:top w:val="nil"/>
              <w:left w:val="nil"/>
              <w:bottom w:val="single" w:sz="8" w:space="0" w:color="auto"/>
              <w:right w:val="single" w:sz="8" w:space="0" w:color="auto"/>
            </w:tcBorders>
            <w:vAlign w:val="bottom"/>
          </w:tcPr>
          <w:p w14:paraId="38B103E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1134" w:type="dxa"/>
            <w:tcBorders>
              <w:top w:val="nil"/>
              <w:left w:val="nil"/>
              <w:bottom w:val="single" w:sz="8" w:space="0" w:color="auto"/>
              <w:right w:val="single" w:sz="8" w:space="0" w:color="auto"/>
            </w:tcBorders>
            <w:vAlign w:val="bottom"/>
          </w:tcPr>
          <w:p w14:paraId="79F0B45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4.580</w:t>
            </w:r>
          </w:p>
        </w:tc>
        <w:tc>
          <w:tcPr>
            <w:tcW w:w="992" w:type="dxa"/>
            <w:tcBorders>
              <w:top w:val="nil"/>
              <w:left w:val="nil"/>
              <w:bottom w:val="single" w:sz="8" w:space="0" w:color="auto"/>
              <w:right w:val="single" w:sz="8" w:space="0" w:color="auto"/>
            </w:tcBorders>
            <w:vAlign w:val="bottom"/>
          </w:tcPr>
          <w:p w14:paraId="2242BF7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75B77CC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tcPr>
          <w:p w14:paraId="1B3C0FD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6A3810F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vAlign w:val="bottom"/>
          </w:tcPr>
          <w:p w14:paraId="03EF51C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1.723.258</w:t>
            </w:r>
          </w:p>
        </w:tc>
        <w:tc>
          <w:tcPr>
            <w:tcW w:w="1010" w:type="dxa"/>
            <w:tcBorders>
              <w:top w:val="nil"/>
              <w:left w:val="nil"/>
              <w:bottom w:val="single" w:sz="8" w:space="0" w:color="auto"/>
              <w:right w:val="single" w:sz="8" w:space="0" w:color="auto"/>
            </w:tcBorders>
            <w:vAlign w:val="bottom"/>
          </w:tcPr>
          <w:p w14:paraId="0F214A2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178,65</w:t>
            </w:r>
          </w:p>
        </w:tc>
        <w:tc>
          <w:tcPr>
            <w:tcW w:w="769" w:type="dxa"/>
            <w:tcBorders>
              <w:top w:val="nil"/>
              <w:left w:val="nil"/>
              <w:bottom w:val="single" w:sz="8" w:space="0" w:color="auto"/>
              <w:right w:val="single" w:sz="8" w:space="0" w:color="auto"/>
            </w:tcBorders>
            <w:vAlign w:val="bottom"/>
          </w:tcPr>
          <w:p w14:paraId="0B25EA7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9.570</w:t>
            </w:r>
          </w:p>
        </w:tc>
        <w:tc>
          <w:tcPr>
            <w:tcW w:w="712" w:type="dxa"/>
            <w:tcBorders>
              <w:top w:val="nil"/>
              <w:left w:val="nil"/>
              <w:bottom w:val="single" w:sz="8" w:space="0" w:color="auto"/>
              <w:right w:val="single" w:sz="8" w:space="0" w:color="auto"/>
            </w:tcBorders>
            <w:vAlign w:val="bottom"/>
          </w:tcPr>
          <w:p w14:paraId="489FE71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w:t>
            </w:r>
          </w:p>
        </w:tc>
        <w:tc>
          <w:tcPr>
            <w:tcW w:w="868" w:type="dxa"/>
            <w:tcBorders>
              <w:top w:val="nil"/>
              <w:left w:val="nil"/>
              <w:bottom w:val="single" w:sz="8" w:space="0" w:color="auto"/>
              <w:right w:val="single" w:sz="8" w:space="0" w:color="auto"/>
            </w:tcBorders>
            <w:vAlign w:val="bottom"/>
          </w:tcPr>
          <w:p w14:paraId="39702DE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38</w:t>
            </w:r>
          </w:p>
        </w:tc>
        <w:tc>
          <w:tcPr>
            <w:tcW w:w="1106" w:type="dxa"/>
            <w:tcBorders>
              <w:top w:val="nil"/>
              <w:left w:val="nil"/>
              <w:bottom w:val="single" w:sz="8" w:space="0" w:color="auto"/>
              <w:right w:val="single" w:sz="8" w:space="0" w:color="auto"/>
            </w:tcBorders>
            <w:vAlign w:val="bottom"/>
          </w:tcPr>
          <w:p w14:paraId="1F9CB4C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121</w:t>
            </w:r>
          </w:p>
        </w:tc>
      </w:tr>
      <w:tr w:rsidR="009E34AB" w:rsidRPr="009E34AB" w14:paraId="309983A4"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20270195"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vertAlign w:val="superscript"/>
                <w:lang w:eastAsia="hr-HR"/>
              </w:rPr>
            </w:pPr>
            <w:hyperlink r:id="rId85" w:history="1">
              <w:r w:rsidR="009E34AB" w:rsidRPr="009E34AB">
                <w:rPr>
                  <w:rFonts w:asciiTheme="minorHAnsi" w:eastAsia="Times New Roman" w:hAnsiTheme="minorHAnsi" w:cstheme="minorHAnsi"/>
                  <w:b/>
                  <w:bCs/>
                  <w:sz w:val="12"/>
                  <w:szCs w:val="12"/>
                  <w:lang w:eastAsia="hr-HR"/>
                </w:rPr>
                <w:t>Zagrebački električni tramvaj - ZET</w:t>
              </w:r>
            </w:hyperlink>
            <w:r w:rsidR="009E34AB" w:rsidRPr="009E34AB">
              <w:rPr>
                <w:rFonts w:asciiTheme="minorHAnsi" w:hAnsiTheme="minorHAnsi" w:cstheme="minorHAnsi"/>
                <w:sz w:val="12"/>
                <w:szCs w:val="12"/>
                <w:vertAlign w:val="superscript"/>
              </w:rPr>
              <w:t>5)</w:t>
            </w:r>
          </w:p>
        </w:tc>
        <w:tc>
          <w:tcPr>
            <w:tcW w:w="903" w:type="dxa"/>
            <w:tcBorders>
              <w:top w:val="nil"/>
              <w:left w:val="single" w:sz="8" w:space="0" w:color="auto"/>
              <w:bottom w:val="single" w:sz="8" w:space="0" w:color="auto"/>
              <w:right w:val="single" w:sz="8" w:space="0" w:color="auto"/>
            </w:tcBorders>
            <w:shd w:val="clear" w:color="auto" w:fill="F2DBDB"/>
            <w:vAlign w:val="bottom"/>
          </w:tcPr>
          <w:p w14:paraId="13747EE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7735529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53AE293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5B6F41C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563C18C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5A8EA8A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2DE9419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68865B2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11.568.671</w:t>
            </w:r>
          </w:p>
        </w:tc>
        <w:tc>
          <w:tcPr>
            <w:tcW w:w="1010" w:type="dxa"/>
            <w:tcBorders>
              <w:top w:val="nil"/>
              <w:left w:val="nil"/>
              <w:bottom w:val="single" w:sz="8" w:space="0" w:color="auto"/>
              <w:right w:val="single" w:sz="8" w:space="0" w:color="auto"/>
            </w:tcBorders>
            <w:shd w:val="clear" w:color="auto" w:fill="F2DBDB"/>
            <w:vAlign w:val="bottom"/>
          </w:tcPr>
          <w:p w14:paraId="0562E4F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148,66</w:t>
            </w:r>
          </w:p>
        </w:tc>
        <w:tc>
          <w:tcPr>
            <w:tcW w:w="769" w:type="dxa"/>
            <w:tcBorders>
              <w:top w:val="nil"/>
              <w:left w:val="nil"/>
              <w:bottom w:val="single" w:sz="8" w:space="0" w:color="auto"/>
              <w:right w:val="single" w:sz="8" w:space="0" w:color="auto"/>
            </w:tcBorders>
            <w:shd w:val="clear" w:color="auto" w:fill="F2DBDB"/>
            <w:vAlign w:val="bottom"/>
          </w:tcPr>
          <w:p w14:paraId="3DF5D73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223.389</w:t>
            </w:r>
          </w:p>
        </w:tc>
        <w:tc>
          <w:tcPr>
            <w:tcW w:w="712" w:type="dxa"/>
            <w:tcBorders>
              <w:top w:val="nil"/>
              <w:left w:val="nil"/>
              <w:bottom w:val="single" w:sz="8" w:space="0" w:color="auto"/>
              <w:right w:val="single" w:sz="8" w:space="0" w:color="auto"/>
            </w:tcBorders>
            <w:shd w:val="clear" w:color="auto" w:fill="F2DBDB"/>
            <w:vAlign w:val="bottom"/>
          </w:tcPr>
          <w:p w14:paraId="1B4EB89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w:t>
            </w:r>
          </w:p>
        </w:tc>
        <w:tc>
          <w:tcPr>
            <w:tcW w:w="868" w:type="dxa"/>
            <w:tcBorders>
              <w:top w:val="nil"/>
              <w:left w:val="nil"/>
              <w:bottom w:val="single" w:sz="8" w:space="0" w:color="auto"/>
              <w:right w:val="single" w:sz="8" w:space="0" w:color="auto"/>
            </w:tcBorders>
            <w:shd w:val="clear" w:color="auto" w:fill="F2DBDB"/>
            <w:vAlign w:val="bottom"/>
          </w:tcPr>
          <w:p w14:paraId="360B6D1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34</w:t>
            </w:r>
          </w:p>
        </w:tc>
        <w:tc>
          <w:tcPr>
            <w:tcW w:w="1106" w:type="dxa"/>
            <w:tcBorders>
              <w:top w:val="nil"/>
              <w:left w:val="nil"/>
              <w:bottom w:val="single" w:sz="8" w:space="0" w:color="auto"/>
              <w:right w:val="single" w:sz="8" w:space="0" w:color="auto"/>
            </w:tcBorders>
            <w:shd w:val="clear" w:color="auto" w:fill="F2DBDB"/>
            <w:vAlign w:val="bottom"/>
          </w:tcPr>
          <w:p w14:paraId="6F65D49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58</w:t>
            </w:r>
          </w:p>
        </w:tc>
      </w:tr>
      <w:tr w:rsidR="009E34AB" w:rsidRPr="009E34AB" w14:paraId="122AF75C" w14:textId="77777777" w:rsidTr="00455BCB">
        <w:trPr>
          <w:trHeight w:val="227"/>
        </w:trPr>
        <w:tc>
          <w:tcPr>
            <w:tcW w:w="1514" w:type="dxa"/>
            <w:tcBorders>
              <w:top w:val="nil"/>
              <w:left w:val="single" w:sz="8" w:space="0" w:color="auto"/>
              <w:bottom w:val="single" w:sz="8" w:space="0" w:color="auto"/>
              <w:right w:val="single" w:sz="8" w:space="0" w:color="auto"/>
            </w:tcBorders>
          </w:tcPr>
          <w:p w14:paraId="0C5BFBE1"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6" w:history="1">
              <w:r w:rsidR="009E34AB" w:rsidRPr="009E34AB">
                <w:rPr>
                  <w:rFonts w:asciiTheme="minorHAnsi" w:eastAsia="Times New Roman" w:hAnsiTheme="minorHAnsi" w:cstheme="minorHAnsi"/>
                  <w:b/>
                  <w:bCs/>
                  <w:sz w:val="12"/>
                  <w:szCs w:val="12"/>
                  <w:lang w:eastAsia="hr-HR"/>
                </w:rPr>
                <w:t>Zagrebački velesajam</w:t>
              </w:r>
            </w:hyperlink>
          </w:p>
        </w:tc>
        <w:tc>
          <w:tcPr>
            <w:tcW w:w="903" w:type="dxa"/>
            <w:tcBorders>
              <w:top w:val="nil"/>
              <w:left w:val="single" w:sz="8" w:space="0" w:color="auto"/>
              <w:bottom w:val="single" w:sz="8" w:space="0" w:color="auto"/>
              <w:right w:val="single" w:sz="8" w:space="0" w:color="auto"/>
            </w:tcBorders>
            <w:vAlign w:val="bottom"/>
          </w:tcPr>
          <w:p w14:paraId="3FDA9D4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vAlign w:val="bottom"/>
          </w:tcPr>
          <w:p w14:paraId="40D0DC5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vAlign w:val="bottom"/>
          </w:tcPr>
          <w:p w14:paraId="27A2329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147B0EF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tcPr>
          <w:p w14:paraId="4FFAD4B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tcPr>
          <w:p w14:paraId="64BFD51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2E5E8DF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vAlign w:val="bottom"/>
          </w:tcPr>
          <w:p w14:paraId="7C787EC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12.406.466</w:t>
            </w:r>
          </w:p>
        </w:tc>
        <w:tc>
          <w:tcPr>
            <w:tcW w:w="1010" w:type="dxa"/>
            <w:tcBorders>
              <w:top w:val="nil"/>
              <w:left w:val="nil"/>
              <w:bottom w:val="single" w:sz="8" w:space="0" w:color="auto"/>
              <w:right w:val="single" w:sz="8" w:space="0" w:color="auto"/>
            </w:tcBorders>
            <w:vAlign w:val="bottom"/>
          </w:tcPr>
          <w:p w14:paraId="35A3F6B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64,59</w:t>
            </w:r>
          </w:p>
        </w:tc>
        <w:tc>
          <w:tcPr>
            <w:tcW w:w="769" w:type="dxa"/>
            <w:tcBorders>
              <w:top w:val="nil"/>
              <w:left w:val="nil"/>
              <w:bottom w:val="single" w:sz="8" w:space="0" w:color="auto"/>
              <w:right w:val="single" w:sz="8" w:space="0" w:color="auto"/>
            </w:tcBorders>
            <w:vAlign w:val="bottom"/>
          </w:tcPr>
          <w:p w14:paraId="6E3D090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195.400</w:t>
            </w:r>
          </w:p>
        </w:tc>
        <w:tc>
          <w:tcPr>
            <w:tcW w:w="712" w:type="dxa"/>
            <w:tcBorders>
              <w:top w:val="nil"/>
              <w:left w:val="nil"/>
              <w:bottom w:val="single" w:sz="8" w:space="0" w:color="auto"/>
              <w:right w:val="single" w:sz="8" w:space="0" w:color="auto"/>
            </w:tcBorders>
            <w:vAlign w:val="bottom"/>
          </w:tcPr>
          <w:p w14:paraId="369001A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47</w:t>
            </w:r>
          </w:p>
        </w:tc>
        <w:tc>
          <w:tcPr>
            <w:tcW w:w="868" w:type="dxa"/>
            <w:tcBorders>
              <w:top w:val="nil"/>
              <w:left w:val="nil"/>
              <w:bottom w:val="single" w:sz="8" w:space="0" w:color="auto"/>
              <w:right w:val="single" w:sz="8" w:space="0" w:color="auto"/>
            </w:tcBorders>
            <w:vAlign w:val="bottom"/>
          </w:tcPr>
          <w:p w14:paraId="4D9C087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21</w:t>
            </w:r>
          </w:p>
        </w:tc>
        <w:tc>
          <w:tcPr>
            <w:tcW w:w="1106" w:type="dxa"/>
            <w:tcBorders>
              <w:top w:val="nil"/>
              <w:left w:val="nil"/>
              <w:bottom w:val="single" w:sz="8" w:space="0" w:color="auto"/>
              <w:right w:val="single" w:sz="8" w:space="0" w:color="auto"/>
            </w:tcBorders>
            <w:vAlign w:val="bottom"/>
          </w:tcPr>
          <w:p w14:paraId="75FD517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24</w:t>
            </w:r>
          </w:p>
        </w:tc>
      </w:tr>
      <w:tr w:rsidR="009E34AB" w:rsidRPr="009E34AB" w14:paraId="54F002EB"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15602FA9"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7" w:history="1">
              <w:r w:rsidR="009E34AB" w:rsidRPr="009E34AB">
                <w:rPr>
                  <w:rFonts w:asciiTheme="minorHAnsi" w:eastAsia="Times New Roman" w:hAnsiTheme="minorHAnsi" w:cstheme="minorHAnsi"/>
                  <w:b/>
                  <w:bCs/>
                  <w:sz w:val="12"/>
                  <w:szCs w:val="12"/>
                  <w:lang w:eastAsia="hr-HR"/>
                </w:rPr>
                <w:t xml:space="preserve">ZGOS </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2611127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77FDBE7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5C818CC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7102F10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18E59CF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3BC3A0A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5AF6CFE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4991C0D5"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135.000</w:t>
            </w:r>
          </w:p>
        </w:tc>
        <w:tc>
          <w:tcPr>
            <w:tcW w:w="1010" w:type="dxa"/>
            <w:tcBorders>
              <w:top w:val="nil"/>
              <w:left w:val="nil"/>
              <w:bottom w:val="single" w:sz="8" w:space="0" w:color="auto"/>
              <w:right w:val="single" w:sz="8" w:space="0" w:color="auto"/>
            </w:tcBorders>
            <w:shd w:val="clear" w:color="auto" w:fill="F2DBDB"/>
            <w:vAlign w:val="bottom"/>
          </w:tcPr>
          <w:p w14:paraId="779F79E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279,13</w:t>
            </w:r>
          </w:p>
        </w:tc>
        <w:tc>
          <w:tcPr>
            <w:tcW w:w="769" w:type="dxa"/>
            <w:tcBorders>
              <w:top w:val="nil"/>
              <w:left w:val="nil"/>
              <w:bottom w:val="single" w:sz="8" w:space="0" w:color="auto"/>
              <w:right w:val="single" w:sz="8" w:space="0" w:color="auto"/>
            </w:tcBorders>
            <w:shd w:val="clear" w:color="auto" w:fill="F2DBDB"/>
            <w:vAlign w:val="bottom"/>
          </w:tcPr>
          <w:p w14:paraId="3C147A8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1.131</w:t>
            </w:r>
          </w:p>
        </w:tc>
        <w:tc>
          <w:tcPr>
            <w:tcW w:w="712" w:type="dxa"/>
            <w:tcBorders>
              <w:top w:val="nil"/>
              <w:left w:val="nil"/>
              <w:bottom w:val="single" w:sz="8" w:space="0" w:color="auto"/>
              <w:right w:val="single" w:sz="8" w:space="0" w:color="auto"/>
            </w:tcBorders>
            <w:shd w:val="clear" w:color="auto" w:fill="F2DBDB"/>
            <w:vAlign w:val="bottom"/>
          </w:tcPr>
          <w:p w14:paraId="78AE08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68" w:type="dxa"/>
            <w:tcBorders>
              <w:top w:val="nil"/>
              <w:left w:val="nil"/>
              <w:bottom w:val="single" w:sz="8" w:space="0" w:color="auto"/>
              <w:right w:val="single" w:sz="8" w:space="0" w:color="auto"/>
            </w:tcBorders>
            <w:shd w:val="clear" w:color="auto" w:fill="F2DBDB"/>
            <w:vAlign w:val="bottom"/>
          </w:tcPr>
          <w:p w14:paraId="478626F2"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w:t>
            </w:r>
          </w:p>
        </w:tc>
        <w:tc>
          <w:tcPr>
            <w:tcW w:w="1106" w:type="dxa"/>
            <w:tcBorders>
              <w:top w:val="nil"/>
              <w:left w:val="nil"/>
              <w:bottom w:val="single" w:sz="8" w:space="0" w:color="auto"/>
              <w:right w:val="single" w:sz="8" w:space="0" w:color="auto"/>
            </w:tcBorders>
            <w:shd w:val="clear" w:color="auto" w:fill="F2DBDB"/>
            <w:vAlign w:val="bottom"/>
          </w:tcPr>
          <w:p w14:paraId="0090FAB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w:t>
            </w:r>
          </w:p>
        </w:tc>
      </w:tr>
      <w:tr w:rsidR="009E34AB" w:rsidRPr="009E34AB" w14:paraId="36F6A957" w14:textId="77777777" w:rsidTr="00455BCB">
        <w:trPr>
          <w:trHeight w:val="227"/>
        </w:trPr>
        <w:tc>
          <w:tcPr>
            <w:tcW w:w="1514" w:type="dxa"/>
            <w:tcBorders>
              <w:top w:val="nil"/>
              <w:left w:val="single" w:sz="8" w:space="0" w:color="auto"/>
              <w:bottom w:val="single" w:sz="8" w:space="0" w:color="auto"/>
              <w:right w:val="single" w:sz="8" w:space="0" w:color="auto"/>
            </w:tcBorders>
          </w:tcPr>
          <w:p w14:paraId="16ACDE8C"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8" w:history="1">
              <w:r w:rsidR="009E34AB" w:rsidRPr="009E34AB">
                <w:rPr>
                  <w:rFonts w:asciiTheme="minorHAnsi" w:eastAsia="Times New Roman" w:hAnsiTheme="minorHAnsi" w:cstheme="minorHAnsi"/>
                  <w:b/>
                  <w:bCs/>
                  <w:sz w:val="12"/>
                  <w:szCs w:val="12"/>
                  <w:lang w:eastAsia="hr-HR"/>
                </w:rPr>
                <w:t>Zrinjevac</w:t>
              </w:r>
            </w:hyperlink>
          </w:p>
        </w:tc>
        <w:tc>
          <w:tcPr>
            <w:tcW w:w="903" w:type="dxa"/>
            <w:tcBorders>
              <w:top w:val="nil"/>
              <w:left w:val="single" w:sz="8" w:space="0" w:color="auto"/>
              <w:bottom w:val="single" w:sz="8" w:space="0" w:color="auto"/>
              <w:right w:val="single" w:sz="8" w:space="0" w:color="auto"/>
            </w:tcBorders>
            <w:vAlign w:val="bottom"/>
          </w:tcPr>
          <w:p w14:paraId="00E2526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vAlign w:val="bottom"/>
          </w:tcPr>
          <w:p w14:paraId="057F7C4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vAlign w:val="bottom"/>
          </w:tcPr>
          <w:p w14:paraId="06CF813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vAlign w:val="bottom"/>
          </w:tcPr>
          <w:p w14:paraId="619DF78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54.400</w:t>
            </w:r>
          </w:p>
        </w:tc>
        <w:tc>
          <w:tcPr>
            <w:tcW w:w="1134" w:type="dxa"/>
            <w:tcBorders>
              <w:top w:val="single" w:sz="8" w:space="0" w:color="auto"/>
              <w:left w:val="nil"/>
              <w:bottom w:val="single" w:sz="8" w:space="0" w:color="auto"/>
              <w:right w:val="single" w:sz="8" w:space="0" w:color="auto"/>
            </w:tcBorders>
          </w:tcPr>
          <w:p w14:paraId="042CF17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320</w:t>
            </w:r>
          </w:p>
        </w:tc>
        <w:tc>
          <w:tcPr>
            <w:tcW w:w="992" w:type="dxa"/>
            <w:tcBorders>
              <w:top w:val="nil"/>
              <w:left w:val="single" w:sz="8" w:space="0" w:color="auto"/>
              <w:bottom w:val="single" w:sz="8" w:space="0" w:color="auto"/>
              <w:right w:val="single" w:sz="8" w:space="0" w:color="auto"/>
            </w:tcBorders>
          </w:tcPr>
          <w:p w14:paraId="4B38AAA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vAlign w:val="bottom"/>
          </w:tcPr>
          <w:p w14:paraId="57F8115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320</w:t>
            </w:r>
          </w:p>
        </w:tc>
        <w:tc>
          <w:tcPr>
            <w:tcW w:w="1116" w:type="dxa"/>
            <w:tcBorders>
              <w:top w:val="nil"/>
              <w:left w:val="nil"/>
              <w:bottom w:val="single" w:sz="8" w:space="0" w:color="auto"/>
              <w:right w:val="single" w:sz="8" w:space="0" w:color="auto"/>
            </w:tcBorders>
            <w:vAlign w:val="bottom"/>
          </w:tcPr>
          <w:p w14:paraId="62BD87A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4.389.133</w:t>
            </w:r>
          </w:p>
        </w:tc>
        <w:tc>
          <w:tcPr>
            <w:tcW w:w="1010" w:type="dxa"/>
            <w:tcBorders>
              <w:top w:val="nil"/>
              <w:left w:val="nil"/>
              <w:bottom w:val="single" w:sz="8" w:space="0" w:color="auto"/>
              <w:right w:val="single" w:sz="8" w:space="0" w:color="auto"/>
            </w:tcBorders>
            <w:vAlign w:val="bottom"/>
          </w:tcPr>
          <w:p w14:paraId="1C08E33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354,14</w:t>
            </w:r>
          </w:p>
        </w:tc>
        <w:tc>
          <w:tcPr>
            <w:tcW w:w="769" w:type="dxa"/>
            <w:tcBorders>
              <w:top w:val="nil"/>
              <w:left w:val="nil"/>
              <w:bottom w:val="single" w:sz="8" w:space="0" w:color="auto"/>
              <w:right w:val="single" w:sz="8" w:space="0" w:color="auto"/>
            </w:tcBorders>
            <w:vAlign w:val="bottom"/>
          </w:tcPr>
          <w:p w14:paraId="1C02540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34.294</w:t>
            </w:r>
          </w:p>
        </w:tc>
        <w:tc>
          <w:tcPr>
            <w:tcW w:w="712" w:type="dxa"/>
            <w:tcBorders>
              <w:top w:val="nil"/>
              <w:left w:val="nil"/>
              <w:bottom w:val="single" w:sz="8" w:space="0" w:color="auto"/>
              <w:right w:val="single" w:sz="8" w:space="0" w:color="auto"/>
            </w:tcBorders>
            <w:vAlign w:val="bottom"/>
          </w:tcPr>
          <w:p w14:paraId="205E8B9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w:t>
            </w:r>
          </w:p>
        </w:tc>
        <w:tc>
          <w:tcPr>
            <w:tcW w:w="868" w:type="dxa"/>
            <w:tcBorders>
              <w:top w:val="nil"/>
              <w:left w:val="nil"/>
              <w:bottom w:val="single" w:sz="8" w:space="0" w:color="auto"/>
              <w:right w:val="single" w:sz="8" w:space="0" w:color="auto"/>
            </w:tcBorders>
            <w:vAlign w:val="bottom"/>
          </w:tcPr>
          <w:p w14:paraId="661D69F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44</w:t>
            </w:r>
          </w:p>
        </w:tc>
        <w:tc>
          <w:tcPr>
            <w:tcW w:w="1106" w:type="dxa"/>
            <w:tcBorders>
              <w:top w:val="nil"/>
              <w:left w:val="nil"/>
              <w:bottom w:val="single" w:sz="8" w:space="0" w:color="auto"/>
              <w:right w:val="single" w:sz="8" w:space="0" w:color="auto"/>
            </w:tcBorders>
            <w:vAlign w:val="bottom"/>
          </w:tcPr>
          <w:p w14:paraId="1177AB6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104</w:t>
            </w:r>
          </w:p>
        </w:tc>
      </w:tr>
      <w:tr w:rsidR="009E34AB" w:rsidRPr="009E34AB" w14:paraId="1C0AD22E"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2FCB472C"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89" w:history="1">
              <w:r w:rsidR="009E34AB" w:rsidRPr="009E34AB">
                <w:rPr>
                  <w:rFonts w:asciiTheme="minorHAnsi" w:eastAsia="Times New Roman" w:hAnsiTheme="minorHAnsi" w:cstheme="minorHAnsi"/>
                  <w:b/>
                  <w:bCs/>
                  <w:sz w:val="12"/>
                  <w:szCs w:val="12"/>
                  <w:lang w:eastAsia="hr-HR"/>
                </w:rPr>
                <w:t>Gradska plinara Zagreb d.o.o.</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2476314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654D903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6BA3626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7602047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46734D4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5068B891"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5C7D84B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56594BD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2.209.001</w:t>
            </w:r>
          </w:p>
        </w:tc>
        <w:tc>
          <w:tcPr>
            <w:tcW w:w="1010" w:type="dxa"/>
            <w:tcBorders>
              <w:top w:val="nil"/>
              <w:left w:val="nil"/>
              <w:bottom w:val="single" w:sz="8" w:space="0" w:color="auto"/>
              <w:right w:val="single" w:sz="8" w:space="0" w:color="auto"/>
            </w:tcBorders>
            <w:shd w:val="clear" w:color="auto" w:fill="F2DBDB"/>
            <w:vAlign w:val="bottom"/>
          </w:tcPr>
          <w:p w14:paraId="3ABFCF33"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168,15</w:t>
            </w:r>
          </w:p>
        </w:tc>
        <w:tc>
          <w:tcPr>
            <w:tcW w:w="769" w:type="dxa"/>
            <w:tcBorders>
              <w:top w:val="nil"/>
              <w:left w:val="nil"/>
              <w:bottom w:val="single" w:sz="8" w:space="0" w:color="auto"/>
              <w:right w:val="single" w:sz="8" w:space="0" w:color="auto"/>
            </w:tcBorders>
            <w:shd w:val="clear" w:color="auto" w:fill="F2DBDB"/>
            <w:vAlign w:val="bottom"/>
          </w:tcPr>
          <w:p w14:paraId="6B7CABA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7.606</w:t>
            </w:r>
          </w:p>
        </w:tc>
        <w:tc>
          <w:tcPr>
            <w:tcW w:w="712" w:type="dxa"/>
            <w:tcBorders>
              <w:top w:val="nil"/>
              <w:left w:val="nil"/>
              <w:bottom w:val="single" w:sz="8" w:space="0" w:color="auto"/>
              <w:right w:val="single" w:sz="8" w:space="0" w:color="auto"/>
            </w:tcBorders>
            <w:shd w:val="clear" w:color="auto" w:fill="F2DBDB"/>
            <w:vAlign w:val="bottom"/>
          </w:tcPr>
          <w:p w14:paraId="28D2BEA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29</w:t>
            </w:r>
          </w:p>
        </w:tc>
        <w:tc>
          <w:tcPr>
            <w:tcW w:w="868" w:type="dxa"/>
            <w:tcBorders>
              <w:top w:val="nil"/>
              <w:left w:val="nil"/>
              <w:bottom w:val="single" w:sz="8" w:space="0" w:color="auto"/>
              <w:right w:val="single" w:sz="8" w:space="0" w:color="auto"/>
            </w:tcBorders>
            <w:shd w:val="clear" w:color="auto" w:fill="F2DBDB"/>
            <w:vAlign w:val="bottom"/>
          </w:tcPr>
          <w:p w14:paraId="37E8C62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76</w:t>
            </w:r>
          </w:p>
        </w:tc>
        <w:tc>
          <w:tcPr>
            <w:tcW w:w="1106" w:type="dxa"/>
            <w:tcBorders>
              <w:top w:val="nil"/>
              <w:left w:val="nil"/>
              <w:bottom w:val="single" w:sz="8" w:space="0" w:color="auto"/>
              <w:right w:val="single" w:sz="8" w:space="0" w:color="auto"/>
            </w:tcBorders>
            <w:shd w:val="clear" w:color="auto" w:fill="F2DBDB"/>
            <w:vAlign w:val="bottom"/>
          </w:tcPr>
          <w:p w14:paraId="780612C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68</w:t>
            </w:r>
          </w:p>
        </w:tc>
      </w:tr>
      <w:tr w:rsidR="009E34AB" w:rsidRPr="009E34AB" w14:paraId="7CD38BD2" w14:textId="77777777" w:rsidTr="00455BCB">
        <w:trPr>
          <w:trHeight w:val="227"/>
        </w:trPr>
        <w:tc>
          <w:tcPr>
            <w:tcW w:w="1514" w:type="dxa"/>
            <w:tcBorders>
              <w:top w:val="nil"/>
              <w:left w:val="single" w:sz="8" w:space="0" w:color="auto"/>
              <w:bottom w:val="single" w:sz="8" w:space="0" w:color="auto"/>
              <w:right w:val="single" w:sz="8" w:space="0" w:color="auto"/>
            </w:tcBorders>
            <w:shd w:val="clear" w:color="000000" w:fill="FFFFFF"/>
          </w:tcPr>
          <w:p w14:paraId="662DF49E"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90" w:history="1">
              <w:r w:rsidR="009E34AB" w:rsidRPr="009E34AB">
                <w:rPr>
                  <w:rFonts w:asciiTheme="minorHAnsi" w:eastAsia="Times New Roman" w:hAnsiTheme="minorHAnsi" w:cstheme="minorHAnsi"/>
                  <w:b/>
                  <w:bCs/>
                  <w:sz w:val="12"/>
                  <w:szCs w:val="12"/>
                  <w:lang w:eastAsia="hr-HR"/>
                </w:rPr>
                <w:t>Zagreb plakat d.o.o.</w:t>
              </w:r>
            </w:hyperlink>
          </w:p>
        </w:tc>
        <w:tc>
          <w:tcPr>
            <w:tcW w:w="903" w:type="dxa"/>
            <w:tcBorders>
              <w:top w:val="nil"/>
              <w:left w:val="single" w:sz="8" w:space="0" w:color="auto"/>
              <w:bottom w:val="single" w:sz="8" w:space="0" w:color="auto"/>
              <w:right w:val="single" w:sz="8" w:space="0" w:color="auto"/>
            </w:tcBorders>
            <w:shd w:val="clear" w:color="000000" w:fill="FFFFFF"/>
            <w:vAlign w:val="bottom"/>
          </w:tcPr>
          <w:p w14:paraId="0C0E3D4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000000" w:fill="FFFFFF"/>
            <w:vAlign w:val="bottom"/>
          </w:tcPr>
          <w:p w14:paraId="195255A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000000" w:fill="FFFFFF"/>
            <w:vAlign w:val="bottom"/>
          </w:tcPr>
          <w:p w14:paraId="06AD386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000000" w:fill="FFFFFF"/>
            <w:vAlign w:val="bottom"/>
          </w:tcPr>
          <w:p w14:paraId="3E5A3CA9"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000000" w:fill="FFFFFF"/>
          </w:tcPr>
          <w:p w14:paraId="26D5E66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000000" w:fill="FFFFFF"/>
          </w:tcPr>
          <w:p w14:paraId="76F5C4E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000000" w:fill="FFFFFF"/>
            <w:vAlign w:val="bottom"/>
          </w:tcPr>
          <w:p w14:paraId="4D90B6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000000" w:fill="FFFFFF"/>
            <w:vAlign w:val="bottom"/>
          </w:tcPr>
          <w:p w14:paraId="43B35707"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58.367</w:t>
            </w:r>
          </w:p>
        </w:tc>
        <w:tc>
          <w:tcPr>
            <w:tcW w:w="1010" w:type="dxa"/>
            <w:tcBorders>
              <w:top w:val="nil"/>
              <w:left w:val="nil"/>
              <w:bottom w:val="single" w:sz="8" w:space="0" w:color="auto"/>
              <w:right w:val="single" w:sz="8" w:space="0" w:color="auto"/>
            </w:tcBorders>
            <w:vAlign w:val="bottom"/>
          </w:tcPr>
          <w:p w14:paraId="521E82C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153,60</w:t>
            </w:r>
          </w:p>
        </w:tc>
        <w:tc>
          <w:tcPr>
            <w:tcW w:w="769" w:type="dxa"/>
            <w:tcBorders>
              <w:top w:val="nil"/>
              <w:left w:val="nil"/>
              <w:bottom w:val="single" w:sz="8" w:space="0" w:color="auto"/>
              <w:right w:val="single" w:sz="8" w:space="0" w:color="auto"/>
            </w:tcBorders>
            <w:shd w:val="clear" w:color="000000" w:fill="FFFFFF"/>
            <w:vAlign w:val="bottom"/>
          </w:tcPr>
          <w:p w14:paraId="778CFBD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 </w:t>
            </w:r>
          </w:p>
        </w:tc>
        <w:tc>
          <w:tcPr>
            <w:tcW w:w="712" w:type="dxa"/>
            <w:tcBorders>
              <w:top w:val="nil"/>
              <w:left w:val="nil"/>
              <w:bottom w:val="single" w:sz="8" w:space="0" w:color="auto"/>
              <w:right w:val="single" w:sz="8" w:space="0" w:color="auto"/>
            </w:tcBorders>
            <w:shd w:val="clear" w:color="000000" w:fill="FFFFFF"/>
            <w:vAlign w:val="bottom"/>
          </w:tcPr>
          <w:p w14:paraId="76A558B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w:t>
            </w:r>
          </w:p>
        </w:tc>
        <w:tc>
          <w:tcPr>
            <w:tcW w:w="868" w:type="dxa"/>
            <w:tcBorders>
              <w:top w:val="nil"/>
              <w:left w:val="nil"/>
              <w:bottom w:val="single" w:sz="8" w:space="0" w:color="auto"/>
              <w:right w:val="single" w:sz="8" w:space="0" w:color="auto"/>
            </w:tcBorders>
            <w:shd w:val="clear" w:color="000000" w:fill="FFFFFF"/>
            <w:vAlign w:val="bottom"/>
          </w:tcPr>
          <w:p w14:paraId="404A465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9</w:t>
            </w:r>
          </w:p>
        </w:tc>
        <w:tc>
          <w:tcPr>
            <w:tcW w:w="1106" w:type="dxa"/>
            <w:tcBorders>
              <w:top w:val="nil"/>
              <w:left w:val="nil"/>
              <w:bottom w:val="single" w:sz="8" w:space="0" w:color="auto"/>
              <w:right w:val="single" w:sz="8" w:space="0" w:color="auto"/>
            </w:tcBorders>
            <w:shd w:val="clear" w:color="000000" w:fill="FFFFFF"/>
            <w:vAlign w:val="bottom"/>
          </w:tcPr>
          <w:p w14:paraId="7C7A59C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r>
      <w:tr w:rsidR="009E34AB" w:rsidRPr="009E34AB" w14:paraId="323F7DB5" w14:textId="77777777" w:rsidTr="00455BCB">
        <w:trPr>
          <w:trHeight w:val="227"/>
        </w:trPr>
        <w:tc>
          <w:tcPr>
            <w:tcW w:w="1514" w:type="dxa"/>
            <w:tcBorders>
              <w:top w:val="nil"/>
              <w:left w:val="single" w:sz="8" w:space="0" w:color="auto"/>
              <w:bottom w:val="single" w:sz="8" w:space="0" w:color="auto"/>
              <w:right w:val="single" w:sz="8" w:space="0" w:color="auto"/>
            </w:tcBorders>
            <w:shd w:val="clear" w:color="auto" w:fill="F2DBDB"/>
          </w:tcPr>
          <w:p w14:paraId="5AA7F7CA" w14:textId="77777777" w:rsidR="009E34AB" w:rsidRPr="009E34AB" w:rsidRDefault="00693DEA" w:rsidP="00455BCB">
            <w:pPr>
              <w:spacing w:after="0" w:line="240" w:lineRule="auto"/>
              <w:jc w:val="left"/>
              <w:rPr>
                <w:rFonts w:asciiTheme="minorHAnsi" w:eastAsia="Times New Roman" w:hAnsiTheme="minorHAnsi" w:cstheme="minorHAnsi"/>
                <w:b/>
                <w:bCs/>
                <w:sz w:val="12"/>
                <w:szCs w:val="12"/>
                <w:lang w:eastAsia="hr-HR"/>
              </w:rPr>
            </w:pPr>
            <w:hyperlink r:id="rId91" w:history="1">
              <w:r w:rsidR="009E34AB" w:rsidRPr="009E34AB">
                <w:rPr>
                  <w:rFonts w:asciiTheme="minorHAnsi" w:eastAsia="Times New Roman" w:hAnsiTheme="minorHAnsi" w:cstheme="minorHAnsi"/>
                  <w:b/>
                  <w:bCs/>
                  <w:sz w:val="12"/>
                  <w:szCs w:val="12"/>
                  <w:lang w:eastAsia="hr-HR"/>
                </w:rPr>
                <w:t>Gradska ljekarna Zagreb d.o.o.</w:t>
              </w:r>
            </w:hyperlink>
          </w:p>
        </w:tc>
        <w:tc>
          <w:tcPr>
            <w:tcW w:w="903" w:type="dxa"/>
            <w:tcBorders>
              <w:top w:val="nil"/>
              <w:left w:val="single" w:sz="8" w:space="0" w:color="auto"/>
              <w:bottom w:val="single" w:sz="8" w:space="0" w:color="auto"/>
              <w:right w:val="single" w:sz="8" w:space="0" w:color="auto"/>
            </w:tcBorders>
            <w:shd w:val="clear" w:color="auto" w:fill="F2DBDB"/>
            <w:vAlign w:val="bottom"/>
          </w:tcPr>
          <w:p w14:paraId="78D9EE00"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854" w:type="dxa"/>
            <w:tcBorders>
              <w:top w:val="nil"/>
              <w:left w:val="nil"/>
              <w:bottom w:val="single" w:sz="8" w:space="0" w:color="auto"/>
              <w:right w:val="single" w:sz="8" w:space="0" w:color="auto"/>
            </w:tcBorders>
            <w:shd w:val="clear" w:color="auto" w:fill="F2DBDB"/>
            <w:vAlign w:val="bottom"/>
          </w:tcPr>
          <w:p w14:paraId="5B8C6C3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nil"/>
              <w:left w:val="nil"/>
              <w:bottom w:val="single" w:sz="8" w:space="0" w:color="auto"/>
              <w:right w:val="single" w:sz="8" w:space="0" w:color="auto"/>
            </w:tcBorders>
            <w:shd w:val="clear" w:color="auto" w:fill="F2DBDB"/>
            <w:vAlign w:val="bottom"/>
          </w:tcPr>
          <w:p w14:paraId="35212BEA"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992" w:type="dxa"/>
            <w:tcBorders>
              <w:top w:val="nil"/>
              <w:left w:val="nil"/>
              <w:bottom w:val="single" w:sz="8" w:space="0" w:color="auto"/>
              <w:right w:val="single" w:sz="8" w:space="0" w:color="auto"/>
            </w:tcBorders>
            <w:shd w:val="clear" w:color="auto" w:fill="F2DBDB"/>
            <w:vAlign w:val="bottom"/>
          </w:tcPr>
          <w:p w14:paraId="549E7BF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34" w:type="dxa"/>
            <w:tcBorders>
              <w:top w:val="single" w:sz="8" w:space="0" w:color="auto"/>
              <w:left w:val="nil"/>
              <w:bottom w:val="single" w:sz="8" w:space="0" w:color="auto"/>
              <w:right w:val="single" w:sz="8" w:space="0" w:color="auto"/>
            </w:tcBorders>
            <w:shd w:val="clear" w:color="auto" w:fill="F2DBDB"/>
          </w:tcPr>
          <w:p w14:paraId="5F07536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992" w:type="dxa"/>
            <w:tcBorders>
              <w:top w:val="nil"/>
              <w:left w:val="single" w:sz="8" w:space="0" w:color="auto"/>
              <w:bottom w:val="single" w:sz="8" w:space="0" w:color="auto"/>
              <w:right w:val="single" w:sz="8" w:space="0" w:color="auto"/>
            </w:tcBorders>
            <w:shd w:val="clear" w:color="auto" w:fill="F2DBDB"/>
          </w:tcPr>
          <w:p w14:paraId="3718777B"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p>
        </w:tc>
        <w:tc>
          <w:tcPr>
            <w:tcW w:w="1134" w:type="dxa"/>
            <w:tcBorders>
              <w:top w:val="nil"/>
              <w:left w:val="single" w:sz="8" w:space="0" w:color="auto"/>
              <w:bottom w:val="single" w:sz="8" w:space="0" w:color="auto"/>
              <w:right w:val="single" w:sz="8" w:space="0" w:color="auto"/>
            </w:tcBorders>
            <w:shd w:val="clear" w:color="auto" w:fill="F2DBDB"/>
            <w:vAlign w:val="bottom"/>
          </w:tcPr>
          <w:p w14:paraId="40AC7F54"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0</w:t>
            </w:r>
          </w:p>
        </w:tc>
        <w:tc>
          <w:tcPr>
            <w:tcW w:w="1116" w:type="dxa"/>
            <w:tcBorders>
              <w:top w:val="nil"/>
              <w:left w:val="nil"/>
              <w:bottom w:val="single" w:sz="8" w:space="0" w:color="auto"/>
              <w:right w:val="single" w:sz="8" w:space="0" w:color="auto"/>
            </w:tcBorders>
            <w:shd w:val="clear" w:color="auto" w:fill="F2DBDB"/>
            <w:vAlign w:val="bottom"/>
          </w:tcPr>
          <w:p w14:paraId="349D8498"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875.965</w:t>
            </w:r>
          </w:p>
        </w:tc>
        <w:tc>
          <w:tcPr>
            <w:tcW w:w="1010" w:type="dxa"/>
            <w:tcBorders>
              <w:top w:val="nil"/>
              <w:left w:val="nil"/>
              <w:bottom w:val="single" w:sz="8" w:space="0" w:color="auto"/>
              <w:right w:val="single" w:sz="8" w:space="0" w:color="auto"/>
            </w:tcBorders>
            <w:shd w:val="clear" w:color="auto" w:fill="F2DBDB"/>
            <w:vAlign w:val="bottom"/>
          </w:tcPr>
          <w:p w14:paraId="19F49536"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130,68</w:t>
            </w:r>
          </w:p>
        </w:tc>
        <w:tc>
          <w:tcPr>
            <w:tcW w:w="769" w:type="dxa"/>
            <w:tcBorders>
              <w:top w:val="nil"/>
              <w:left w:val="nil"/>
              <w:bottom w:val="single" w:sz="8" w:space="0" w:color="auto"/>
              <w:right w:val="single" w:sz="8" w:space="0" w:color="auto"/>
            </w:tcBorders>
            <w:shd w:val="clear" w:color="auto" w:fill="F2DBDB"/>
            <w:vAlign w:val="bottom"/>
          </w:tcPr>
          <w:p w14:paraId="570CF1DC"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8.704</w:t>
            </w:r>
          </w:p>
        </w:tc>
        <w:tc>
          <w:tcPr>
            <w:tcW w:w="712" w:type="dxa"/>
            <w:tcBorders>
              <w:top w:val="nil"/>
              <w:left w:val="nil"/>
              <w:bottom w:val="single" w:sz="8" w:space="0" w:color="auto"/>
              <w:right w:val="single" w:sz="8" w:space="0" w:color="auto"/>
            </w:tcBorders>
            <w:shd w:val="clear" w:color="auto" w:fill="F2DBDB"/>
            <w:vAlign w:val="bottom"/>
          </w:tcPr>
          <w:p w14:paraId="26A77C6F"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35</w:t>
            </w:r>
          </w:p>
        </w:tc>
        <w:tc>
          <w:tcPr>
            <w:tcW w:w="868" w:type="dxa"/>
            <w:tcBorders>
              <w:top w:val="nil"/>
              <w:left w:val="nil"/>
              <w:bottom w:val="single" w:sz="8" w:space="0" w:color="auto"/>
              <w:right w:val="single" w:sz="8" w:space="0" w:color="auto"/>
            </w:tcBorders>
            <w:shd w:val="clear" w:color="auto" w:fill="F2DBDB"/>
            <w:vAlign w:val="bottom"/>
          </w:tcPr>
          <w:p w14:paraId="025D7D4D"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c>
          <w:tcPr>
            <w:tcW w:w="1106" w:type="dxa"/>
            <w:tcBorders>
              <w:top w:val="nil"/>
              <w:left w:val="nil"/>
              <w:bottom w:val="single" w:sz="8" w:space="0" w:color="auto"/>
              <w:right w:val="single" w:sz="8" w:space="0" w:color="auto"/>
            </w:tcBorders>
            <w:shd w:val="clear" w:color="auto" w:fill="F2DBDB"/>
            <w:vAlign w:val="bottom"/>
          </w:tcPr>
          <w:p w14:paraId="579CB7AE" w14:textId="77777777" w:rsidR="009E34AB" w:rsidRPr="009E34AB" w:rsidRDefault="009E34AB" w:rsidP="00455BCB">
            <w:pPr>
              <w:spacing w:after="0" w:line="240" w:lineRule="auto"/>
              <w:jc w:val="right"/>
              <w:rPr>
                <w:rFonts w:asciiTheme="minorHAnsi" w:eastAsia="Times New Roman" w:hAnsiTheme="minorHAnsi" w:cstheme="minorHAnsi"/>
                <w:sz w:val="12"/>
                <w:szCs w:val="12"/>
                <w:lang w:eastAsia="hr-HR"/>
              </w:rPr>
            </w:pPr>
            <w:r w:rsidRPr="009E34AB">
              <w:rPr>
                <w:rFonts w:asciiTheme="minorHAnsi" w:eastAsia="Times New Roman" w:hAnsiTheme="minorHAnsi" w:cstheme="minorHAnsi"/>
                <w:sz w:val="12"/>
                <w:szCs w:val="12"/>
                <w:lang w:eastAsia="hr-HR"/>
              </w:rPr>
              <w:t>2</w:t>
            </w:r>
          </w:p>
        </w:tc>
      </w:tr>
      <w:tr w:rsidR="009E34AB" w:rsidRPr="009E34AB" w14:paraId="2C2CF438" w14:textId="77777777" w:rsidTr="00455BCB">
        <w:trPr>
          <w:trHeight w:val="227"/>
        </w:trPr>
        <w:tc>
          <w:tcPr>
            <w:tcW w:w="1514" w:type="dxa"/>
            <w:tcBorders>
              <w:top w:val="nil"/>
              <w:left w:val="single" w:sz="8" w:space="0" w:color="auto"/>
              <w:bottom w:val="single" w:sz="8" w:space="0" w:color="auto"/>
              <w:right w:val="single" w:sz="8" w:space="0" w:color="auto"/>
            </w:tcBorders>
            <w:vAlign w:val="bottom"/>
          </w:tcPr>
          <w:p w14:paraId="48C65E06" w14:textId="77777777" w:rsidR="009E34AB" w:rsidRPr="009E34AB" w:rsidRDefault="009E34AB" w:rsidP="00455BCB">
            <w:pPr>
              <w:spacing w:after="0" w:line="240" w:lineRule="auto"/>
              <w:jc w:val="right"/>
              <w:rPr>
                <w:rFonts w:asciiTheme="minorHAnsi" w:eastAsia="Times New Roman" w:hAnsiTheme="minorHAnsi" w:cstheme="minorHAnsi"/>
                <w:b/>
                <w:bCs/>
                <w:sz w:val="12"/>
                <w:szCs w:val="12"/>
                <w:lang w:eastAsia="hr-HR"/>
              </w:rPr>
            </w:pPr>
            <w:r w:rsidRPr="009E34AB">
              <w:rPr>
                <w:rFonts w:asciiTheme="minorHAnsi" w:eastAsia="Times New Roman" w:hAnsiTheme="minorHAnsi" w:cstheme="minorHAnsi"/>
                <w:b/>
                <w:bCs/>
                <w:sz w:val="12"/>
                <w:szCs w:val="12"/>
                <w:lang w:eastAsia="hr-HR"/>
              </w:rPr>
              <w:t>UKUPNO:</w:t>
            </w:r>
          </w:p>
        </w:tc>
        <w:tc>
          <w:tcPr>
            <w:tcW w:w="903" w:type="dxa"/>
            <w:tcBorders>
              <w:top w:val="nil"/>
              <w:left w:val="single" w:sz="8" w:space="0" w:color="auto"/>
              <w:bottom w:val="single" w:sz="8" w:space="0" w:color="auto"/>
              <w:right w:val="single" w:sz="8" w:space="0" w:color="auto"/>
            </w:tcBorders>
            <w:noWrap/>
            <w:vAlign w:val="bottom"/>
          </w:tcPr>
          <w:p w14:paraId="7D11DAC7"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468</w:t>
            </w:r>
          </w:p>
        </w:tc>
        <w:tc>
          <w:tcPr>
            <w:tcW w:w="854" w:type="dxa"/>
            <w:tcBorders>
              <w:top w:val="nil"/>
              <w:left w:val="nil"/>
              <w:bottom w:val="single" w:sz="8" w:space="0" w:color="auto"/>
              <w:right w:val="single" w:sz="8" w:space="0" w:color="auto"/>
            </w:tcBorders>
            <w:noWrap/>
            <w:vAlign w:val="bottom"/>
          </w:tcPr>
          <w:p w14:paraId="3102F2E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13</w:t>
            </w:r>
          </w:p>
        </w:tc>
        <w:tc>
          <w:tcPr>
            <w:tcW w:w="1134" w:type="dxa"/>
            <w:tcBorders>
              <w:top w:val="nil"/>
              <w:left w:val="nil"/>
              <w:bottom w:val="single" w:sz="8" w:space="0" w:color="auto"/>
              <w:right w:val="single" w:sz="8" w:space="0" w:color="auto"/>
            </w:tcBorders>
            <w:noWrap/>
            <w:vAlign w:val="bottom"/>
          </w:tcPr>
          <w:p w14:paraId="592CCC3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42.190</w:t>
            </w:r>
          </w:p>
        </w:tc>
        <w:tc>
          <w:tcPr>
            <w:tcW w:w="992" w:type="dxa"/>
            <w:tcBorders>
              <w:top w:val="nil"/>
              <w:left w:val="nil"/>
              <w:bottom w:val="single" w:sz="8" w:space="0" w:color="auto"/>
              <w:right w:val="single" w:sz="8" w:space="0" w:color="auto"/>
            </w:tcBorders>
            <w:noWrap/>
            <w:vAlign w:val="bottom"/>
          </w:tcPr>
          <w:p w14:paraId="26A2A349"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54.400</w:t>
            </w:r>
          </w:p>
        </w:tc>
        <w:tc>
          <w:tcPr>
            <w:tcW w:w="1134" w:type="dxa"/>
            <w:tcBorders>
              <w:top w:val="single" w:sz="8" w:space="0" w:color="auto"/>
              <w:left w:val="nil"/>
              <w:bottom w:val="single" w:sz="8" w:space="0" w:color="auto"/>
              <w:right w:val="single" w:sz="8" w:space="0" w:color="auto"/>
            </w:tcBorders>
          </w:tcPr>
          <w:p w14:paraId="485EEA6E"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320</w:t>
            </w:r>
          </w:p>
        </w:tc>
        <w:tc>
          <w:tcPr>
            <w:tcW w:w="992" w:type="dxa"/>
            <w:tcBorders>
              <w:top w:val="nil"/>
              <w:left w:val="single" w:sz="8" w:space="0" w:color="auto"/>
              <w:bottom w:val="single" w:sz="8" w:space="0" w:color="auto"/>
              <w:right w:val="single" w:sz="8" w:space="0" w:color="auto"/>
            </w:tcBorders>
          </w:tcPr>
          <w:p w14:paraId="7C545FA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180.105</w:t>
            </w:r>
          </w:p>
        </w:tc>
        <w:tc>
          <w:tcPr>
            <w:tcW w:w="1134" w:type="dxa"/>
            <w:tcBorders>
              <w:top w:val="nil"/>
              <w:left w:val="single" w:sz="8" w:space="0" w:color="auto"/>
              <w:bottom w:val="single" w:sz="8" w:space="0" w:color="auto"/>
              <w:right w:val="single" w:sz="8" w:space="0" w:color="auto"/>
            </w:tcBorders>
            <w:noWrap/>
            <w:vAlign w:val="bottom"/>
          </w:tcPr>
          <w:p w14:paraId="4BE6F79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15.449</w:t>
            </w:r>
          </w:p>
        </w:tc>
        <w:tc>
          <w:tcPr>
            <w:tcW w:w="1116" w:type="dxa"/>
            <w:tcBorders>
              <w:top w:val="nil"/>
              <w:left w:val="nil"/>
              <w:bottom w:val="single" w:sz="8" w:space="0" w:color="auto"/>
              <w:right w:val="single" w:sz="8" w:space="0" w:color="auto"/>
            </w:tcBorders>
            <w:noWrap/>
            <w:vAlign w:val="bottom"/>
          </w:tcPr>
          <w:p w14:paraId="76B4446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92.124.293</w:t>
            </w:r>
          </w:p>
        </w:tc>
        <w:tc>
          <w:tcPr>
            <w:tcW w:w="1010" w:type="dxa"/>
            <w:tcBorders>
              <w:top w:val="nil"/>
              <w:left w:val="nil"/>
              <w:bottom w:val="single" w:sz="8" w:space="0" w:color="auto"/>
              <w:right w:val="single" w:sz="8" w:space="0" w:color="auto"/>
            </w:tcBorders>
            <w:noWrap/>
            <w:vAlign w:val="bottom"/>
          </w:tcPr>
          <w:p w14:paraId="7CB1DFC3"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120,10</w:t>
            </w:r>
          </w:p>
        </w:tc>
        <w:tc>
          <w:tcPr>
            <w:tcW w:w="769" w:type="dxa"/>
            <w:tcBorders>
              <w:top w:val="nil"/>
              <w:left w:val="nil"/>
              <w:bottom w:val="single" w:sz="8" w:space="0" w:color="auto"/>
              <w:right w:val="single" w:sz="8" w:space="0" w:color="auto"/>
            </w:tcBorders>
            <w:noWrap/>
            <w:vAlign w:val="bottom"/>
          </w:tcPr>
          <w:p w14:paraId="4EE237D8"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1.333.362</w:t>
            </w:r>
          </w:p>
        </w:tc>
        <w:tc>
          <w:tcPr>
            <w:tcW w:w="712" w:type="dxa"/>
            <w:tcBorders>
              <w:top w:val="nil"/>
              <w:left w:val="nil"/>
              <w:bottom w:val="single" w:sz="8" w:space="0" w:color="auto"/>
              <w:right w:val="single" w:sz="8" w:space="0" w:color="auto"/>
            </w:tcBorders>
            <w:noWrap/>
            <w:vAlign w:val="bottom"/>
          </w:tcPr>
          <w:p w14:paraId="57854AFC"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264</w:t>
            </w:r>
          </w:p>
        </w:tc>
        <w:tc>
          <w:tcPr>
            <w:tcW w:w="868" w:type="dxa"/>
            <w:tcBorders>
              <w:top w:val="nil"/>
              <w:left w:val="nil"/>
              <w:bottom w:val="single" w:sz="8" w:space="0" w:color="auto"/>
              <w:right w:val="single" w:sz="8" w:space="0" w:color="auto"/>
            </w:tcBorders>
            <w:noWrap/>
            <w:vAlign w:val="bottom"/>
          </w:tcPr>
          <w:p w14:paraId="2F9A8681"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385</w:t>
            </w:r>
          </w:p>
        </w:tc>
        <w:tc>
          <w:tcPr>
            <w:tcW w:w="1106" w:type="dxa"/>
            <w:tcBorders>
              <w:top w:val="nil"/>
              <w:left w:val="nil"/>
              <w:bottom w:val="single" w:sz="8" w:space="0" w:color="auto"/>
              <w:right w:val="single" w:sz="8" w:space="0" w:color="auto"/>
            </w:tcBorders>
            <w:noWrap/>
            <w:vAlign w:val="bottom"/>
          </w:tcPr>
          <w:p w14:paraId="5626DE5A" w14:textId="77777777" w:rsidR="009E34AB" w:rsidRPr="009E34AB" w:rsidRDefault="009E34AB" w:rsidP="00455BCB">
            <w:pPr>
              <w:spacing w:after="0" w:line="240" w:lineRule="auto"/>
              <w:jc w:val="right"/>
              <w:rPr>
                <w:rFonts w:asciiTheme="minorHAnsi" w:eastAsia="Times New Roman" w:hAnsiTheme="minorHAnsi" w:cstheme="minorHAnsi"/>
                <w:bCs/>
                <w:sz w:val="12"/>
                <w:szCs w:val="12"/>
                <w:lang w:eastAsia="hr-HR"/>
              </w:rPr>
            </w:pPr>
            <w:r w:rsidRPr="009E34AB">
              <w:rPr>
                <w:rFonts w:asciiTheme="minorHAnsi" w:eastAsia="Times New Roman" w:hAnsiTheme="minorHAnsi" w:cstheme="minorHAnsi"/>
                <w:bCs/>
                <w:sz w:val="12"/>
                <w:szCs w:val="12"/>
                <w:lang w:eastAsia="hr-HR"/>
              </w:rPr>
              <w:t>724</w:t>
            </w:r>
          </w:p>
        </w:tc>
      </w:tr>
    </w:tbl>
    <w:p w14:paraId="53A1D3CC" w14:textId="77777777" w:rsidR="009E34AB" w:rsidRDefault="009E34AB" w:rsidP="009E34AB">
      <w:pPr>
        <w:spacing w:after="0" w:line="240" w:lineRule="auto"/>
        <w:rPr>
          <w:rFonts w:asciiTheme="minorHAnsi" w:hAnsiTheme="minorHAnsi" w:cstheme="minorHAnsi"/>
          <w:sz w:val="14"/>
          <w:szCs w:val="14"/>
        </w:rPr>
      </w:pPr>
    </w:p>
    <w:p w14:paraId="02470F95" w14:textId="77777777" w:rsidR="00455BCB" w:rsidRDefault="00455BCB" w:rsidP="009E34AB">
      <w:pPr>
        <w:spacing w:after="0" w:line="240" w:lineRule="auto"/>
        <w:rPr>
          <w:rFonts w:asciiTheme="minorHAnsi" w:hAnsiTheme="minorHAnsi" w:cstheme="minorHAnsi"/>
          <w:sz w:val="14"/>
          <w:szCs w:val="14"/>
        </w:rPr>
      </w:pPr>
    </w:p>
    <w:p w14:paraId="7B2D6BC4" w14:textId="77777777" w:rsidR="00455BCB" w:rsidRPr="009E34AB" w:rsidRDefault="00455BCB" w:rsidP="00455BC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r w:rsidRPr="009E34AB">
        <w:rPr>
          <w:rFonts w:asciiTheme="minorHAnsi" w:hAnsiTheme="minorHAnsi" w:cstheme="minorHAnsi"/>
          <w:sz w:val="14"/>
          <w:szCs w:val="14"/>
        </w:rPr>
        <w:tab/>
      </w:r>
    </w:p>
    <w:p w14:paraId="188C3798" w14:textId="77777777" w:rsidR="00455BCB" w:rsidRPr="009E34AB" w:rsidRDefault="00455BCB" w:rsidP="00455BC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sve podatke navedene u tablici dostavile su članice Zagrebačkog Holdinga</w:t>
      </w:r>
    </w:p>
    <w:p w14:paraId="563D704C" w14:textId="77777777" w:rsidR="00455BCB" w:rsidRPr="009E34AB" w:rsidRDefault="00455BCB" w:rsidP="00455BCB">
      <w:pPr>
        <w:spacing w:after="0" w:line="240" w:lineRule="auto"/>
        <w:rPr>
          <w:rFonts w:asciiTheme="minorHAnsi" w:hAnsiTheme="minorHAnsi" w:cstheme="minorHAnsi"/>
          <w:sz w:val="14"/>
          <w:szCs w:val="14"/>
        </w:rPr>
      </w:pPr>
    </w:p>
    <w:p w14:paraId="0E0A08A7" w14:textId="77777777" w:rsidR="00455BCB" w:rsidRPr="009E34AB" w:rsidRDefault="00455BCB" w:rsidP="00455BC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1FA9781" w14:textId="77777777" w:rsidR="00455BCB" w:rsidRPr="009E34AB" w:rsidRDefault="00455BCB" w:rsidP="00455BC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 odbačeni podaci za objekte (odmarališta) koja se ne nalaze na području Grada Zagreba</w:t>
      </w:r>
    </w:p>
    <w:p w14:paraId="75930979" w14:textId="77777777" w:rsidR="00455BCB" w:rsidRPr="009E34AB" w:rsidRDefault="00455BCB" w:rsidP="00455BC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 xml:space="preserve">3) u obzir uzeti podaci samo za objekte uredske namjene </w:t>
      </w:r>
    </w:p>
    <w:p w14:paraId="24DF7074" w14:textId="77777777" w:rsidR="00455BCB" w:rsidRPr="009E34AB" w:rsidRDefault="00455BCB" w:rsidP="00455BC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4) nije uzeta u obzir potrošnja energenata za proizvodnju asfalta</w:t>
      </w:r>
    </w:p>
    <w:p w14:paraId="2AE9D19B" w14:textId="77777777" w:rsidR="00455BCB" w:rsidRPr="009E34AB" w:rsidRDefault="00455BCB" w:rsidP="00455BC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5) nisu uzeti u obzir podaci o potrošnji energenata u ZET-ovoj garaži i Velikoj Gorici</w:t>
      </w:r>
    </w:p>
    <w:p w14:paraId="671AFB60" w14:textId="77777777" w:rsidR="00455BCB" w:rsidRPr="009E34AB" w:rsidRDefault="00455BCB" w:rsidP="00455BCB">
      <w:pPr>
        <w:spacing w:after="0" w:line="240" w:lineRule="auto"/>
        <w:rPr>
          <w:rFonts w:asciiTheme="minorHAnsi" w:hAnsiTheme="minorHAnsi" w:cstheme="minorHAnsi"/>
          <w:sz w:val="14"/>
          <w:szCs w:val="14"/>
        </w:rPr>
      </w:pPr>
    </w:p>
    <w:p w14:paraId="112A8A70" w14:textId="77777777" w:rsidR="00455BCB" w:rsidRPr="009E34AB" w:rsidRDefault="00455BCB" w:rsidP="009E34AB">
      <w:pPr>
        <w:spacing w:after="0" w:line="240" w:lineRule="auto"/>
        <w:rPr>
          <w:rFonts w:asciiTheme="minorHAnsi" w:hAnsiTheme="minorHAnsi" w:cstheme="minorHAnsi"/>
          <w:sz w:val="14"/>
          <w:szCs w:val="14"/>
        </w:rPr>
        <w:sectPr w:rsidR="00455BCB" w:rsidRPr="009E34AB" w:rsidSect="00455BCB">
          <w:pgSz w:w="16838" w:h="11906" w:orient="landscape"/>
          <w:pgMar w:top="720" w:right="1418" w:bottom="1418" w:left="1418" w:header="709" w:footer="709" w:gutter="0"/>
          <w:cols w:space="708"/>
          <w:docGrid w:linePitch="360"/>
        </w:sectPr>
      </w:pPr>
    </w:p>
    <w:p w14:paraId="280DA821" w14:textId="77777777" w:rsidR="009E34AB" w:rsidRPr="009E34AB" w:rsidRDefault="009E34AB" w:rsidP="00455BCB">
      <w:pPr>
        <w:pStyle w:val="Heading3"/>
      </w:pPr>
      <w:bookmarkStart w:id="222" w:name="_Toc256500504"/>
      <w:bookmarkStart w:id="223" w:name="_Toc515966998"/>
      <w:r w:rsidRPr="009E34AB">
        <w:lastRenderedPageBreak/>
        <w:t>Stambeni sektor Grada Zagreba</w:t>
      </w:r>
      <w:bookmarkEnd w:id="222"/>
      <w:bookmarkEnd w:id="223"/>
    </w:p>
    <w:p w14:paraId="2EF7D1BB" w14:textId="77777777" w:rsidR="009E34AB" w:rsidRPr="009E34AB" w:rsidRDefault="009E34AB" w:rsidP="009E34AB">
      <w:pPr>
        <w:spacing w:after="0" w:line="240" w:lineRule="auto"/>
        <w:rPr>
          <w:rFonts w:asciiTheme="minorHAnsi" w:hAnsiTheme="minorHAnsi" w:cstheme="minorHAnsi"/>
        </w:rPr>
      </w:pPr>
    </w:p>
    <w:p w14:paraId="7435C14E" w14:textId="77777777" w:rsidR="009E34AB" w:rsidRPr="009E34AB" w:rsidRDefault="009E34AB" w:rsidP="009E34AB">
      <w:pPr>
        <w:spacing w:after="0" w:line="240" w:lineRule="auto"/>
        <w:rPr>
          <w:rFonts w:asciiTheme="minorHAnsi" w:hAnsiTheme="minorHAnsi" w:cstheme="minorHAnsi"/>
        </w:rPr>
      </w:pPr>
    </w:p>
    <w:p w14:paraId="4D45CD63"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Podatak o potrošnji električne energije preuzet je od Odjela za statistiku Gradskog ureda za strategijsko planiranje i razvoj grada. Podaci su prikupljani i pripremljeni za objavu u publikaciji Statistički ljetopis Grada Zagreba 2009. Ne postoji kontrolni podatak iz drugog izvora o potrošnji električne energije (tablica </w:t>
      </w:r>
      <w:r w:rsidR="00E373AD">
        <w:rPr>
          <w:rFonts w:asciiTheme="minorHAnsi" w:hAnsiTheme="minorHAnsi" w:cstheme="minorHAnsi"/>
        </w:rPr>
        <w:t>5</w:t>
      </w:r>
      <w:r w:rsidRPr="009E34AB">
        <w:rPr>
          <w:rFonts w:asciiTheme="minorHAnsi" w:hAnsiTheme="minorHAnsi" w:cstheme="minorHAnsi"/>
        </w:rPr>
        <w:t xml:space="preserve">.28). Na temelju preuzetih podataka izračunata je specifična potrošnja električne energije koje je u skladu sa iskustvenim vrijednostima za objekte slične namjene. Preuzeti podaci stoga se smatraju pouzdanim. </w:t>
      </w:r>
    </w:p>
    <w:p w14:paraId="09E53924" w14:textId="77777777" w:rsidR="009E34AB" w:rsidRPr="009E34AB" w:rsidRDefault="009E34AB" w:rsidP="009E34AB">
      <w:pPr>
        <w:spacing w:after="0" w:line="240" w:lineRule="auto"/>
        <w:rPr>
          <w:rFonts w:asciiTheme="minorHAnsi" w:hAnsiTheme="minorHAnsi" w:cstheme="minorHAnsi"/>
        </w:rPr>
      </w:pPr>
    </w:p>
    <w:p w14:paraId="39CDDC51" w14:textId="77777777" w:rsidR="009E34AB" w:rsidRPr="009E34AB" w:rsidRDefault="009E34AB" w:rsidP="009E34AB">
      <w:pPr>
        <w:spacing w:after="0" w:line="240" w:lineRule="auto"/>
        <w:rPr>
          <w:rFonts w:asciiTheme="minorHAnsi" w:hAnsiTheme="minorHAnsi" w:cstheme="minorHAnsi"/>
        </w:rPr>
      </w:pPr>
    </w:p>
    <w:p w14:paraId="2989D8C8"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PRIRODNI PLIN – Podatak GPZ o potrošnji prirodnog plina uzet je kao relevantan pri analizi potrošnje prirodnog plina, i taj podatak smatra se pouzdanim. Podatak o potrošnji plina Odjela za statistiku Gradskog ureda za strategijsko planiranje i razvoj grada i podatak iz Energetske bilance Grada Zagreba za 2009. godinu identični su, i gotovo istovjetni podatku GPZ (tablica </w:t>
      </w:r>
      <w:r w:rsidR="00E373AD">
        <w:rPr>
          <w:rFonts w:asciiTheme="minorHAnsi" w:hAnsiTheme="minorHAnsi" w:cstheme="minorHAnsi"/>
        </w:rPr>
        <w:t>5</w:t>
      </w:r>
      <w:r w:rsidRPr="009E34AB">
        <w:rPr>
          <w:rFonts w:asciiTheme="minorHAnsi" w:hAnsiTheme="minorHAnsi" w:cstheme="minorHAnsi"/>
        </w:rPr>
        <w:t>.29). Stoga se podatak o potrošnji prirodnog plina GPZ smatra potpuno pouzdanim.</w:t>
      </w:r>
    </w:p>
    <w:p w14:paraId="284E43D4" w14:textId="77777777" w:rsidR="009E34AB" w:rsidRPr="009E34AB" w:rsidRDefault="009E34AB" w:rsidP="009E34AB">
      <w:pPr>
        <w:spacing w:after="0" w:line="240" w:lineRule="auto"/>
        <w:rPr>
          <w:rFonts w:asciiTheme="minorHAnsi" w:hAnsiTheme="minorHAnsi" w:cstheme="minorHAnsi"/>
        </w:rPr>
      </w:pPr>
    </w:p>
    <w:p w14:paraId="5D8CE751" w14:textId="77777777" w:rsidR="009E34AB" w:rsidRPr="009E34AB" w:rsidRDefault="009E34AB" w:rsidP="009E34AB">
      <w:pPr>
        <w:spacing w:after="0" w:line="240" w:lineRule="auto"/>
        <w:rPr>
          <w:rFonts w:asciiTheme="minorHAnsi" w:hAnsiTheme="minorHAnsi" w:cstheme="minorHAnsi"/>
        </w:rPr>
      </w:pPr>
    </w:p>
    <w:p w14:paraId="0192FD53"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OGRJEVNA TOPLINA – Podatak HEP Toplinarstva o potrošnji ogrjevne topline uzet je kao relevantan pri analizi potrošnje ogrjevne topline, i smatra se potpuno pouzdanim. Podaci o potrošnji ogrjevne topline Odjela za statistiku Gradskog ureda za strategijsko planiranje i razvoj grada i podatak iz Energetske bilance Grada Zagreba za 2009. godinu gotovo su istovjetni, i prema tim izvorima potrošnja ogrjevne topline nešto je manja nego potrošnja koju navodi HEP Toplinarstvo (tablica </w:t>
      </w:r>
      <w:r w:rsidR="00E373AD">
        <w:rPr>
          <w:rFonts w:asciiTheme="minorHAnsi" w:hAnsiTheme="minorHAnsi" w:cstheme="minorHAnsi"/>
        </w:rPr>
        <w:t>5</w:t>
      </w:r>
      <w:r w:rsidRPr="009E34AB">
        <w:rPr>
          <w:rFonts w:asciiTheme="minorHAnsi" w:hAnsiTheme="minorHAnsi" w:cstheme="minorHAnsi"/>
        </w:rPr>
        <w:t>.30). Razlika između tih podataka je nastala zbog toga što podaci o potrošnji iz Energetske bilance i Odjela za statistiku uključuju i stanove u vlasništvu Grada, dok podatak HEP Toplinarstva ne uključuje potrošnju stanova u vlasništvu Grada. Podaci se razlikuju za iznos potrošnje ogrjevne topline stanova u vlasništvu Grada Zagreba. Podatak o potrošnji ogrjevne topline HEP Toplinarstva smatra se potpuno pouzdanim.</w:t>
      </w:r>
    </w:p>
    <w:p w14:paraId="7F0D0608" w14:textId="77777777" w:rsidR="009E34AB" w:rsidRPr="009E34AB" w:rsidRDefault="009E34AB" w:rsidP="009E34AB">
      <w:pPr>
        <w:spacing w:after="0" w:line="240" w:lineRule="auto"/>
        <w:rPr>
          <w:rFonts w:asciiTheme="minorHAnsi" w:hAnsiTheme="minorHAnsi" w:cstheme="minorHAnsi"/>
        </w:rPr>
      </w:pPr>
    </w:p>
    <w:p w14:paraId="31AD598B" w14:textId="77777777" w:rsidR="009E34AB" w:rsidRPr="009E34AB" w:rsidRDefault="009E34AB" w:rsidP="009E34AB">
      <w:pPr>
        <w:spacing w:after="0" w:line="240" w:lineRule="auto"/>
        <w:rPr>
          <w:rFonts w:asciiTheme="minorHAnsi" w:hAnsiTheme="minorHAnsi" w:cstheme="minorHAnsi"/>
        </w:rPr>
      </w:pPr>
    </w:p>
    <w:p w14:paraId="6250F971"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Potrošnje ostalih energenata korištenih za grijanje stambenih objekata na području Grada Zagreba (potrošnje lož ulja, električne energije za grijanje, ogrjevnog drva – tablica </w:t>
      </w:r>
      <w:r w:rsidR="00E373AD">
        <w:rPr>
          <w:rFonts w:asciiTheme="minorHAnsi" w:hAnsiTheme="minorHAnsi" w:cstheme="minorHAnsi"/>
        </w:rPr>
        <w:t>5</w:t>
      </w:r>
      <w:r w:rsidRPr="009E34AB">
        <w:rPr>
          <w:rFonts w:asciiTheme="minorHAnsi" w:hAnsiTheme="minorHAnsi" w:cstheme="minorHAnsi"/>
        </w:rPr>
        <w:t xml:space="preserve">.31) procijenjene su na temelju zastupljenosti pojedinih energenata za grijanje prema Popisu stanovništva 2001.(tablica </w:t>
      </w:r>
      <w:r w:rsidR="00E373AD">
        <w:rPr>
          <w:rFonts w:asciiTheme="minorHAnsi" w:hAnsiTheme="minorHAnsi" w:cstheme="minorHAnsi"/>
        </w:rPr>
        <w:t>5</w:t>
      </w:r>
      <w:r w:rsidRPr="009E34AB">
        <w:rPr>
          <w:rFonts w:asciiTheme="minorHAnsi" w:hAnsiTheme="minorHAnsi" w:cstheme="minorHAnsi"/>
        </w:rPr>
        <w:t xml:space="preserve">.32, tablica </w:t>
      </w:r>
      <w:r w:rsidR="00E373AD">
        <w:rPr>
          <w:rFonts w:asciiTheme="minorHAnsi" w:hAnsiTheme="minorHAnsi" w:cstheme="minorHAnsi"/>
        </w:rPr>
        <w:t>5</w:t>
      </w:r>
      <w:r w:rsidRPr="009E34AB">
        <w:rPr>
          <w:rFonts w:asciiTheme="minorHAnsi" w:hAnsiTheme="minorHAnsi" w:cstheme="minorHAnsi"/>
        </w:rPr>
        <w:t xml:space="preserve">.33) i određenih pretpostavki promjene zastupljenosti korištenih energenata (tablica </w:t>
      </w:r>
      <w:r w:rsidR="00E373AD">
        <w:rPr>
          <w:rFonts w:asciiTheme="minorHAnsi" w:hAnsiTheme="minorHAnsi" w:cstheme="minorHAnsi"/>
        </w:rPr>
        <w:t>5</w:t>
      </w:r>
      <w:r w:rsidRPr="009E34AB">
        <w:rPr>
          <w:rFonts w:asciiTheme="minorHAnsi" w:hAnsiTheme="minorHAnsi" w:cstheme="minorHAnsi"/>
        </w:rPr>
        <w:t xml:space="preserve">.34, tablica </w:t>
      </w:r>
      <w:r w:rsidR="00E373AD">
        <w:rPr>
          <w:rFonts w:asciiTheme="minorHAnsi" w:hAnsiTheme="minorHAnsi" w:cstheme="minorHAnsi"/>
        </w:rPr>
        <w:t>5</w:t>
      </w:r>
      <w:r w:rsidRPr="009E34AB">
        <w:rPr>
          <w:rFonts w:asciiTheme="minorHAnsi" w:hAnsiTheme="minorHAnsi" w:cstheme="minorHAnsi"/>
        </w:rPr>
        <w:t xml:space="preserve">.35) te kretanja broja novoizgrađenih i prodanih stanova u periodu 2001. do 2008. </w:t>
      </w:r>
      <w:r w:rsidR="00E373AD">
        <w:rPr>
          <w:rFonts w:asciiTheme="minorHAnsi" w:hAnsiTheme="minorHAnsi" w:cstheme="minorHAnsi"/>
        </w:rPr>
        <w:t>g</w:t>
      </w:r>
      <w:r w:rsidRPr="009E34AB">
        <w:rPr>
          <w:rFonts w:asciiTheme="minorHAnsi" w:hAnsiTheme="minorHAnsi" w:cstheme="minorHAnsi"/>
        </w:rPr>
        <w:t xml:space="preserve">odine (tablica </w:t>
      </w:r>
      <w:r w:rsidR="00E373AD">
        <w:rPr>
          <w:rFonts w:asciiTheme="minorHAnsi" w:hAnsiTheme="minorHAnsi" w:cstheme="minorHAnsi"/>
        </w:rPr>
        <w:t>5</w:t>
      </w:r>
      <w:r w:rsidRPr="009E34AB">
        <w:rPr>
          <w:rFonts w:asciiTheme="minorHAnsi" w:hAnsiTheme="minorHAnsi" w:cstheme="minorHAnsi"/>
        </w:rPr>
        <w:t>.36).</w:t>
      </w:r>
    </w:p>
    <w:p w14:paraId="577E5CFC" w14:textId="77777777" w:rsidR="009E34AB" w:rsidRPr="009E34AB" w:rsidRDefault="009E34AB" w:rsidP="009E34AB">
      <w:pPr>
        <w:spacing w:after="0" w:line="240" w:lineRule="auto"/>
        <w:rPr>
          <w:rFonts w:asciiTheme="minorHAnsi" w:hAnsiTheme="minorHAnsi" w:cstheme="minorHAnsi"/>
        </w:rPr>
      </w:pPr>
    </w:p>
    <w:p w14:paraId="25C20FD5" w14:textId="77777777" w:rsidR="009E34AB" w:rsidRPr="009E34AB" w:rsidRDefault="009E34AB" w:rsidP="009E34AB">
      <w:pPr>
        <w:spacing w:after="0"/>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p>
    <w:p w14:paraId="20E62184" w14:textId="77777777" w:rsidR="009E34AB" w:rsidRPr="009E34AB" w:rsidRDefault="009E34AB" w:rsidP="009E34AB">
      <w:pPr>
        <w:pStyle w:val="tablica"/>
        <w:rPr>
          <w:rFonts w:asciiTheme="minorHAnsi" w:hAnsiTheme="minorHAnsi" w:cstheme="minorHAnsi"/>
        </w:rPr>
      </w:pPr>
      <w:bookmarkStart w:id="224" w:name="_Toc257877666"/>
    </w:p>
    <w:p w14:paraId="37A09534"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.28: Parametri potrošnje energenata u stambenom sektoru Grada Zagreba</w:t>
      </w:r>
      <w:bookmarkEnd w:id="224"/>
    </w:p>
    <w:p w14:paraId="2688B3F9" w14:textId="77777777" w:rsidR="009E34AB" w:rsidRPr="009E34AB" w:rsidRDefault="009E34AB" w:rsidP="009E34AB">
      <w:pPr>
        <w:pStyle w:val="tablica"/>
        <w:rPr>
          <w:rFonts w:asciiTheme="minorHAnsi" w:hAnsiTheme="minorHAnsi" w:cstheme="minorHAnsi"/>
        </w:rPr>
      </w:pPr>
    </w:p>
    <w:tbl>
      <w:tblPr>
        <w:tblW w:w="138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70"/>
        <w:gridCol w:w="1559"/>
        <w:gridCol w:w="1701"/>
        <w:gridCol w:w="1559"/>
        <w:gridCol w:w="1701"/>
        <w:gridCol w:w="1559"/>
        <w:gridCol w:w="1560"/>
        <w:gridCol w:w="1471"/>
        <w:gridCol w:w="1219"/>
      </w:tblGrid>
      <w:tr w:rsidR="009E34AB" w:rsidRPr="009E34AB" w14:paraId="2787D39D" w14:textId="77777777" w:rsidTr="00455BCB">
        <w:trPr>
          <w:trHeight w:val="237"/>
        </w:trPr>
        <w:tc>
          <w:tcPr>
            <w:tcW w:w="13899" w:type="dxa"/>
            <w:gridSpan w:val="9"/>
            <w:shd w:val="clear" w:color="auto" w:fill="C6D9F1"/>
            <w:noWrap/>
            <w:vAlign w:val="bottom"/>
          </w:tcPr>
          <w:p w14:paraId="656D274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STAMBENE ZGRADE</w:t>
            </w:r>
          </w:p>
        </w:tc>
      </w:tr>
      <w:tr w:rsidR="009E34AB" w:rsidRPr="009E34AB" w14:paraId="178496EB" w14:textId="77777777" w:rsidTr="00455BCB">
        <w:trPr>
          <w:trHeight w:val="237"/>
        </w:trPr>
        <w:tc>
          <w:tcPr>
            <w:tcW w:w="13899" w:type="dxa"/>
            <w:gridSpan w:val="9"/>
            <w:tcBorders>
              <w:bottom w:val="single" w:sz="8" w:space="0" w:color="auto"/>
            </w:tcBorders>
            <w:shd w:val="clear" w:color="auto" w:fill="C6D9F1"/>
            <w:noWrap/>
            <w:vAlign w:val="bottom"/>
          </w:tcPr>
          <w:p w14:paraId="20CDF03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3F9A3678" w14:textId="77777777" w:rsidTr="00455BCB">
        <w:trPr>
          <w:trHeight w:val="237"/>
        </w:trPr>
        <w:tc>
          <w:tcPr>
            <w:tcW w:w="1570" w:type="dxa"/>
            <w:tcBorders>
              <w:top w:val="single" w:sz="8" w:space="0" w:color="auto"/>
              <w:left w:val="single" w:sz="8" w:space="0" w:color="auto"/>
              <w:bottom w:val="single" w:sz="8" w:space="0" w:color="auto"/>
              <w:right w:val="single" w:sz="4" w:space="0" w:color="auto"/>
            </w:tcBorders>
            <w:shd w:val="clear" w:color="auto" w:fill="C6D9F1"/>
          </w:tcPr>
          <w:p w14:paraId="549E664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stanova</w:t>
            </w:r>
            <w:r w:rsidRPr="009E34AB">
              <w:rPr>
                <w:rFonts w:asciiTheme="minorHAnsi" w:eastAsia="Times New Roman" w:hAnsiTheme="minorHAnsi" w:cstheme="minorHAnsi"/>
                <w:color w:val="000000"/>
                <w:sz w:val="14"/>
                <w:szCs w:val="14"/>
                <w:vertAlign w:val="superscript"/>
                <w:lang w:eastAsia="hr-HR"/>
              </w:rPr>
              <w:t>1) 2)</w:t>
            </w:r>
          </w:p>
        </w:tc>
        <w:tc>
          <w:tcPr>
            <w:tcW w:w="1559" w:type="dxa"/>
            <w:tcBorders>
              <w:top w:val="single" w:sz="8" w:space="0" w:color="auto"/>
              <w:left w:val="single" w:sz="4" w:space="0" w:color="auto"/>
              <w:bottom w:val="single" w:sz="8" w:space="0" w:color="auto"/>
              <w:right w:val="single" w:sz="4" w:space="0" w:color="auto"/>
            </w:tcBorders>
            <w:shd w:val="clear" w:color="auto" w:fill="C6D9F1"/>
          </w:tcPr>
          <w:p w14:paraId="5BC762E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 objekata</w:t>
            </w:r>
            <w:r w:rsidRPr="009E34AB">
              <w:rPr>
                <w:rFonts w:asciiTheme="minorHAnsi" w:eastAsia="Times New Roman" w:hAnsiTheme="minorHAnsi" w:cstheme="minorHAnsi"/>
                <w:color w:val="000000"/>
                <w:sz w:val="14"/>
                <w:szCs w:val="14"/>
                <w:vertAlign w:val="superscript"/>
                <w:lang w:eastAsia="hr-HR"/>
              </w:rPr>
              <w:t>1) 2)</w:t>
            </w:r>
            <w:r w:rsidRPr="009E34AB">
              <w:rPr>
                <w:rFonts w:asciiTheme="minorHAnsi" w:eastAsia="Times New Roman" w:hAnsiTheme="minorHAnsi" w:cstheme="minorHAnsi"/>
                <w:color w:val="000000"/>
                <w:sz w:val="14"/>
                <w:szCs w:val="14"/>
                <w:lang w:eastAsia="hr-HR"/>
              </w:rPr>
              <w:br/>
              <w:t>(m²)</w:t>
            </w:r>
          </w:p>
        </w:tc>
        <w:tc>
          <w:tcPr>
            <w:tcW w:w="1701" w:type="dxa"/>
            <w:tcBorders>
              <w:top w:val="single" w:sz="8" w:space="0" w:color="auto"/>
              <w:left w:val="single" w:sz="4" w:space="0" w:color="auto"/>
              <w:bottom w:val="single" w:sz="8" w:space="0" w:color="auto"/>
              <w:right w:val="single" w:sz="4" w:space="0" w:color="auto"/>
            </w:tcBorders>
            <w:shd w:val="clear" w:color="auto" w:fill="C6D9F1"/>
          </w:tcPr>
          <w:p w14:paraId="0B2A03F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2)</w:t>
            </w:r>
          </w:p>
        </w:tc>
        <w:tc>
          <w:tcPr>
            <w:tcW w:w="1559" w:type="dxa"/>
            <w:tcBorders>
              <w:top w:val="single" w:sz="8" w:space="0" w:color="auto"/>
              <w:left w:val="single" w:sz="4" w:space="0" w:color="auto"/>
              <w:bottom w:val="single" w:sz="8" w:space="0" w:color="auto"/>
              <w:right w:val="single" w:sz="4" w:space="0" w:color="auto"/>
            </w:tcBorders>
            <w:shd w:val="clear" w:color="auto" w:fill="C6D9F1"/>
          </w:tcPr>
          <w:p w14:paraId="65E728F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p>
        </w:tc>
        <w:tc>
          <w:tcPr>
            <w:tcW w:w="1701" w:type="dxa"/>
            <w:tcBorders>
              <w:top w:val="single" w:sz="8" w:space="0" w:color="auto"/>
              <w:left w:val="single" w:sz="4" w:space="0" w:color="auto"/>
              <w:bottom w:val="single" w:sz="8" w:space="0" w:color="auto"/>
              <w:right w:val="single" w:sz="4" w:space="0" w:color="auto"/>
            </w:tcBorders>
            <w:shd w:val="clear" w:color="auto" w:fill="C6D9F1"/>
          </w:tcPr>
          <w:p w14:paraId="701A9C4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 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3)</w:t>
            </w:r>
          </w:p>
        </w:tc>
        <w:tc>
          <w:tcPr>
            <w:tcW w:w="1559" w:type="dxa"/>
            <w:tcBorders>
              <w:top w:val="single" w:sz="8" w:space="0" w:color="auto"/>
              <w:left w:val="single" w:sz="4" w:space="0" w:color="auto"/>
              <w:bottom w:val="single" w:sz="8" w:space="0" w:color="auto"/>
              <w:right w:val="single" w:sz="4" w:space="0" w:color="auto"/>
            </w:tcBorders>
            <w:shd w:val="clear" w:color="auto" w:fill="C6D9F1"/>
          </w:tcPr>
          <w:p w14:paraId="47EB7F1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Broj potrošača</w:t>
            </w:r>
            <w:r w:rsidRPr="009E34AB">
              <w:rPr>
                <w:rFonts w:asciiTheme="minorHAnsi" w:eastAsia="Times New Roman" w:hAnsiTheme="minorHAnsi" w:cstheme="minorHAnsi"/>
                <w:color w:val="000000"/>
                <w:sz w:val="14"/>
                <w:szCs w:val="14"/>
                <w:lang w:eastAsia="hr-HR"/>
              </w:rPr>
              <w:br/>
              <w:t>priključenih na CTS</w:t>
            </w:r>
            <w:r w:rsidRPr="009E34AB">
              <w:rPr>
                <w:rFonts w:asciiTheme="minorHAnsi" w:eastAsia="Times New Roman" w:hAnsiTheme="minorHAnsi" w:cstheme="minorHAnsi"/>
                <w:color w:val="000000"/>
                <w:sz w:val="14"/>
                <w:szCs w:val="14"/>
                <w:vertAlign w:val="superscript"/>
                <w:lang w:eastAsia="hr-HR"/>
              </w:rPr>
              <w:t>2)</w:t>
            </w:r>
          </w:p>
        </w:tc>
        <w:tc>
          <w:tcPr>
            <w:tcW w:w="1560" w:type="dxa"/>
            <w:tcBorders>
              <w:top w:val="single" w:sz="8" w:space="0" w:color="auto"/>
              <w:left w:val="single" w:sz="4" w:space="0" w:color="auto"/>
              <w:bottom w:val="single" w:sz="8" w:space="0" w:color="auto"/>
              <w:right w:val="single" w:sz="4" w:space="0" w:color="auto"/>
            </w:tcBorders>
            <w:shd w:val="clear" w:color="auto" w:fill="C6D9F1"/>
          </w:tcPr>
          <w:p w14:paraId="3077103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 stanova priključenih na CTS (m²)</w:t>
            </w:r>
            <w:r w:rsidRPr="009E34AB">
              <w:rPr>
                <w:rFonts w:asciiTheme="minorHAnsi" w:eastAsia="Times New Roman" w:hAnsiTheme="minorHAnsi" w:cstheme="minorHAnsi"/>
                <w:color w:val="000000"/>
                <w:sz w:val="14"/>
                <w:szCs w:val="14"/>
                <w:vertAlign w:val="superscript"/>
                <w:lang w:eastAsia="hr-HR"/>
              </w:rPr>
              <w:t>2)</w:t>
            </w:r>
          </w:p>
        </w:tc>
        <w:tc>
          <w:tcPr>
            <w:tcW w:w="1471" w:type="dxa"/>
            <w:tcBorders>
              <w:top w:val="single" w:sz="4" w:space="0" w:color="auto"/>
              <w:left w:val="single" w:sz="4" w:space="0" w:color="auto"/>
              <w:bottom w:val="single" w:sz="4" w:space="0" w:color="auto"/>
              <w:right w:val="single" w:sz="4" w:space="0" w:color="auto"/>
            </w:tcBorders>
            <w:shd w:val="clear" w:color="auto" w:fill="C6D9F1"/>
          </w:tcPr>
          <w:p w14:paraId="62B4C6D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priključene na CTS</w:t>
            </w:r>
          </w:p>
        </w:tc>
        <w:tc>
          <w:tcPr>
            <w:tcW w:w="1219" w:type="dxa"/>
            <w:tcBorders>
              <w:top w:val="single" w:sz="4" w:space="0" w:color="auto"/>
              <w:left w:val="single" w:sz="4" w:space="0" w:color="auto"/>
              <w:bottom w:val="single" w:sz="8" w:space="0" w:color="auto"/>
              <w:right w:val="single" w:sz="8" w:space="0" w:color="auto"/>
            </w:tcBorders>
            <w:shd w:val="clear" w:color="auto" w:fill="C6D9F1"/>
          </w:tcPr>
          <w:p w14:paraId="4C3C47C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p>
        </w:tc>
      </w:tr>
      <w:tr w:rsidR="009E34AB" w:rsidRPr="009E34AB" w14:paraId="5DACF24D" w14:textId="77777777" w:rsidTr="00455BCB">
        <w:trPr>
          <w:trHeight w:val="237"/>
        </w:trPr>
        <w:tc>
          <w:tcPr>
            <w:tcW w:w="1570" w:type="dxa"/>
            <w:tcBorders>
              <w:top w:val="single" w:sz="8" w:space="0" w:color="auto"/>
              <w:left w:val="single" w:sz="8" w:space="0" w:color="auto"/>
              <w:bottom w:val="single" w:sz="8" w:space="0" w:color="auto"/>
              <w:right w:val="single" w:sz="4" w:space="0" w:color="auto"/>
            </w:tcBorders>
            <w:noWrap/>
            <w:vAlign w:val="bottom"/>
          </w:tcPr>
          <w:p w14:paraId="1A2874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280.354</w:t>
            </w:r>
          </w:p>
        </w:tc>
        <w:tc>
          <w:tcPr>
            <w:tcW w:w="1559" w:type="dxa"/>
            <w:tcBorders>
              <w:top w:val="single" w:sz="8" w:space="0" w:color="auto"/>
              <w:left w:val="single" w:sz="4" w:space="0" w:color="auto"/>
              <w:bottom w:val="single" w:sz="8" w:space="0" w:color="auto"/>
              <w:right w:val="single" w:sz="4" w:space="0" w:color="auto"/>
            </w:tcBorders>
            <w:noWrap/>
            <w:vAlign w:val="bottom"/>
          </w:tcPr>
          <w:p w14:paraId="1D0F38E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18.533.107</w:t>
            </w:r>
          </w:p>
        </w:tc>
        <w:tc>
          <w:tcPr>
            <w:tcW w:w="1701" w:type="dxa"/>
            <w:tcBorders>
              <w:top w:val="single" w:sz="8" w:space="0" w:color="auto"/>
              <w:left w:val="single" w:sz="4" w:space="0" w:color="auto"/>
              <w:bottom w:val="single" w:sz="8" w:space="0" w:color="auto"/>
              <w:right w:val="single" w:sz="4" w:space="0" w:color="auto"/>
            </w:tcBorders>
            <w:noWrap/>
            <w:vAlign w:val="bottom"/>
          </w:tcPr>
          <w:p w14:paraId="6C07C04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986.827.000</w:t>
            </w:r>
          </w:p>
        </w:tc>
        <w:tc>
          <w:tcPr>
            <w:tcW w:w="1559" w:type="dxa"/>
            <w:tcBorders>
              <w:top w:val="single" w:sz="8" w:space="0" w:color="auto"/>
              <w:left w:val="single" w:sz="4" w:space="0" w:color="auto"/>
              <w:bottom w:val="single" w:sz="8" w:space="0" w:color="auto"/>
              <w:right w:val="single" w:sz="4" w:space="0" w:color="auto"/>
            </w:tcBorders>
            <w:noWrap/>
            <w:vAlign w:val="bottom"/>
          </w:tcPr>
          <w:p w14:paraId="0068380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46,62</w:t>
            </w:r>
          </w:p>
        </w:tc>
        <w:tc>
          <w:tcPr>
            <w:tcW w:w="1701" w:type="dxa"/>
            <w:tcBorders>
              <w:top w:val="single" w:sz="8" w:space="0" w:color="auto"/>
              <w:left w:val="single" w:sz="4" w:space="0" w:color="auto"/>
              <w:bottom w:val="single" w:sz="8" w:space="0" w:color="auto"/>
              <w:right w:val="single" w:sz="4" w:space="0" w:color="auto"/>
            </w:tcBorders>
            <w:noWrap/>
            <w:vAlign w:val="bottom"/>
          </w:tcPr>
          <w:p w14:paraId="3939AB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1.052.244</w:t>
            </w:r>
          </w:p>
        </w:tc>
        <w:tc>
          <w:tcPr>
            <w:tcW w:w="1559" w:type="dxa"/>
            <w:tcBorders>
              <w:top w:val="single" w:sz="8" w:space="0" w:color="auto"/>
              <w:left w:val="single" w:sz="4" w:space="0" w:color="auto"/>
              <w:bottom w:val="single" w:sz="8" w:space="0" w:color="auto"/>
              <w:right w:val="single" w:sz="4" w:space="0" w:color="auto"/>
            </w:tcBorders>
            <w:noWrap/>
            <w:vAlign w:val="bottom"/>
          </w:tcPr>
          <w:p w14:paraId="746A85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92.146</w:t>
            </w:r>
          </w:p>
        </w:tc>
        <w:tc>
          <w:tcPr>
            <w:tcW w:w="1560" w:type="dxa"/>
            <w:tcBorders>
              <w:top w:val="single" w:sz="8" w:space="0" w:color="auto"/>
              <w:left w:val="single" w:sz="4" w:space="0" w:color="auto"/>
              <w:bottom w:val="single" w:sz="8" w:space="0" w:color="auto"/>
              <w:right w:val="single" w:sz="4" w:space="0" w:color="auto"/>
            </w:tcBorders>
            <w:noWrap/>
            <w:vAlign w:val="bottom"/>
          </w:tcPr>
          <w:p w14:paraId="35878E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5.038.332</w:t>
            </w:r>
          </w:p>
        </w:tc>
        <w:tc>
          <w:tcPr>
            <w:tcW w:w="1471" w:type="dxa"/>
            <w:tcBorders>
              <w:top w:val="single" w:sz="8" w:space="0" w:color="auto"/>
              <w:left w:val="single" w:sz="4" w:space="0" w:color="auto"/>
              <w:bottom w:val="single" w:sz="8" w:space="0" w:color="auto"/>
              <w:right w:val="single" w:sz="4" w:space="0" w:color="auto"/>
            </w:tcBorders>
            <w:noWrap/>
            <w:vAlign w:val="bottom"/>
          </w:tcPr>
          <w:p w14:paraId="2C839C8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27,19%</w:t>
            </w:r>
          </w:p>
        </w:tc>
        <w:tc>
          <w:tcPr>
            <w:tcW w:w="1219" w:type="dxa"/>
            <w:tcBorders>
              <w:top w:val="single" w:sz="8" w:space="0" w:color="auto"/>
              <w:left w:val="single" w:sz="4" w:space="0" w:color="auto"/>
              <w:bottom w:val="single" w:sz="8" w:space="0" w:color="auto"/>
              <w:right w:val="single" w:sz="8" w:space="0" w:color="auto"/>
            </w:tcBorders>
            <w:noWrap/>
            <w:vAlign w:val="bottom"/>
          </w:tcPr>
          <w:p w14:paraId="5018AC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208,85</w:t>
            </w:r>
          </w:p>
        </w:tc>
      </w:tr>
    </w:tbl>
    <w:p w14:paraId="4ED86783" w14:textId="77777777" w:rsidR="009E34AB" w:rsidRPr="009E34AB" w:rsidRDefault="009E34AB" w:rsidP="009E34AB">
      <w:pPr>
        <w:spacing w:after="0"/>
        <w:rPr>
          <w:rFonts w:asciiTheme="minorHAnsi" w:hAnsiTheme="minorHAnsi" w:cstheme="minorHAnsi"/>
          <w:sz w:val="18"/>
          <w:szCs w:val="18"/>
        </w:rPr>
      </w:pPr>
    </w:p>
    <w:p w14:paraId="5F07E9E0" w14:textId="77777777" w:rsidR="009E34AB" w:rsidRPr="009E34AB" w:rsidRDefault="009E34AB" w:rsidP="009E34AB">
      <w:pPr>
        <w:spacing w:after="0"/>
        <w:rPr>
          <w:rFonts w:asciiTheme="minorHAnsi" w:hAnsiTheme="minorHAnsi" w:cstheme="minorHAnsi"/>
          <w:sz w:val="18"/>
          <w:szCs w:val="18"/>
        </w:rPr>
      </w:pPr>
    </w:p>
    <w:tbl>
      <w:tblPr>
        <w:tblW w:w="13920" w:type="dxa"/>
        <w:tblInd w:w="9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9"/>
        <w:gridCol w:w="1309"/>
        <w:gridCol w:w="1370"/>
        <w:gridCol w:w="1370"/>
        <w:gridCol w:w="1370"/>
        <w:gridCol w:w="1370"/>
        <w:gridCol w:w="1571"/>
        <w:gridCol w:w="1511"/>
        <w:gridCol w:w="1370"/>
        <w:gridCol w:w="1370"/>
      </w:tblGrid>
      <w:tr w:rsidR="009E34AB" w:rsidRPr="009E34AB" w14:paraId="0F9E87EC" w14:textId="77777777" w:rsidTr="00455BCB">
        <w:trPr>
          <w:trHeight w:val="227"/>
        </w:trPr>
        <w:tc>
          <w:tcPr>
            <w:tcW w:w="1309" w:type="dxa"/>
            <w:tcBorders>
              <w:top w:val="single" w:sz="8" w:space="0" w:color="auto"/>
              <w:bottom w:val="single" w:sz="8" w:space="0" w:color="auto"/>
            </w:tcBorders>
            <w:shd w:val="clear" w:color="auto" w:fill="C6D9F1"/>
          </w:tcPr>
          <w:p w14:paraId="4DA415A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4)</w:t>
            </w:r>
          </w:p>
        </w:tc>
        <w:tc>
          <w:tcPr>
            <w:tcW w:w="1309" w:type="dxa"/>
            <w:tcBorders>
              <w:top w:val="single" w:sz="8" w:space="0" w:color="auto"/>
              <w:bottom w:val="single" w:sz="8" w:space="0" w:color="auto"/>
            </w:tcBorders>
            <w:shd w:val="clear" w:color="auto" w:fill="C6D9F1"/>
          </w:tcPr>
          <w:p w14:paraId="2AE0B63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 za grijanje</w:t>
            </w:r>
            <w:r w:rsidRPr="009E34AB">
              <w:rPr>
                <w:rFonts w:asciiTheme="minorHAnsi" w:eastAsia="Times New Roman" w:hAnsiTheme="minorHAnsi" w:cstheme="minorHAnsi"/>
                <w:color w:val="000000"/>
                <w:sz w:val="14"/>
                <w:szCs w:val="14"/>
                <w:lang w:eastAsia="hr-HR"/>
              </w:rPr>
              <w:br/>
              <w:t>(m³)</w:t>
            </w:r>
          </w:p>
        </w:tc>
        <w:tc>
          <w:tcPr>
            <w:tcW w:w="1370" w:type="dxa"/>
            <w:tcBorders>
              <w:top w:val="single" w:sz="8" w:space="0" w:color="auto"/>
              <w:bottom w:val="single" w:sz="8" w:space="0" w:color="auto"/>
            </w:tcBorders>
            <w:shd w:val="clear" w:color="auto" w:fill="C6D9F1"/>
          </w:tcPr>
          <w:p w14:paraId="09BB151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 xml:space="preserve">Broj </w:t>
            </w:r>
            <w:r w:rsidRPr="009E34AB">
              <w:rPr>
                <w:rFonts w:asciiTheme="minorHAnsi" w:eastAsia="Times New Roman" w:hAnsiTheme="minorHAnsi" w:cstheme="minorHAnsi"/>
                <w:color w:val="000000"/>
                <w:sz w:val="14"/>
                <w:szCs w:val="14"/>
                <w:lang w:eastAsia="hr-HR"/>
              </w:rPr>
              <w:br/>
              <w:t>objekata grijanih na plin</w:t>
            </w:r>
            <w:r w:rsidRPr="009E34AB">
              <w:rPr>
                <w:rFonts w:asciiTheme="minorHAnsi" w:eastAsia="Times New Roman" w:hAnsiTheme="minorHAnsi" w:cstheme="minorHAnsi"/>
                <w:color w:val="000000"/>
                <w:sz w:val="14"/>
                <w:szCs w:val="14"/>
                <w:vertAlign w:val="superscript"/>
                <w:lang w:eastAsia="hr-HR"/>
              </w:rPr>
              <w:t>5)</w:t>
            </w:r>
          </w:p>
        </w:tc>
        <w:tc>
          <w:tcPr>
            <w:tcW w:w="1370" w:type="dxa"/>
            <w:tcBorders>
              <w:top w:val="single" w:sz="8" w:space="0" w:color="auto"/>
              <w:bottom w:val="single" w:sz="8" w:space="0" w:color="auto"/>
            </w:tcBorders>
            <w:shd w:val="clear" w:color="auto" w:fill="C6D9F1"/>
          </w:tcPr>
          <w:p w14:paraId="6924637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plin</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5)</w:t>
            </w:r>
          </w:p>
        </w:tc>
        <w:tc>
          <w:tcPr>
            <w:tcW w:w="1370" w:type="dxa"/>
            <w:tcBorders>
              <w:top w:val="single" w:sz="8" w:space="0" w:color="auto"/>
              <w:bottom w:val="single" w:sz="8" w:space="0" w:color="auto"/>
            </w:tcBorders>
            <w:shd w:val="clear" w:color="auto" w:fill="C6D9F1"/>
          </w:tcPr>
          <w:p w14:paraId="3409168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plin</w:t>
            </w:r>
          </w:p>
        </w:tc>
        <w:tc>
          <w:tcPr>
            <w:tcW w:w="1370" w:type="dxa"/>
            <w:tcBorders>
              <w:top w:val="single" w:sz="8" w:space="0" w:color="auto"/>
              <w:bottom w:val="single" w:sz="8" w:space="0" w:color="auto"/>
            </w:tcBorders>
            <w:shd w:val="clear" w:color="auto" w:fill="C6D9F1"/>
          </w:tcPr>
          <w:p w14:paraId="5BB2701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plina</w:t>
            </w:r>
            <w:r w:rsidRPr="009E34AB">
              <w:rPr>
                <w:rFonts w:asciiTheme="minorHAnsi" w:eastAsia="Times New Roman" w:hAnsiTheme="minorHAnsi" w:cstheme="minorHAnsi"/>
                <w:color w:val="000000"/>
                <w:sz w:val="14"/>
                <w:szCs w:val="14"/>
                <w:lang w:eastAsia="hr-HR"/>
              </w:rPr>
              <w:br/>
              <w:t>(m³/m²)</w:t>
            </w:r>
          </w:p>
        </w:tc>
        <w:tc>
          <w:tcPr>
            <w:tcW w:w="1571" w:type="dxa"/>
            <w:tcBorders>
              <w:top w:val="single" w:sz="8" w:space="0" w:color="auto"/>
              <w:bottom w:val="single" w:sz="8" w:space="0" w:color="auto"/>
            </w:tcBorders>
            <w:shd w:val="clear" w:color="auto" w:fill="C6D9F1"/>
          </w:tcPr>
          <w:p w14:paraId="678318E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lož ulja</w:t>
            </w:r>
            <w:r w:rsidRPr="009E34AB">
              <w:rPr>
                <w:rFonts w:asciiTheme="minorHAnsi" w:eastAsia="Times New Roman" w:hAnsiTheme="minorHAnsi" w:cstheme="minorHAnsi"/>
                <w:color w:val="000000"/>
                <w:sz w:val="14"/>
                <w:szCs w:val="14"/>
                <w:lang w:eastAsia="hr-HR"/>
              </w:rPr>
              <w:br/>
              <w:t>(l)</w:t>
            </w:r>
            <w:r w:rsidRPr="009E34AB">
              <w:rPr>
                <w:rFonts w:asciiTheme="minorHAnsi" w:eastAsia="Times New Roman" w:hAnsiTheme="minorHAnsi" w:cstheme="minorHAnsi"/>
                <w:color w:val="000000"/>
                <w:sz w:val="14"/>
                <w:szCs w:val="14"/>
                <w:vertAlign w:val="superscript"/>
                <w:lang w:eastAsia="hr-HR"/>
              </w:rPr>
              <w:t>6)</w:t>
            </w:r>
          </w:p>
        </w:tc>
        <w:tc>
          <w:tcPr>
            <w:tcW w:w="1511" w:type="dxa"/>
            <w:tcBorders>
              <w:top w:val="single" w:sz="8" w:space="0" w:color="auto"/>
              <w:bottom w:val="single" w:sz="8" w:space="0" w:color="auto"/>
            </w:tcBorders>
            <w:shd w:val="clear" w:color="auto" w:fill="C6D9F1"/>
          </w:tcPr>
          <w:p w14:paraId="2B5ECA4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lož ulje</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5)</w:t>
            </w:r>
          </w:p>
        </w:tc>
        <w:tc>
          <w:tcPr>
            <w:tcW w:w="1370" w:type="dxa"/>
            <w:tcBorders>
              <w:top w:val="single" w:sz="8" w:space="0" w:color="auto"/>
              <w:bottom w:val="single" w:sz="8" w:space="0" w:color="auto"/>
            </w:tcBorders>
            <w:shd w:val="clear" w:color="auto" w:fill="C6D9F1"/>
          </w:tcPr>
          <w:p w14:paraId="6E83E64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w:t>
            </w:r>
            <w:r w:rsidRPr="009E34AB">
              <w:rPr>
                <w:rFonts w:asciiTheme="minorHAnsi" w:eastAsia="Times New Roman" w:hAnsiTheme="minorHAnsi" w:cstheme="minorHAnsi"/>
                <w:color w:val="000000"/>
                <w:sz w:val="14"/>
                <w:szCs w:val="14"/>
                <w:lang w:eastAsia="hr-HR"/>
              </w:rPr>
              <w:br/>
              <w:t>grijane na lož ulje</w:t>
            </w:r>
            <w:r w:rsidRPr="009E34AB">
              <w:rPr>
                <w:rFonts w:asciiTheme="minorHAnsi" w:eastAsia="Times New Roman" w:hAnsiTheme="minorHAnsi" w:cstheme="minorHAnsi"/>
                <w:color w:val="000000"/>
                <w:sz w:val="14"/>
                <w:szCs w:val="14"/>
                <w:vertAlign w:val="superscript"/>
                <w:lang w:eastAsia="hr-HR"/>
              </w:rPr>
              <w:t>5)</w:t>
            </w:r>
          </w:p>
        </w:tc>
        <w:tc>
          <w:tcPr>
            <w:tcW w:w="1370" w:type="dxa"/>
            <w:tcBorders>
              <w:top w:val="single" w:sz="8" w:space="0" w:color="auto"/>
              <w:bottom w:val="single" w:sz="8" w:space="0" w:color="auto"/>
            </w:tcBorders>
            <w:shd w:val="clear" w:color="auto" w:fill="C6D9F1"/>
          </w:tcPr>
          <w:p w14:paraId="5525363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lož ulja</w:t>
            </w:r>
            <w:r w:rsidRPr="009E34AB">
              <w:rPr>
                <w:rFonts w:asciiTheme="minorHAnsi" w:eastAsia="Times New Roman" w:hAnsiTheme="minorHAnsi" w:cstheme="minorHAnsi"/>
                <w:color w:val="000000"/>
                <w:sz w:val="14"/>
                <w:szCs w:val="14"/>
                <w:lang w:eastAsia="hr-HR"/>
              </w:rPr>
              <w:br/>
              <w:t>(l/m²)</w:t>
            </w:r>
          </w:p>
        </w:tc>
      </w:tr>
      <w:tr w:rsidR="009E34AB" w:rsidRPr="009E34AB" w14:paraId="4B8DA837" w14:textId="77777777" w:rsidTr="00455BCB">
        <w:trPr>
          <w:trHeight w:val="227"/>
        </w:trPr>
        <w:tc>
          <w:tcPr>
            <w:tcW w:w="1309" w:type="dxa"/>
            <w:tcBorders>
              <w:top w:val="single" w:sz="8" w:space="0" w:color="auto"/>
            </w:tcBorders>
            <w:noWrap/>
            <w:vAlign w:val="bottom"/>
          </w:tcPr>
          <w:p w14:paraId="4FD1205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247.217.756</w:t>
            </w:r>
          </w:p>
        </w:tc>
        <w:tc>
          <w:tcPr>
            <w:tcW w:w="1309" w:type="dxa"/>
            <w:tcBorders>
              <w:top w:val="single" w:sz="8" w:space="0" w:color="auto"/>
            </w:tcBorders>
            <w:noWrap/>
            <w:vAlign w:val="bottom"/>
          </w:tcPr>
          <w:p w14:paraId="24D22E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168.108.074</w:t>
            </w:r>
          </w:p>
        </w:tc>
        <w:tc>
          <w:tcPr>
            <w:tcW w:w="1370" w:type="dxa"/>
            <w:tcBorders>
              <w:top w:val="single" w:sz="8" w:space="0" w:color="auto"/>
            </w:tcBorders>
            <w:noWrap/>
            <w:vAlign w:val="bottom"/>
          </w:tcPr>
          <w:p w14:paraId="2E4251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131.664</w:t>
            </w:r>
          </w:p>
        </w:tc>
        <w:tc>
          <w:tcPr>
            <w:tcW w:w="1370" w:type="dxa"/>
            <w:tcBorders>
              <w:top w:val="single" w:sz="8" w:space="0" w:color="auto"/>
            </w:tcBorders>
            <w:noWrap/>
            <w:vAlign w:val="bottom"/>
          </w:tcPr>
          <w:p w14:paraId="413433C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9.268.878</w:t>
            </w:r>
          </w:p>
        </w:tc>
        <w:tc>
          <w:tcPr>
            <w:tcW w:w="1370" w:type="dxa"/>
            <w:tcBorders>
              <w:top w:val="single" w:sz="8" w:space="0" w:color="auto"/>
            </w:tcBorders>
            <w:noWrap/>
            <w:vAlign w:val="bottom"/>
          </w:tcPr>
          <w:p w14:paraId="0AB456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50,01%</w:t>
            </w:r>
          </w:p>
        </w:tc>
        <w:tc>
          <w:tcPr>
            <w:tcW w:w="1370" w:type="dxa"/>
            <w:tcBorders>
              <w:top w:val="single" w:sz="8" w:space="0" w:color="auto"/>
            </w:tcBorders>
            <w:noWrap/>
            <w:vAlign w:val="bottom"/>
          </w:tcPr>
          <w:p w14:paraId="43571A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18,14</w:t>
            </w:r>
          </w:p>
        </w:tc>
        <w:tc>
          <w:tcPr>
            <w:tcW w:w="1571" w:type="dxa"/>
            <w:tcBorders>
              <w:top w:val="single" w:sz="8" w:space="0" w:color="auto"/>
            </w:tcBorders>
            <w:noWrap/>
            <w:vAlign w:val="bottom"/>
          </w:tcPr>
          <w:p w14:paraId="7FADF20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30.552.159</w:t>
            </w:r>
          </w:p>
        </w:tc>
        <w:tc>
          <w:tcPr>
            <w:tcW w:w="1511" w:type="dxa"/>
            <w:tcBorders>
              <w:top w:val="single" w:sz="8" w:space="0" w:color="auto"/>
            </w:tcBorders>
            <w:noWrap/>
            <w:vAlign w:val="bottom"/>
          </w:tcPr>
          <w:p w14:paraId="4F2A4E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1.855.537</w:t>
            </w:r>
          </w:p>
        </w:tc>
        <w:tc>
          <w:tcPr>
            <w:tcW w:w="1370" w:type="dxa"/>
            <w:tcBorders>
              <w:top w:val="single" w:sz="8" w:space="0" w:color="auto"/>
            </w:tcBorders>
            <w:noWrap/>
            <w:vAlign w:val="bottom"/>
          </w:tcPr>
          <w:p w14:paraId="2516715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10,01%</w:t>
            </w:r>
          </w:p>
        </w:tc>
        <w:tc>
          <w:tcPr>
            <w:tcW w:w="1370" w:type="dxa"/>
            <w:tcBorders>
              <w:top w:val="single" w:sz="8" w:space="0" w:color="auto"/>
            </w:tcBorders>
            <w:noWrap/>
            <w:vAlign w:val="bottom"/>
          </w:tcPr>
          <w:p w14:paraId="6906F9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16,47</w:t>
            </w:r>
          </w:p>
        </w:tc>
      </w:tr>
    </w:tbl>
    <w:p w14:paraId="147B11D0" w14:textId="77777777" w:rsidR="009E34AB" w:rsidRPr="009E34AB" w:rsidRDefault="009E34AB" w:rsidP="009E34AB">
      <w:pPr>
        <w:spacing w:after="0"/>
        <w:rPr>
          <w:rFonts w:asciiTheme="minorHAnsi" w:hAnsiTheme="minorHAnsi" w:cstheme="minorHAnsi"/>
          <w:b/>
          <w:sz w:val="18"/>
          <w:szCs w:val="18"/>
        </w:rPr>
      </w:pPr>
    </w:p>
    <w:p w14:paraId="50670525" w14:textId="77777777" w:rsidR="009E34AB" w:rsidRPr="009E34AB" w:rsidRDefault="009E34AB" w:rsidP="009E34AB">
      <w:pPr>
        <w:spacing w:after="0"/>
        <w:rPr>
          <w:rFonts w:asciiTheme="minorHAnsi" w:hAnsiTheme="minorHAnsi" w:cstheme="minorHAnsi"/>
          <w:b/>
          <w:sz w:val="18"/>
          <w:szCs w:val="18"/>
        </w:rPr>
      </w:pPr>
    </w:p>
    <w:tbl>
      <w:tblPr>
        <w:tblW w:w="13943" w:type="dxa"/>
        <w:tblInd w:w="9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76"/>
        <w:gridCol w:w="1376"/>
        <w:gridCol w:w="1376"/>
        <w:gridCol w:w="1376"/>
        <w:gridCol w:w="1376"/>
        <w:gridCol w:w="1376"/>
        <w:gridCol w:w="1376"/>
        <w:gridCol w:w="1356"/>
        <w:gridCol w:w="1639"/>
        <w:gridCol w:w="1316"/>
      </w:tblGrid>
      <w:tr w:rsidR="009E34AB" w:rsidRPr="009E34AB" w14:paraId="4ED7759C" w14:textId="77777777" w:rsidTr="00455BCB">
        <w:trPr>
          <w:trHeight w:val="227"/>
        </w:trPr>
        <w:tc>
          <w:tcPr>
            <w:tcW w:w="1376" w:type="dxa"/>
            <w:tcBorders>
              <w:top w:val="single" w:sz="8" w:space="0" w:color="auto"/>
              <w:bottom w:val="single" w:sz="8" w:space="0" w:color="auto"/>
            </w:tcBorders>
            <w:shd w:val="clear" w:color="auto" w:fill="C6D9F1"/>
          </w:tcPr>
          <w:p w14:paraId="1B3D393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ogrjevnog drva</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6)</w:t>
            </w:r>
          </w:p>
        </w:tc>
        <w:tc>
          <w:tcPr>
            <w:tcW w:w="1376" w:type="dxa"/>
            <w:tcBorders>
              <w:top w:val="single" w:sz="8" w:space="0" w:color="auto"/>
              <w:bottom w:val="single" w:sz="8" w:space="0" w:color="auto"/>
            </w:tcBorders>
            <w:shd w:val="clear" w:color="auto" w:fill="C6D9F1"/>
          </w:tcPr>
          <w:p w14:paraId="16C854C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ogrjevno drvo</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5)</w:t>
            </w:r>
          </w:p>
        </w:tc>
        <w:tc>
          <w:tcPr>
            <w:tcW w:w="1376" w:type="dxa"/>
            <w:tcBorders>
              <w:top w:val="single" w:sz="8" w:space="0" w:color="auto"/>
              <w:bottom w:val="single" w:sz="8" w:space="0" w:color="auto"/>
            </w:tcBorders>
            <w:shd w:val="clear" w:color="auto" w:fill="C6D9F1"/>
          </w:tcPr>
          <w:p w14:paraId="1E69752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w:t>
            </w:r>
            <w:r w:rsidRPr="009E34AB">
              <w:rPr>
                <w:rFonts w:asciiTheme="minorHAnsi" w:eastAsia="Times New Roman" w:hAnsiTheme="minorHAnsi" w:cstheme="minorHAnsi"/>
                <w:color w:val="000000"/>
                <w:sz w:val="14"/>
                <w:szCs w:val="14"/>
                <w:lang w:eastAsia="hr-HR"/>
              </w:rPr>
              <w:br/>
              <w:t>površine grijane na ogrjevno drvo</w:t>
            </w:r>
            <w:r w:rsidRPr="009E34AB">
              <w:rPr>
                <w:rFonts w:asciiTheme="minorHAnsi" w:eastAsia="Times New Roman" w:hAnsiTheme="minorHAnsi" w:cstheme="minorHAnsi"/>
                <w:color w:val="000000"/>
                <w:sz w:val="14"/>
                <w:szCs w:val="14"/>
                <w:vertAlign w:val="superscript"/>
                <w:lang w:eastAsia="hr-HR"/>
              </w:rPr>
              <w:t>5)</w:t>
            </w:r>
          </w:p>
        </w:tc>
        <w:tc>
          <w:tcPr>
            <w:tcW w:w="1376" w:type="dxa"/>
            <w:tcBorders>
              <w:top w:val="single" w:sz="8" w:space="0" w:color="auto"/>
              <w:bottom w:val="single" w:sz="8" w:space="0" w:color="auto"/>
            </w:tcBorders>
            <w:shd w:val="clear" w:color="auto" w:fill="C6D9F1"/>
          </w:tcPr>
          <w:p w14:paraId="4EBFC2E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ogrjevnog drva</w:t>
            </w:r>
            <w:r w:rsidRPr="009E34AB">
              <w:rPr>
                <w:rFonts w:asciiTheme="minorHAnsi" w:eastAsia="Times New Roman" w:hAnsiTheme="minorHAnsi" w:cstheme="minorHAnsi"/>
                <w:color w:val="000000"/>
                <w:sz w:val="14"/>
                <w:szCs w:val="14"/>
                <w:lang w:eastAsia="hr-HR"/>
              </w:rPr>
              <w:br/>
              <w:t>(kWh/m²)</w:t>
            </w:r>
          </w:p>
        </w:tc>
        <w:tc>
          <w:tcPr>
            <w:tcW w:w="1376" w:type="dxa"/>
            <w:tcBorders>
              <w:top w:val="single" w:sz="8" w:space="0" w:color="auto"/>
              <w:bottom w:val="single" w:sz="8" w:space="0" w:color="auto"/>
            </w:tcBorders>
            <w:shd w:val="clear" w:color="auto" w:fill="C6D9F1"/>
          </w:tcPr>
          <w:p w14:paraId="2DA566D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 električne energije za grijanje</w:t>
            </w:r>
            <w:r w:rsidRPr="009E34AB">
              <w:rPr>
                <w:rFonts w:asciiTheme="minorHAnsi" w:eastAsia="Times New Roman" w:hAnsiTheme="minorHAnsi" w:cstheme="minorHAnsi"/>
                <w:color w:val="000000"/>
                <w:sz w:val="14"/>
                <w:szCs w:val="14"/>
                <w:lang w:eastAsia="hr-HR"/>
              </w:rPr>
              <w:br/>
              <w:t>(kWh)</w:t>
            </w:r>
            <w:r w:rsidRPr="009E34AB">
              <w:rPr>
                <w:rFonts w:asciiTheme="minorHAnsi" w:eastAsia="Times New Roman" w:hAnsiTheme="minorHAnsi" w:cstheme="minorHAnsi"/>
                <w:color w:val="000000"/>
                <w:sz w:val="14"/>
                <w:szCs w:val="14"/>
                <w:vertAlign w:val="superscript"/>
                <w:lang w:eastAsia="hr-HR"/>
              </w:rPr>
              <w:t>6)</w:t>
            </w:r>
          </w:p>
        </w:tc>
        <w:tc>
          <w:tcPr>
            <w:tcW w:w="1376" w:type="dxa"/>
            <w:tcBorders>
              <w:top w:val="single" w:sz="8" w:space="0" w:color="auto"/>
              <w:bottom w:val="single" w:sz="8" w:space="0" w:color="auto"/>
            </w:tcBorders>
            <w:shd w:val="clear" w:color="auto" w:fill="C6D9F1"/>
          </w:tcPr>
          <w:p w14:paraId="3D68470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Površina</w:t>
            </w:r>
            <w:r w:rsidRPr="009E34AB">
              <w:rPr>
                <w:rFonts w:asciiTheme="minorHAnsi" w:eastAsia="Times New Roman" w:hAnsiTheme="minorHAnsi" w:cstheme="minorHAnsi"/>
                <w:color w:val="000000"/>
                <w:sz w:val="14"/>
                <w:szCs w:val="14"/>
                <w:lang w:eastAsia="hr-HR"/>
              </w:rPr>
              <w:br/>
              <w:t>grijana na električnu energiju</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5)</w:t>
            </w:r>
          </w:p>
        </w:tc>
        <w:tc>
          <w:tcPr>
            <w:tcW w:w="1376" w:type="dxa"/>
            <w:tcBorders>
              <w:top w:val="single" w:sz="8" w:space="0" w:color="auto"/>
              <w:bottom w:val="single" w:sz="8" w:space="0" w:color="auto"/>
            </w:tcBorders>
            <w:shd w:val="clear" w:color="auto" w:fill="C6D9F1"/>
          </w:tcPr>
          <w:p w14:paraId="64791B4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Udio površine grijane na električnu energiju</w:t>
            </w:r>
            <w:r w:rsidRPr="009E34AB">
              <w:rPr>
                <w:rFonts w:asciiTheme="minorHAnsi" w:eastAsia="Times New Roman" w:hAnsiTheme="minorHAnsi" w:cstheme="minorHAnsi"/>
                <w:color w:val="000000"/>
                <w:sz w:val="14"/>
                <w:szCs w:val="14"/>
                <w:vertAlign w:val="superscript"/>
                <w:lang w:eastAsia="hr-HR"/>
              </w:rPr>
              <w:t>5)</w:t>
            </w:r>
          </w:p>
        </w:tc>
        <w:tc>
          <w:tcPr>
            <w:tcW w:w="1356" w:type="dxa"/>
            <w:tcBorders>
              <w:top w:val="single" w:sz="8" w:space="0" w:color="auto"/>
              <w:bottom w:val="single" w:sz="8" w:space="0" w:color="auto"/>
            </w:tcBorders>
            <w:shd w:val="clear" w:color="auto" w:fill="C6D9F1"/>
          </w:tcPr>
          <w:p w14:paraId="1519315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potrošnja</w:t>
            </w:r>
            <w:r w:rsidRPr="009E34AB">
              <w:rPr>
                <w:rFonts w:asciiTheme="minorHAnsi" w:eastAsia="Times New Roman" w:hAnsiTheme="minorHAnsi" w:cstheme="minorHAnsi"/>
                <w:color w:val="000000"/>
                <w:sz w:val="14"/>
                <w:szCs w:val="14"/>
                <w:lang w:eastAsia="hr-HR"/>
              </w:rPr>
              <w:br/>
              <w:t>električne</w:t>
            </w:r>
            <w:r w:rsidRPr="009E34AB">
              <w:rPr>
                <w:rFonts w:asciiTheme="minorHAnsi" w:eastAsia="Times New Roman" w:hAnsiTheme="minorHAnsi" w:cstheme="minorHAnsi"/>
                <w:color w:val="000000"/>
                <w:sz w:val="14"/>
                <w:szCs w:val="14"/>
                <w:lang w:eastAsia="hr-HR"/>
              </w:rPr>
              <w:br/>
              <w:t>energije za grijanje</w:t>
            </w:r>
            <w:r w:rsidRPr="009E34AB">
              <w:rPr>
                <w:rFonts w:asciiTheme="minorHAnsi" w:eastAsia="Times New Roman" w:hAnsiTheme="minorHAnsi" w:cstheme="minorHAnsi"/>
                <w:color w:val="000000"/>
                <w:sz w:val="14"/>
                <w:szCs w:val="14"/>
                <w:lang w:eastAsia="hr-HR"/>
              </w:rPr>
              <w:br/>
              <w:t>(kWh/m²)</w:t>
            </w:r>
          </w:p>
        </w:tc>
        <w:tc>
          <w:tcPr>
            <w:tcW w:w="1639" w:type="dxa"/>
            <w:tcBorders>
              <w:top w:val="single" w:sz="8" w:space="0" w:color="auto"/>
              <w:bottom w:val="single" w:sz="8" w:space="0" w:color="auto"/>
            </w:tcBorders>
            <w:shd w:val="clear" w:color="auto" w:fill="C6D9F1"/>
          </w:tcPr>
          <w:p w14:paraId="0285A9D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c>
          <w:tcPr>
            <w:tcW w:w="1316" w:type="dxa"/>
            <w:tcBorders>
              <w:top w:val="single" w:sz="8" w:space="0" w:color="auto"/>
              <w:bottom w:val="single" w:sz="8" w:space="0" w:color="auto"/>
            </w:tcBorders>
            <w:shd w:val="clear" w:color="auto" w:fill="C6D9F1"/>
          </w:tcPr>
          <w:p w14:paraId="5CD0BC5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toplinske energije</w:t>
            </w:r>
            <w:r w:rsidRPr="009E34AB">
              <w:rPr>
                <w:rFonts w:asciiTheme="minorHAnsi" w:eastAsia="Times New Roman" w:hAnsiTheme="minorHAnsi" w:cstheme="minorHAnsi"/>
                <w:color w:val="000000"/>
                <w:sz w:val="14"/>
                <w:szCs w:val="14"/>
                <w:lang w:eastAsia="hr-HR"/>
              </w:rPr>
              <w:br/>
              <w:t>(kWh/m²)</w:t>
            </w:r>
          </w:p>
        </w:tc>
      </w:tr>
      <w:tr w:rsidR="009E34AB" w:rsidRPr="009E34AB" w14:paraId="616E77EF" w14:textId="77777777" w:rsidTr="00455BCB">
        <w:trPr>
          <w:trHeight w:val="227"/>
        </w:trPr>
        <w:tc>
          <w:tcPr>
            <w:tcW w:w="1376" w:type="dxa"/>
            <w:tcBorders>
              <w:top w:val="single" w:sz="8" w:space="0" w:color="auto"/>
            </w:tcBorders>
            <w:noWrap/>
            <w:vAlign w:val="bottom"/>
          </w:tcPr>
          <w:p w14:paraId="3AC7BE2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275.215.532</w:t>
            </w:r>
          </w:p>
        </w:tc>
        <w:tc>
          <w:tcPr>
            <w:tcW w:w="1376" w:type="dxa"/>
            <w:tcBorders>
              <w:top w:val="single" w:sz="8" w:space="0" w:color="auto"/>
            </w:tcBorders>
            <w:noWrap/>
            <w:vAlign w:val="bottom"/>
          </w:tcPr>
          <w:p w14:paraId="1BD5FD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1.638.704</w:t>
            </w:r>
          </w:p>
        </w:tc>
        <w:tc>
          <w:tcPr>
            <w:tcW w:w="1376" w:type="dxa"/>
            <w:tcBorders>
              <w:top w:val="single" w:sz="8" w:space="0" w:color="auto"/>
            </w:tcBorders>
            <w:noWrap/>
            <w:vAlign w:val="bottom"/>
          </w:tcPr>
          <w:p w14:paraId="7B73F7E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8,84%</w:t>
            </w:r>
          </w:p>
        </w:tc>
        <w:tc>
          <w:tcPr>
            <w:tcW w:w="1376" w:type="dxa"/>
            <w:tcBorders>
              <w:top w:val="single" w:sz="8" w:space="0" w:color="auto"/>
            </w:tcBorders>
            <w:noWrap/>
            <w:vAlign w:val="bottom"/>
          </w:tcPr>
          <w:p w14:paraId="2AFA344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167,95</w:t>
            </w:r>
          </w:p>
        </w:tc>
        <w:tc>
          <w:tcPr>
            <w:tcW w:w="1376" w:type="dxa"/>
            <w:tcBorders>
              <w:top w:val="single" w:sz="8" w:space="0" w:color="auto"/>
            </w:tcBorders>
            <w:noWrap/>
            <w:vAlign w:val="bottom"/>
          </w:tcPr>
          <w:p w14:paraId="5BB38BA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122.879.297</w:t>
            </w:r>
          </w:p>
        </w:tc>
        <w:tc>
          <w:tcPr>
            <w:tcW w:w="1376" w:type="dxa"/>
            <w:tcBorders>
              <w:top w:val="single" w:sz="8" w:space="0" w:color="auto"/>
            </w:tcBorders>
            <w:noWrap/>
            <w:vAlign w:val="bottom"/>
          </w:tcPr>
          <w:p w14:paraId="1200C6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731.655</w:t>
            </w:r>
          </w:p>
        </w:tc>
        <w:tc>
          <w:tcPr>
            <w:tcW w:w="1376" w:type="dxa"/>
            <w:tcBorders>
              <w:top w:val="single" w:sz="8" w:space="0" w:color="auto"/>
            </w:tcBorders>
            <w:noWrap/>
            <w:vAlign w:val="bottom"/>
          </w:tcPr>
          <w:p w14:paraId="42DA775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3,95%</w:t>
            </w:r>
          </w:p>
        </w:tc>
        <w:tc>
          <w:tcPr>
            <w:tcW w:w="1356" w:type="dxa"/>
            <w:tcBorders>
              <w:top w:val="single" w:sz="8" w:space="0" w:color="auto"/>
            </w:tcBorders>
            <w:noWrap/>
            <w:vAlign w:val="bottom"/>
          </w:tcPr>
          <w:p w14:paraId="5220F0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167,95</w:t>
            </w:r>
          </w:p>
        </w:tc>
        <w:tc>
          <w:tcPr>
            <w:tcW w:w="1639" w:type="dxa"/>
            <w:tcBorders>
              <w:top w:val="single" w:sz="8" w:space="0" w:color="auto"/>
            </w:tcBorders>
            <w:noWrap/>
            <w:vAlign w:val="bottom"/>
          </w:tcPr>
          <w:p w14:paraId="54BD7C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3.318.651.613</w:t>
            </w:r>
          </w:p>
        </w:tc>
        <w:tc>
          <w:tcPr>
            <w:tcW w:w="1316" w:type="dxa"/>
            <w:tcBorders>
              <w:top w:val="single" w:sz="8" w:space="0" w:color="auto"/>
            </w:tcBorders>
            <w:noWrap/>
            <w:vAlign w:val="bottom"/>
          </w:tcPr>
          <w:p w14:paraId="044EE33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179,07</w:t>
            </w:r>
          </w:p>
        </w:tc>
      </w:tr>
    </w:tbl>
    <w:p w14:paraId="65FC014F" w14:textId="77777777" w:rsidR="009E34AB" w:rsidRPr="009E34AB" w:rsidRDefault="009E34AB" w:rsidP="009E34AB">
      <w:pPr>
        <w:spacing w:after="0" w:line="240" w:lineRule="auto"/>
        <w:rPr>
          <w:rFonts w:asciiTheme="minorHAnsi" w:hAnsiTheme="minorHAnsi" w:cstheme="minorHAnsi"/>
          <w:sz w:val="14"/>
          <w:szCs w:val="14"/>
        </w:rPr>
      </w:pPr>
    </w:p>
    <w:p w14:paraId="0FCB2CB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007F030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Državni zavod za statistiku - Popis stanovništva 2001.</w:t>
      </w:r>
    </w:p>
    <w:p w14:paraId="23A322B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Gradski ured za strategijsko planiranje i razvoj grada – Odjel za statistiku</w:t>
      </w:r>
    </w:p>
    <w:p w14:paraId="4478A3A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3)</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HEP-Toplinarstvo d.o.o.</w:t>
      </w:r>
    </w:p>
    <w:p w14:paraId="632AE75D"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4)</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Gradska plinara Zagreb d.o.o.</w:t>
      </w:r>
    </w:p>
    <w:p w14:paraId="7FFACB06"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Napomena:</w:t>
      </w:r>
    </w:p>
    <w:p w14:paraId="534BA921" w14:textId="77777777" w:rsidR="009E34AB" w:rsidRPr="009E34AB" w:rsidRDefault="009E34AB" w:rsidP="009E34AB">
      <w:pPr>
        <w:numPr>
          <w:ilvl w:val="0"/>
          <w:numId w:val="36"/>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 xml:space="preserve">procjena na temelju podataka o zastupljenosti pojedinog energenta za grijanje 2001. godine, trendovima kretanja udjela pojedinih energenata te površini novoizgrađenih stanova u periodu </w:t>
      </w:r>
    </w:p>
    <w:p w14:paraId="18A42BE2"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2001. – 2008. godine</w:t>
      </w:r>
    </w:p>
    <w:p w14:paraId="6D344F3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6)</w:t>
      </w:r>
      <w:r w:rsidR="00310511">
        <w:rPr>
          <w:rFonts w:asciiTheme="minorHAnsi" w:hAnsiTheme="minorHAnsi" w:cstheme="minorHAnsi"/>
          <w:sz w:val="14"/>
          <w:szCs w:val="14"/>
        </w:rPr>
        <w:t xml:space="preserve"> </w:t>
      </w:r>
      <w:r w:rsidRPr="009E34AB">
        <w:rPr>
          <w:rFonts w:asciiTheme="minorHAnsi" w:hAnsiTheme="minorHAnsi" w:cstheme="minorHAnsi"/>
          <w:sz w:val="14"/>
          <w:szCs w:val="14"/>
        </w:rPr>
        <w:t xml:space="preserve">procjena na temelju površine grijane pojedinim energentom i specifične potrošnje toplinske energije proizvedene iz prirodnog plina </w:t>
      </w:r>
    </w:p>
    <w:p w14:paraId="0AD01A8C" w14:textId="77777777" w:rsidR="009E34AB" w:rsidRPr="009E34AB" w:rsidRDefault="009E34AB" w:rsidP="009E34AB">
      <w:pPr>
        <w:spacing w:after="0" w:line="240" w:lineRule="auto"/>
        <w:rPr>
          <w:rFonts w:asciiTheme="minorHAnsi" w:hAnsiTheme="minorHAnsi" w:cstheme="minorHAnsi"/>
          <w:sz w:val="18"/>
          <w:szCs w:val="18"/>
        </w:rPr>
      </w:pPr>
    </w:p>
    <w:p w14:paraId="6C97226E" w14:textId="77777777" w:rsidR="009E34AB" w:rsidRPr="009E34AB" w:rsidRDefault="009E34AB" w:rsidP="009E34AB">
      <w:pPr>
        <w:pStyle w:val="tablica"/>
        <w:rPr>
          <w:rFonts w:asciiTheme="minorHAnsi" w:hAnsiTheme="minorHAnsi" w:cstheme="minorHAnsi"/>
        </w:rPr>
      </w:pPr>
      <w:bookmarkStart w:id="225" w:name="_Toc257877667"/>
    </w:p>
    <w:p w14:paraId="7D10D14A" w14:textId="77777777" w:rsidR="009E34AB" w:rsidRPr="009E34AB" w:rsidRDefault="009E34AB" w:rsidP="009E34AB">
      <w:pPr>
        <w:pStyle w:val="tablica"/>
        <w:rPr>
          <w:rFonts w:asciiTheme="minorHAnsi" w:hAnsiTheme="minorHAnsi" w:cstheme="minorHAnsi"/>
        </w:rPr>
      </w:pPr>
    </w:p>
    <w:p w14:paraId="093A037D" w14:textId="77777777" w:rsidR="009E34AB" w:rsidRPr="009E34AB" w:rsidRDefault="009E34AB" w:rsidP="009E34AB">
      <w:pPr>
        <w:pStyle w:val="tablica"/>
        <w:rPr>
          <w:rFonts w:asciiTheme="minorHAnsi" w:hAnsiTheme="minorHAnsi" w:cstheme="minorHAnsi"/>
        </w:rPr>
        <w:sectPr w:rsidR="009E34AB" w:rsidRPr="009E34AB" w:rsidSect="00455BCB">
          <w:pgSz w:w="16838" w:h="11906" w:orient="landscape"/>
          <w:pgMar w:top="1418" w:right="1418" w:bottom="1418" w:left="1418" w:header="709" w:footer="709" w:gutter="0"/>
          <w:cols w:space="708"/>
          <w:docGrid w:linePitch="360"/>
        </w:sectPr>
      </w:pPr>
    </w:p>
    <w:p w14:paraId="11A492C7"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.29: Potrošnja prirodnog plina u stambenom sektoru</w:t>
      </w:r>
      <w:bookmarkEnd w:id="225"/>
      <w:r w:rsidRPr="009E34AB">
        <w:rPr>
          <w:rFonts w:asciiTheme="minorHAnsi" w:hAnsiTheme="minorHAnsi" w:cstheme="minorHAnsi"/>
        </w:rPr>
        <w:t xml:space="preserve"> </w:t>
      </w:r>
    </w:p>
    <w:p w14:paraId="719F90E4" w14:textId="77777777" w:rsidR="009E34AB" w:rsidRPr="009E34AB" w:rsidRDefault="009E34AB" w:rsidP="009E34AB">
      <w:pPr>
        <w:pStyle w:val="tablica"/>
        <w:rPr>
          <w:rFonts w:asciiTheme="minorHAnsi" w:hAnsiTheme="minorHAnsi" w:cstheme="minorHAnsi"/>
          <w:sz w:val="18"/>
          <w:szCs w:val="18"/>
        </w:rPr>
      </w:pPr>
    </w:p>
    <w:tbl>
      <w:tblPr>
        <w:tblW w:w="3940" w:type="dxa"/>
        <w:tblInd w:w="108" w:type="dxa"/>
        <w:tblLook w:val="04A0" w:firstRow="1" w:lastRow="0" w:firstColumn="1" w:lastColumn="0" w:noHBand="0" w:noVBand="1"/>
      </w:tblPr>
      <w:tblGrid>
        <w:gridCol w:w="2500"/>
        <w:gridCol w:w="1440"/>
      </w:tblGrid>
      <w:tr w:rsidR="009E34AB" w:rsidRPr="009E34AB" w14:paraId="6C5C13FB" w14:textId="77777777" w:rsidTr="00455BCB">
        <w:trPr>
          <w:trHeight w:val="227"/>
        </w:trPr>
        <w:tc>
          <w:tcPr>
            <w:tcW w:w="3940"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tcPr>
          <w:p w14:paraId="1186684D"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PRIRODNOG PLINA (m³) - 2008. GODINA</w:t>
            </w:r>
          </w:p>
        </w:tc>
      </w:tr>
      <w:tr w:rsidR="009E34AB" w:rsidRPr="009E34AB" w14:paraId="39D8F62F" w14:textId="77777777" w:rsidTr="00455BCB">
        <w:trPr>
          <w:trHeight w:val="227"/>
        </w:trPr>
        <w:tc>
          <w:tcPr>
            <w:tcW w:w="2500" w:type="dxa"/>
            <w:tcBorders>
              <w:top w:val="single" w:sz="8" w:space="0" w:color="auto"/>
              <w:left w:val="single" w:sz="8" w:space="0" w:color="auto"/>
              <w:bottom w:val="single" w:sz="8" w:space="0" w:color="auto"/>
              <w:right w:val="single" w:sz="8" w:space="0" w:color="auto"/>
            </w:tcBorders>
            <w:shd w:val="clear" w:color="auto" w:fill="C6D9F1"/>
            <w:vAlign w:val="bottom"/>
          </w:tcPr>
          <w:p w14:paraId="2377855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440"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3B43F9F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43B59E71" w14:textId="77777777" w:rsidTr="00455BCB">
        <w:trPr>
          <w:trHeight w:val="227"/>
        </w:trPr>
        <w:tc>
          <w:tcPr>
            <w:tcW w:w="2500"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53693C2B" w14:textId="77777777" w:rsidR="009E34AB" w:rsidRPr="009E34AB" w:rsidRDefault="009E34AB" w:rsidP="00455BCB">
            <w:pPr>
              <w:spacing w:after="0" w:line="240" w:lineRule="auto"/>
              <w:jc w:val="lef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Gradska plinara Zagreb</w:t>
            </w:r>
          </w:p>
        </w:tc>
        <w:tc>
          <w:tcPr>
            <w:tcW w:w="1440" w:type="dxa"/>
            <w:tcBorders>
              <w:top w:val="single" w:sz="8" w:space="0" w:color="auto"/>
              <w:left w:val="single" w:sz="8" w:space="0" w:color="auto"/>
              <w:bottom w:val="single" w:sz="4" w:space="0" w:color="auto"/>
              <w:right w:val="single" w:sz="8" w:space="0" w:color="auto"/>
            </w:tcBorders>
            <w:noWrap/>
            <w:vAlign w:val="bottom"/>
          </w:tcPr>
          <w:p w14:paraId="07362853" w14:textId="77777777" w:rsidR="009E34AB" w:rsidRPr="009E34AB" w:rsidRDefault="009E34AB" w:rsidP="00455BCB">
            <w:pPr>
              <w:spacing w:after="0" w:line="240" w:lineRule="auto"/>
              <w:jc w:val="righ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247.217.756</w:t>
            </w:r>
          </w:p>
        </w:tc>
      </w:tr>
      <w:tr w:rsidR="009E34AB" w:rsidRPr="009E34AB" w14:paraId="540B3A0F" w14:textId="77777777" w:rsidTr="00455BCB">
        <w:trPr>
          <w:trHeight w:val="227"/>
        </w:trPr>
        <w:tc>
          <w:tcPr>
            <w:tcW w:w="2500" w:type="dxa"/>
            <w:tcBorders>
              <w:top w:val="nil"/>
              <w:left w:val="single" w:sz="8" w:space="0" w:color="auto"/>
              <w:bottom w:val="single" w:sz="4" w:space="0" w:color="auto"/>
              <w:right w:val="single" w:sz="8" w:space="0" w:color="auto"/>
            </w:tcBorders>
            <w:shd w:val="clear" w:color="auto" w:fill="F2DBDB"/>
            <w:noWrap/>
            <w:vAlign w:val="bottom"/>
          </w:tcPr>
          <w:p w14:paraId="298C27EC"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 statistika</w:t>
            </w:r>
          </w:p>
        </w:tc>
        <w:tc>
          <w:tcPr>
            <w:tcW w:w="1440" w:type="dxa"/>
            <w:tcBorders>
              <w:top w:val="nil"/>
              <w:left w:val="single" w:sz="8" w:space="0" w:color="auto"/>
              <w:bottom w:val="single" w:sz="4" w:space="0" w:color="auto"/>
              <w:right w:val="single" w:sz="8" w:space="0" w:color="auto"/>
            </w:tcBorders>
            <w:noWrap/>
            <w:vAlign w:val="bottom"/>
          </w:tcPr>
          <w:p w14:paraId="00E45E8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249.502.000</w:t>
            </w:r>
          </w:p>
        </w:tc>
      </w:tr>
      <w:tr w:rsidR="009E34AB" w:rsidRPr="009E34AB" w14:paraId="3E1C4BFF" w14:textId="77777777" w:rsidTr="00455BCB">
        <w:trPr>
          <w:trHeight w:val="227"/>
        </w:trPr>
        <w:tc>
          <w:tcPr>
            <w:tcW w:w="2500" w:type="dxa"/>
            <w:tcBorders>
              <w:top w:val="nil"/>
              <w:left w:val="single" w:sz="8" w:space="0" w:color="auto"/>
              <w:bottom w:val="single" w:sz="8" w:space="0" w:color="auto"/>
              <w:right w:val="single" w:sz="8" w:space="0" w:color="auto"/>
            </w:tcBorders>
            <w:shd w:val="clear" w:color="auto" w:fill="F2DBDB"/>
            <w:vAlign w:val="bottom"/>
          </w:tcPr>
          <w:p w14:paraId="4DBF2332"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440" w:type="dxa"/>
            <w:tcBorders>
              <w:top w:val="single" w:sz="4" w:space="0" w:color="auto"/>
              <w:left w:val="single" w:sz="8" w:space="0" w:color="auto"/>
              <w:bottom w:val="single" w:sz="8" w:space="0" w:color="auto"/>
              <w:right w:val="single" w:sz="8" w:space="0" w:color="auto"/>
            </w:tcBorders>
            <w:noWrap/>
            <w:vAlign w:val="bottom"/>
          </w:tcPr>
          <w:p w14:paraId="38B620F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249.502.179</w:t>
            </w:r>
          </w:p>
        </w:tc>
      </w:tr>
    </w:tbl>
    <w:p w14:paraId="5E9C576B" w14:textId="77777777" w:rsidR="009E34AB" w:rsidRPr="009E34AB" w:rsidRDefault="009E34AB" w:rsidP="009E34AB">
      <w:pPr>
        <w:spacing w:after="0" w:line="240" w:lineRule="auto"/>
        <w:rPr>
          <w:rFonts w:asciiTheme="minorHAnsi" w:hAnsiTheme="minorHAnsi" w:cstheme="minorHAnsi"/>
          <w:sz w:val="18"/>
          <w:szCs w:val="18"/>
        </w:rPr>
      </w:pPr>
    </w:p>
    <w:p w14:paraId="2ED27F49" w14:textId="77777777" w:rsidR="009E34AB" w:rsidRPr="009E34AB" w:rsidRDefault="009E34AB" w:rsidP="009E34AB">
      <w:pPr>
        <w:pStyle w:val="tablica"/>
        <w:rPr>
          <w:rFonts w:asciiTheme="minorHAnsi" w:hAnsiTheme="minorHAnsi" w:cstheme="minorHAnsi"/>
        </w:rPr>
      </w:pPr>
      <w:bookmarkStart w:id="226" w:name="_Toc257877668"/>
    </w:p>
    <w:p w14:paraId="5C69DE12"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30: Potrošnja ogrjevne topline u stambenom sektoru</w:t>
      </w:r>
      <w:bookmarkEnd w:id="226"/>
    </w:p>
    <w:p w14:paraId="64794E79" w14:textId="77777777" w:rsidR="009E34AB" w:rsidRPr="009E34AB" w:rsidRDefault="009E34AB" w:rsidP="009E34AB">
      <w:pPr>
        <w:pStyle w:val="tablica"/>
        <w:rPr>
          <w:rFonts w:asciiTheme="minorHAnsi" w:hAnsiTheme="minorHAnsi" w:cstheme="minorHAnsi"/>
          <w:sz w:val="18"/>
          <w:szCs w:val="18"/>
        </w:rPr>
      </w:pPr>
      <w:r w:rsidRPr="009E34AB">
        <w:rPr>
          <w:rFonts w:asciiTheme="minorHAnsi" w:hAnsiTheme="minorHAnsi" w:cstheme="minorHAnsi"/>
        </w:rPr>
        <w:t xml:space="preserve"> </w:t>
      </w:r>
    </w:p>
    <w:tbl>
      <w:tblPr>
        <w:tblW w:w="6247" w:type="dxa"/>
        <w:tblInd w:w="98" w:type="dxa"/>
        <w:tblLook w:val="04A0" w:firstRow="1" w:lastRow="0" w:firstColumn="1" w:lastColumn="0" w:noHBand="0" w:noVBand="1"/>
      </w:tblPr>
      <w:tblGrid>
        <w:gridCol w:w="1995"/>
        <w:gridCol w:w="1559"/>
        <w:gridCol w:w="1418"/>
        <w:gridCol w:w="1275"/>
      </w:tblGrid>
      <w:tr w:rsidR="009E34AB" w:rsidRPr="009E34AB" w14:paraId="37B2D509" w14:textId="77777777" w:rsidTr="00455BCB">
        <w:trPr>
          <w:trHeight w:val="227"/>
        </w:trPr>
        <w:tc>
          <w:tcPr>
            <w:tcW w:w="6247" w:type="dxa"/>
            <w:gridSpan w:val="4"/>
            <w:tcBorders>
              <w:top w:val="single" w:sz="8" w:space="0" w:color="auto"/>
              <w:left w:val="single" w:sz="8" w:space="0" w:color="auto"/>
              <w:bottom w:val="single" w:sz="8" w:space="0" w:color="auto"/>
              <w:right w:val="single" w:sz="8" w:space="0" w:color="000000"/>
            </w:tcBorders>
            <w:shd w:val="clear" w:color="auto" w:fill="C6D9F1"/>
            <w:noWrap/>
            <w:vAlign w:val="bottom"/>
          </w:tcPr>
          <w:p w14:paraId="1CC4746A"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 OGRJEVNE TOPLINE (MWh) - 2008. GODINA</w:t>
            </w:r>
          </w:p>
        </w:tc>
      </w:tr>
      <w:tr w:rsidR="009E34AB" w:rsidRPr="009E34AB" w14:paraId="2BE38C87" w14:textId="77777777" w:rsidTr="00455BCB">
        <w:trPr>
          <w:trHeight w:val="227"/>
        </w:trPr>
        <w:tc>
          <w:tcPr>
            <w:tcW w:w="1995" w:type="dxa"/>
            <w:tcBorders>
              <w:top w:val="nil"/>
              <w:left w:val="single" w:sz="8" w:space="0" w:color="auto"/>
              <w:bottom w:val="single" w:sz="8" w:space="0" w:color="auto"/>
              <w:right w:val="single" w:sz="8" w:space="0" w:color="auto"/>
            </w:tcBorders>
            <w:shd w:val="clear" w:color="auto" w:fill="C6D9F1"/>
            <w:vAlign w:val="center"/>
          </w:tcPr>
          <w:p w14:paraId="62A37B8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p>
        </w:tc>
        <w:tc>
          <w:tcPr>
            <w:tcW w:w="1559" w:type="dxa"/>
            <w:tcBorders>
              <w:top w:val="single" w:sz="4" w:space="0" w:color="auto"/>
              <w:left w:val="single" w:sz="8" w:space="0" w:color="auto"/>
              <w:bottom w:val="single" w:sz="8" w:space="0" w:color="auto"/>
              <w:right w:val="single" w:sz="4" w:space="0" w:color="auto"/>
            </w:tcBorders>
            <w:shd w:val="clear" w:color="auto" w:fill="C6D9F1"/>
            <w:noWrap/>
            <w:vAlign w:val="center"/>
          </w:tcPr>
          <w:p w14:paraId="34C6F24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 toplina</w:t>
            </w:r>
          </w:p>
        </w:tc>
        <w:tc>
          <w:tcPr>
            <w:tcW w:w="1418" w:type="dxa"/>
            <w:tcBorders>
              <w:top w:val="single" w:sz="4" w:space="0" w:color="auto"/>
              <w:left w:val="nil"/>
              <w:bottom w:val="single" w:sz="8" w:space="0" w:color="auto"/>
              <w:right w:val="single" w:sz="4" w:space="0" w:color="auto"/>
            </w:tcBorders>
            <w:shd w:val="clear" w:color="auto" w:fill="C6D9F1"/>
            <w:noWrap/>
            <w:vAlign w:val="center"/>
          </w:tcPr>
          <w:p w14:paraId="4F48D6B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Para</w:t>
            </w:r>
          </w:p>
        </w:tc>
        <w:tc>
          <w:tcPr>
            <w:tcW w:w="1275" w:type="dxa"/>
            <w:tcBorders>
              <w:top w:val="nil"/>
              <w:left w:val="nil"/>
              <w:bottom w:val="single" w:sz="8" w:space="0" w:color="auto"/>
              <w:right w:val="single" w:sz="8" w:space="0" w:color="auto"/>
            </w:tcBorders>
            <w:shd w:val="clear" w:color="auto" w:fill="C6D9F1"/>
            <w:noWrap/>
            <w:vAlign w:val="center"/>
          </w:tcPr>
          <w:p w14:paraId="38623DA4"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34844A6A" w14:textId="77777777" w:rsidTr="00455BCB">
        <w:trPr>
          <w:trHeight w:val="227"/>
        </w:trPr>
        <w:tc>
          <w:tcPr>
            <w:tcW w:w="1995"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5392E99D" w14:textId="77777777" w:rsidR="009E34AB" w:rsidRPr="009E34AB" w:rsidRDefault="009E34AB" w:rsidP="00455BCB">
            <w:pPr>
              <w:spacing w:after="0" w:line="240" w:lineRule="auto"/>
              <w:jc w:val="lef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HEP-toplinarstvo</w:t>
            </w:r>
          </w:p>
        </w:tc>
        <w:tc>
          <w:tcPr>
            <w:tcW w:w="1559" w:type="dxa"/>
            <w:tcBorders>
              <w:top w:val="single" w:sz="8" w:space="0" w:color="auto"/>
              <w:left w:val="single" w:sz="8" w:space="0" w:color="auto"/>
              <w:bottom w:val="single" w:sz="4" w:space="0" w:color="auto"/>
              <w:right w:val="single" w:sz="4" w:space="0" w:color="auto"/>
            </w:tcBorders>
            <w:noWrap/>
            <w:vAlign w:val="bottom"/>
          </w:tcPr>
          <w:p w14:paraId="46190C51" w14:textId="77777777" w:rsidR="009E34AB" w:rsidRPr="009E34AB" w:rsidRDefault="009E34AB" w:rsidP="00455BCB">
            <w:pPr>
              <w:spacing w:after="0" w:line="240" w:lineRule="auto"/>
              <w:jc w:val="righ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1.052.244</w:t>
            </w:r>
          </w:p>
        </w:tc>
        <w:tc>
          <w:tcPr>
            <w:tcW w:w="1418" w:type="dxa"/>
            <w:tcBorders>
              <w:top w:val="single" w:sz="8" w:space="0" w:color="auto"/>
              <w:left w:val="nil"/>
              <w:bottom w:val="single" w:sz="4" w:space="0" w:color="auto"/>
              <w:right w:val="single" w:sz="4" w:space="0" w:color="auto"/>
            </w:tcBorders>
            <w:noWrap/>
            <w:vAlign w:val="bottom"/>
          </w:tcPr>
          <w:p w14:paraId="49FA68ED" w14:textId="77777777" w:rsidR="009E34AB" w:rsidRPr="009E34AB" w:rsidRDefault="009E34AB" w:rsidP="00455BCB">
            <w:pPr>
              <w:spacing w:after="0" w:line="240" w:lineRule="auto"/>
              <w:jc w:val="righ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0</w:t>
            </w:r>
          </w:p>
        </w:tc>
        <w:tc>
          <w:tcPr>
            <w:tcW w:w="1275" w:type="dxa"/>
            <w:tcBorders>
              <w:top w:val="single" w:sz="8" w:space="0" w:color="auto"/>
              <w:left w:val="nil"/>
              <w:bottom w:val="single" w:sz="4" w:space="0" w:color="auto"/>
              <w:right w:val="single" w:sz="8" w:space="0" w:color="auto"/>
            </w:tcBorders>
            <w:noWrap/>
            <w:vAlign w:val="bottom"/>
          </w:tcPr>
          <w:p w14:paraId="26981C59" w14:textId="77777777" w:rsidR="009E34AB" w:rsidRPr="009E34AB" w:rsidRDefault="009E34AB" w:rsidP="00455BCB">
            <w:pPr>
              <w:spacing w:after="0" w:line="240" w:lineRule="auto"/>
              <w:jc w:val="right"/>
              <w:rPr>
                <w:rFonts w:asciiTheme="minorHAnsi" w:eastAsia="Times New Roman" w:hAnsiTheme="minorHAnsi" w:cstheme="minorHAnsi"/>
                <w:color w:val="333333"/>
                <w:sz w:val="14"/>
                <w:szCs w:val="14"/>
                <w:lang w:eastAsia="hr-HR"/>
              </w:rPr>
            </w:pPr>
            <w:r w:rsidRPr="009E34AB">
              <w:rPr>
                <w:rFonts w:asciiTheme="minorHAnsi" w:eastAsia="Times New Roman" w:hAnsiTheme="minorHAnsi" w:cstheme="minorHAnsi"/>
                <w:color w:val="333333"/>
                <w:sz w:val="14"/>
                <w:szCs w:val="14"/>
                <w:lang w:eastAsia="hr-HR"/>
              </w:rPr>
              <w:t>1.052.244</w:t>
            </w:r>
          </w:p>
        </w:tc>
      </w:tr>
      <w:tr w:rsidR="009E34AB" w:rsidRPr="009E34AB" w14:paraId="5A11E02B" w14:textId="77777777" w:rsidTr="00455BCB">
        <w:trPr>
          <w:trHeight w:val="227"/>
        </w:trPr>
        <w:tc>
          <w:tcPr>
            <w:tcW w:w="1995" w:type="dxa"/>
            <w:tcBorders>
              <w:top w:val="nil"/>
              <w:left w:val="single" w:sz="8" w:space="0" w:color="auto"/>
              <w:bottom w:val="single" w:sz="4" w:space="0" w:color="auto"/>
              <w:right w:val="single" w:sz="8" w:space="0" w:color="auto"/>
            </w:tcBorders>
            <w:shd w:val="clear" w:color="auto" w:fill="F2DBDB"/>
            <w:noWrap/>
            <w:vAlign w:val="bottom"/>
          </w:tcPr>
          <w:p w14:paraId="5227944E"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 statistika</w:t>
            </w:r>
          </w:p>
        </w:tc>
        <w:tc>
          <w:tcPr>
            <w:tcW w:w="2977" w:type="dxa"/>
            <w:gridSpan w:val="2"/>
            <w:tcBorders>
              <w:top w:val="single" w:sz="4" w:space="0" w:color="auto"/>
              <w:left w:val="single" w:sz="8" w:space="0" w:color="auto"/>
              <w:bottom w:val="single" w:sz="4" w:space="0" w:color="auto"/>
              <w:right w:val="single" w:sz="4" w:space="0" w:color="000000"/>
            </w:tcBorders>
            <w:noWrap/>
            <w:vAlign w:val="bottom"/>
          </w:tcPr>
          <w:p w14:paraId="53715F5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1.072.378</w:t>
            </w:r>
          </w:p>
        </w:tc>
        <w:tc>
          <w:tcPr>
            <w:tcW w:w="1275" w:type="dxa"/>
            <w:tcBorders>
              <w:top w:val="nil"/>
              <w:left w:val="nil"/>
              <w:bottom w:val="single" w:sz="4" w:space="0" w:color="auto"/>
              <w:right w:val="single" w:sz="8" w:space="0" w:color="auto"/>
            </w:tcBorders>
            <w:noWrap/>
            <w:vAlign w:val="bottom"/>
          </w:tcPr>
          <w:p w14:paraId="3F6328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1.072.378</w:t>
            </w:r>
          </w:p>
        </w:tc>
      </w:tr>
      <w:tr w:rsidR="009E34AB" w:rsidRPr="009E34AB" w14:paraId="19E1297E" w14:textId="77777777" w:rsidTr="00455BCB">
        <w:trPr>
          <w:trHeight w:val="227"/>
        </w:trPr>
        <w:tc>
          <w:tcPr>
            <w:tcW w:w="1995" w:type="dxa"/>
            <w:tcBorders>
              <w:top w:val="nil"/>
              <w:left w:val="single" w:sz="8" w:space="0" w:color="auto"/>
              <w:bottom w:val="single" w:sz="8" w:space="0" w:color="auto"/>
              <w:right w:val="single" w:sz="8" w:space="0" w:color="auto"/>
            </w:tcBorders>
            <w:shd w:val="clear" w:color="auto" w:fill="F2DBDB"/>
            <w:vAlign w:val="bottom"/>
          </w:tcPr>
          <w:p w14:paraId="7AD1A8E9"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Energetska bilanca Grada</w:t>
            </w:r>
            <w:r w:rsidRPr="009E34AB">
              <w:rPr>
                <w:rFonts w:asciiTheme="minorHAnsi" w:eastAsia="Times New Roman" w:hAnsiTheme="minorHAnsi" w:cstheme="minorHAnsi"/>
                <w:color w:val="000000"/>
                <w:sz w:val="14"/>
                <w:szCs w:val="14"/>
                <w:lang w:eastAsia="hr-HR"/>
              </w:rPr>
              <w:br/>
              <w:t>Zagreba za 2009. godinu</w:t>
            </w:r>
          </w:p>
        </w:tc>
        <w:tc>
          <w:tcPr>
            <w:tcW w:w="1559" w:type="dxa"/>
            <w:tcBorders>
              <w:top w:val="nil"/>
              <w:left w:val="single" w:sz="8" w:space="0" w:color="auto"/>
              <w:bottom w:val="single" w:sz="8" w:space="0" w:color="auto"/>
              <w:right w:val="single" w:sz="4" w:space="0" w:color="auto"/>
            </w:tcBorders>
            <w:noWrap/>
            <w:vAlign w:val="bottom"/>
          </w:tcPr>
          <w:p w14:paraId="5849E3E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1.049.382</w:t>
            </w:r>
          </w:p>
        </w:tc>
        <w:tc>
          <w:tcPr>
            <w:tcW w:w="1418" w:type="dxa"/>
            <w:tcBorders>
              <w:top w:val="nil"/>
              <w:left w:val="nil"/>
              <w:bottom w:val="single" w:sz="8" w:space="0" w:color="auto"/>
              <w:right w:val="single" w:sz="4" w:space="0" w:color="auto"/>
            </w:tcBorders>
            <w:noWrap/>
            <w:vAlign w:val="bottom"/>
          </w:tcPr>
          <w:p w14:paraId="25BA3A3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23.092</w:t>
            </w:r>
          </w:p>
        </w:tc>
        <w:tc>
          <w:tcPr>
            <w:tcW w:w="1275" w:type="dxa"/>
            <w:tcBorders>
              <w:top w:val="single" w:sz="4" w:space="0" w:color="auto"/>
              <w:left w:val="nil"/>
              <w:bottom w:val="single" w:sz="8" w:space="0" w:color="auto"/>
              <w:right w:val="single" w:sz="8" w:space="0" w:color="auto"/>
            </w:tcBorders>
            <w:noWrap/>
            <w:vAlign w:val="bottom"/>
          </w:tcPr>
          <w:p w14:paraId="74591E0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1.072.474</w:t>
            </w:r>
          </w:p>
        </w:tc>
      </w:tr>
    </w:tbl>
    <w:p w14:paraId="6E017680" w14:textId="77777777" w:rsidR="009E34AB" w:rsidRPr="009E34AB" w:rsidRDefault="009E34AB" w:rsidP="009E34AB">
      <w:pPr>
        <w:spacing w:after="0" w:line="240" w:lineRule="auto"/>
        <w:rPr>
          <w:rFonts w:asciiTheme="minorHAnsi" w:hAnsiTheme="minorHAnsi" w:cstheme="minorHAnsi"/>
          <w:sz w:val="18"/>
          <w:szCs w:val="18"/>
        </w:rPr>
      </w:pPr>
    </w:p>
    <w:p w14:paraId="492C0163" w14:textId="77777777" w:rsidR="009E34AB" w:rsidRPr="009E34AB" w:rsidRDefault="009E34AB" w:rsidP="009E34AB">
      <w:pPr>
        <w:pStyle w:val="tablica"/>
        <w:rPr>
          <w:rFonts w:asciiTheme="minorHAnsi" w:hAnsiTheme="minorHAnsi" w:cstheme="minorHAnsi"/>
        </w:rPr>
      </w:pPr>
      <w:bookmarkStart w:id="227" w:name="_Toc257877669"/>
    </w:p>
    <w:p w14:paraId="383E1A97" w14:textId="77777777" w:rsidR="009E34AB" w:rsidRPr="009E34AB" w:rsidRDefault="009E34AB" w:rsidP="009E34AB">
      <w:pPr>
        <w:pStyle w:val="tablica"/>
        <w:rPr>
          <w:rFonts w:asciiTheme="minorHAnsi" w:hAnsiTheme="minorHAnsi" w:cstheme="minorHAnsi"/>
        </w:rPr>
      </w:pPr>
    </w:p>
    <w:p w14:paraId="418EF4B6"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31: Energenti za grijanje u stambenom sektoru Grada Zagreba -2008. </w:t>
      </w:r>
    </w:p>
    <w:p w14:paraId="244ECC80"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godina</w:t>
      </w:r>
      <w:bookmarkEnd w:id="227"/>
    </w:p>
    <w:p w14:paraId="7E0810EE" w14:textId="77777777" w:rsidR="009E34AB" w:rsidRPr="009E34AB" w:rsidRDefault="009E34AB" w:rsidP="009E34AB">
      <w:pPr>
        <w:pStyle w:val="tablica"/>
        <w:rPr>
          <w:rFonts w:asciiTheme="minorHAnsi" w:hAnsiTheme="minorHAnsi" w:cstheme="minorHAnsi"/>
        </w:rPr>
      </w:pPr>
    </w:p>
    <w:tbl>
      <w:tblPr>
        <w:tblW w:w="9065" w:type="dxa"/>
        <w:tblInd w:w="98" w:type="dxa"/>
        <w:tblLook w:val="04A0" w:firstRow="1" w:lastRow="0" w:firstColumn="1" w:lastColumn="0" w:noHBand="0" w:noVBand="1"/>
      </w:tblPr>
      <w:tblGrid>
        <w:gridCol w:w="1428"/>
        <w:gridCol w:w="1411"/>
        <w:gridCol w:w="999"/>
        <w:gridCol w:w="992"/>
        <w:gridCol w:w="992"/>
        <w:gridCol w:w="1134"/>
        <w:gridCol w:w="1134"/>
        <w:gridCol w:w="975"/>
      </w:tblGrid>
      <w:tr w:rsidR="009E34AB" w:rsidRPr="009E34AB" w14:paraId="0BB92E94" w14:textId="77777777" w:rsidTr="00455BCB">
        <w:trPr>
          <w:trHeight w:val="231"/>
        </w:trPr>
        <w:tc>
          <w:tcPr>
            <w:tcW w:w="9065" w:type="dxa"/>
            <w:gridSpan w:val="8"/>
            <w:tcBorders>
              <w:top w:val="single" w:sz="8" w:space="0" w:color="auto"/>
              <w:left w:val="single" w:sz="8" w:space="0" w:color="auto"/>
              <w:bottom w:val="single" w:sz="8" w:space="0" w:color="auto"/>
              <w:right w:val="single" w:sz="8" w:space="0" w:color="000000"/>
            </w:tcBorders>
            <w:shd w:val="clear" w:color="auto" w:fill="C6D9F1"/>
            <w:noWrap/>
            <w:vAlign w:val="bottom"/>
          </w:tcPr>
          <w:p w14:paraId="167E70C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GRIJANJA - 2008. GODINA</w:t>
            </w:r>
          </w:p>
        </w:tc>
      </w:tr>
      <w:tr w:rsidR="009E34AB" w:rsidRPr="009E34AB" w14:paraId="6D44E03A" w14:textId="77777777" w:rsidTr="00455BCB">
        <w:trPr>
          <w:trHeight w:val="231"/>
        </w:trPr>
        <w:tc>
          <w:tcPr>
            <w:tcW w:w="1428" w:type="dxa"/>
            <w:tcBorders>
              <w:top w:val="nil"/>
              <w:left w:val="single" w:sz="8" w:space="0" w:color="auto"/>
              <w:bottom w:val="single" w:sz="8" w:space="0" w:color="000000"/>
              <w:right w:val="single" w:sz="8" w:space="0" w:color="auto"/>
            </w:tcBorders>
            <w:shd w:val="clear" w:color="auto" w:fill="C6D9F1"/>
            <w:noWrap/>
            <w:vAlign w:val="bottom"/>
          </w:tcPr>
          <w:p w14:paraId="5A3CA4A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417" w:type="dxa"/>
            <w:tcBorders>
              <w:top w:val="nil"/>
              <w:left w:val="single" w:sz="8" w:space="0" w:color="auto"/>
              <w:bottom w:val="single" w:sz="8" w:space="0" w:color="auto"/>
              <w:right w:val="single" w:sz="4" w:space="0" w:color="auto"/>
            </w:tcBorders>
            <w:shd w:val="clear" w:color="auto" w:fill="C6D9F1"/>
          </w:tcPr>
          <w:p w14:paraId="6385800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3" w:type="dxa"/>
            <w:tcBorders>
              <w:top w:val="nil"/>
              <w:left w:val="nil"/>
              <w:bottom w:val="single" w:sz="8" w:space="0" w:color="auto"/>
              <w:right w:val="single" w:sz="4" w:space="0" w:color="auto"/>
            </w:tcBorders>
            <w:shd w:val="clear" w:color="auto" w:fill="C6D9F1"/>
            <w:noWrap/>
          </w:tcPr>
          <w:p w14:paraId="138E1CF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Plin</w:t>
            </w:r>
          </w:p>
        </w:tc>
        <w:tc>
          <w:tcPr>
            <w:tcW w:w="992" w:type="dxa"/>
            <w:tcBorders>
              <w:top w:val="nil"/>
              <w:left w:val="nil"/>
              <w:bottom w:val="single" w:sz="8" w:space="0" w:color="auto"/>
              <w:right w:val="single" w:sz="4" w:space="0" w:color="auto"/>
            </w:tcBorders>
            <w:shd w:val="clear" w:color="auto" w:fill="C6D9F1"/>
            <w:noWrap/>
          </w:tcPr>
          <w:p w14:paraId="4DFAB41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992" w:type="dxa"/>
            <w:tcBorders>
              <w:top w:val="nil"/>
              <w:left w:val="nil"/>
              <w:bottom w:val="single" w:sz="8" w:space="0" w:color="auto"/>
              <w:right w:val="single" w:sz="4" w:space="0" w:color="auto"/>
            </w:tcBorders>
            <w:shd w:val="clear" w:color="auto" w:fill="C6D9F1"/>
            <w:noWrap/>
          </w:tcPr>
          <w:p w14:paraId="25DC515E"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c>
          <w:tcPr>
            <w:tcW w:w="1134" w:type="dxa"/>
            <w:tcBorders>
              <w:top w:val="nil"/>
              <w:left w:val="nil"/>
              <w:bottom w:val="single" w:sz="8" w:space="0" w:color="auto"/>
              <w:right w:val="nil"/>
            </w:tcBorders>
            <w:shd w:val="clear" w:color="auto" w:fill="C6D9F1"/>
            <w:noWrap/>
          </w:tcPr>
          <w:p w14:paraId="102A49A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Ogrjevno drvo</w:t>
            </w:r>
          </w:p>
        </w:tc>
        <w:tc>
          <w:tcPr>
            <w:tcW w:w="1134" w:type="dxa"/>
            <w:tcBorders>
              <w:top w:val="nil"/>
              <w:left w:val="single" w:sz="4" w:space="0" w:color="auto"/>
              <w:bottom w:val="single" w:sz="8" w:space="0" w:color="auto"/>
              <w:right w:val="nil"/>
            </w:tcBorders>
            <w:shd w:val="clear" w:color="auto" w:fill="C6D9F1"/>
            <w:noWrap/>
          </w:tcPr>
          <w:p w14:paraId="415888F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El. Energija</w:t>
            </w:r>
          </w:p>
        </w:tc>
        <w:tc>
          <w:tcPr>
            <w:tcW w:w="975" w:type="dxa"/>
            <w:tcBorders>
              <w:top w:val="nil"/>
              <w:left w:val="single" w:sz="4" w:space="0" w:color="auto"/>
              <w:bottom w:val="single" w:sz="8" w:space="0" w:color="auto"/>
              <w:right w:val="single" w:sz="8" w:space="0" w:color="auto"/>
            </w:tcBorders>
            <w:shd w:val="clear" w:color="auto" w:fill="C6D9F1"/>
            <w:noWrap/>
          </w:tcPr>
          <w:p w14:paraId="7C8AA0B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7CCD8289" w14:textId="77777777" w:rsidTr="00455BCB">
        <w:trPr>
          <w:cantSplit/>
          <w:trHeight w:val="231"/>
        </w:trPr>
        <w:tc>
          <w:tcPr>
            <w:tcW w:w="1428" w:type="dxa"/>
            <w:vMerge w:val="restart"/>
            <w:tcBorders>
              <w:top w:val="single" w:sz="8" w:space="0" w:color="auto"/>
              <w:left w:val="single" w:sz="8" w:space="0" w:color="auto"/>
              <w:bottom w:val="single" w:sz="8" w:space="0" w:color="000000"/>
              <w:right w:val="single" w:sz="8" w:space="0" w:color="auto"/>
            </w:tcBorders>
            <w:shd w:val="clear" w:color="auto" w:fill="F2DBDB"/>
            <w:vAlign w:val="center"/>
          </w:tcPr>
          <w:p w14:paraId="065AF734"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STANOVI - KUĆANSTVA </w:t>
            </w:r>
            <w:r w:rsidRPr="009E34AB">
              <w:rPr>
                <w:rFonts w:asciiTheme="minorHAnsi" w:eastAsia="Times New Roman" w:hAnsiTheme="minorHAnsi" w:cstheme="minorHAnsi"/>
                <w:b/>
                <w:bCs/>
                <w:color w:val="000000"/>
                <w:sz w:val="14"/>
                <w:szCs w:val="14"/>
                <w:lang w:eastAsia="hr-HR"/>
              </w:rPr>
              <w:br/>
              <w:t>NA PODRUČJU GRADA</w:t>
            </w:r>
          </w:p>
        </w:tc>
        <w:tc>
          <w:tcPr>
            <w:tcW w:w="1417" w:type="dxa"/>
            <w:tcBorders>
              <w:top w:val="nil"/>
              <w:left w:val="single" w:sz="8" w:space="0" w:color="auto"/>
              <w:bottom w:val="single" w:sz="4" w:space="0" w:color="auto"/>
              <w:right w:val="single" w:sz="4" w:space="0" w:color="auto"/>
            </w:tcBorders>
          </w:tcPr>
          <w:p w14:paraId="6ACA292E"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 Objekata</w:t>
            </w:r>
          </w:p>
        </w:tc>
        <w:tc>
          <w:tcPr>
            <w:tcW w:w="993" w:type="dxa"/>
            <w:tcBorders>
              <w:top w:val="nil"/>
              <w:left w:val="nil"/>
              <w:bottom w:val="single" w:sz="4" w:space="0" w:color="auto"/>
              <w:right w:val="single" w:sz="4" w:space="0" w:color="auto"/>
            </w:tcBorders>
            <w:noWrap/>
            <w:vAlign w:val="bottom"/>
          </w:tcPr>
          <w:p w14:paraId="689AB8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131.664</w:t>
            </w:r>
          </w:p>
        </w:tc>
        <w:tc>
          <w:tcPr>
            <w:tcW w:w="992" w:type="dxa"/>
            <w:tcBorders>
              <w:top w:val="nil"/>
              <w:left w:val="nil"/>
              <w:bottom w:val="single" w:sz="4" w:space="0" w:color="auto"/>
              <w:right w:val="single" w:sz="4" w:space="0" w:color="auto"/>
            </w:tcBorders>
            <w:noWrap/>
            <w:vAlign w:val="bottom"/>
          </w:tcPr>
          <w:p w14:paraId="12AEA57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92.146</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nil"/>
              <w:left w:val="nil"/>
              <w:bottom w:val="single" w:sz="4" w:space="0" w:color="auto"/>
              <w:right w:val="single" w:sz="4" w:space="0" w:color="auto"/>
            </w:tcBorders>
            <w:noWrap/>
            <w:vAlign w:val="bottom"/>
          </w:tcPr>
          <w:p w14:paraId="510DDE6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22.243</w:t>
            </w:r>
          </w:p>
        </w:tc>
        <w:tc>
          <w:tcPr>
            <w:tcW w:w="1134" w:type="dxa"/>
            <w:tcBorders>
              <w:top w:val="nil"/>
              <w:left w:val="nil"/>
              <w:bottom w:val="nil"/>
              <w:right w:val="nil"/>
            </w:tcBorders>
            <w:noWrap/>
            <w:vAlign w:val="bottom"/>
          </w:tcPr>
          <w:p w14:paraId="1C19128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19.492</w:t>
            </w:r>
          </w:p>
        </w:tc>
        <w:tc>
          <w:tcPr>
            <w:tcW w:w="1134" w:type="dxa"/>
            <w:tcBorders>
              <w:top w:val="nil"/>
              <w:left w:val="single" w:sz="4" w:space="0" w:color="auto"/>
              <w:bottom w:val="nil"/>
              <w:right w:val="nil"/>
            </w:tcBorders>
            <w:noWrap/>
            <w:vAlign w:val="bottom"/>
          </w:tcPr>
          <w:p w14:paraId="08E845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14.810</w:t>
            </w:r>
          </w:p>
        </w:tc>
        <w:tc>
          <w:tcPr>
            <w:tcW w:w="975" w:type="dxa"/>
            <w:tcBorders>
              <w:top w:val="nil"/>
              <w:left w:val="single" w:sz="4" w:space="0" w:color="auto"/>
              <w:bottom w:val="nil"/>
              <w:right w:val="single" w:sz="8" w:space="0" w:color="auto"/>
            </w:tcBorders>
            <w:noWrap/>
            <w:vAlign w:val="bottom"/>
          </w:tcPr>
          <w:p w14:paraId="51C48FC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280.354</w:t>
            </w:r>
          </w:p>
        </w:tc>
      </w:tr>
      <w:tr w:rsidR="009E34AB" w:rsidRPr="009E34AB" w14:paraId="46BC1C81" w14:textId="77777777" w:rsidTr="00455BCB">
        <w:trPr>
          <w:cantSplit/>
          <w:trHeight w:val="231"/>
        </w:trPr>
        <w:tc>
          <w:tcPr>
            <w:tcW w:w="142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7315C484"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7" w:type="dxa"/>
            <w:tcBorders>
              <w:top w:val="nil"/>
              <w:left w:val="single" w:sz="8" w:space="0" w:color="auto"/>
              <w:bottom w:val="nil"/>
              <w:right w:val="single" w:sz="4" w:space="0" w:color="auto"/>
            </w:tcBorders>
          </w:tcPr>
          <w:p w14:paraId="2520FACF"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p>
        </w:tc>
        <w:tc>
          <w:tcPr>
            <w:tcW w:w="993" w:type="dxa"/>
            <w:tcBorders>
              <w:top w:val="nil"/>
              <w:left w:val="nil"/>
              <w:bottom w:val="single" w:sz="4" w:space="0" w:color="auto"/>
              <w:right w:val="single" w:sz="4" w:space="0" w:color="auto"/>
            </w:tcBorders>
            <w:noWrap/>
            <w:vAlign w:val="bottom"/>
          </w:tcPr>
          <w:p w14:paraId="7D429E9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247.217.756</w:t>
            </w:r>
            <w:r w:rsidRPr="009E34AB">
              <w:rPr>
                <w:rFonts w:asciiTheme="minorHAnsi" w:eastAsia="Times New Roman" w:hAnsiTheme="minorHAnsi" w:cstheme="minorHAnsi"/>
                <w:color w:val="000000"/>
                <w:sz w:val="14"/>
                <w:szCs w:val="14"/>
                <w:vertAlign w:val="superscript"/>
                <w:lang w:eastAsia="hr-HR"/>
              </w:rPr>
              <w:t>3)</w:t>
            </w:r>
          </w:p>
        </w:tc>
        <w:tc>
          <w:tcPr>
            <w:tcW w:w="992" w:type="dxa"/>
            <w:tcBorders>
              <w:top w:val="nil"/>
              <w:left w:val="nil"/>
              <w:bottom w:val="single" w:sz="4" w:space="0" w:color="auto"/>
              <w:right w:val="single" w:sz="4" w:space="0" w:color="auto"/>
            </w:tcBorders>
            <w:noWrap/>
            <w:vAlign w:val="bottom"/>
          </w:tcPr>
          <w:p w14:paraId="7FCB7E1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1.052.244</w:t>
            </w:r>
            <w:r w:rsidRPr="009E34AB">
              <w:rPr>
                <w:rFonts w:asciiTheme="minorHAnsi" w:eastAsia="Times New Roman" w:hAnsiTheme="minorHAnsi" w:cstheme="minorHAnsi"/>
                <w:color w:val="000000"/>
                <w:sz w:val="14"/>
                <w:szCs w:val="14"/>
                <w:vertAlign w:val="superscript"/>
                <w:lang w:eastAsia="hr-HR"/>
              </w:rPr>
              <w:t>2)</w:t>
            </w:r>
          </w:p>
        </w:tc>
        <w:tc>
          <w:tcPr>
            <w:tcW w:w="992" w:type="dxa"/>
            <w:tcBorders>
              <w:top w:val="nil"/>
              <w:left w:val="nil"/>
              <w:bottom w:val="single" w:sz="4" w:space="0" w:color="auto"/>
              <w:right w:val="single" w:sz="4" w:space="0" w:color="auto"/>
            </w:tcBorders>
            <w:noWrap/>
            <w:vAlign w:val="bottom"/>
          </w:tcPr>
          <w:p w14:paraId="3CB22E9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30.552.159</w:t>
            </w:r>
          </w:p>
        </w:tc>
        <w:tc>
          <w:tcPr>
            <w:tcW w:w="1134" w:type="dxa"/>
            <w:tcBorders>
              <w:top w:val="single" w:sz="4" w:space="0" w:color="auto"/>
              <w:left w:val="nil"/>
              <w:bottom w:val="single" w:sz="4" w:space="0" w:color="auto"/>
              <w:right w:val="single" w:sz="4" w:space="0" w:color="auto"/>
            </w:tcBorders>
            <w:noWrap/>
            <w:vAlign w:val="bottom"/>
          </w:tcPr>
          <w:p w14:paraId="1AB36EF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275.215.532</w:t>
            </w:r>
          </w:p>
        </w:tc>
        <w:tc>
          <w:tcPr>
            <w:tcW w:w="1134" w:type="dxa"/>
            <w:tcBorders>
              <w:top w:val="single" w:sz="4" w:space="0" w:color="auto"/>
              <w:left w:val="nil"/>
              <w:bottom w:val="single" w:sz="4" w:space="0" w:color="auto"/>
              <w:right w:val="single" w:sz="4" w:space="0" w:color="auto"/>
            </w:tcBorders>
            <w:noWrap/>
            <w:vAlign w:val="bottom"/>
          </w:tcPr>
          <w:p w14:paraId="70B5C8F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122.879.297</w:t>
            </w:r>
          </w:p>
        </w:tc>
        <w:tc>
          <w:tcPr>
            <w:tcW w:w="975" w:type="dxa"/>
            <w:tcBorders>
              <w:top w:val="single" w:sz="4" w:space="0" w:color="auto"/>
              <w:left w:val="nil"/>
              <w:bottom w:val="single" w:sz="4" w:space="0" w:color="auto"/>
              <w:right w:val="single" w:sz="8" w:space="0" w:color="auto"/>
            </w:tcBorders>
            <w:noWrap/>
            <w:vAlign w:val="bottom"/>
          </w:tcPr>
          <w:p w14:paraId="08EB522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59F9F3FB" w14:textId="77777777" w:rsidTr="00455BCB">
        <w:trPr>
          <w:cantSplit/>
          <w:trHeight w:val="231"/>
        </w:trPr>
        <w:tc>
          <w:tcPr>
            <w:tcW w:w="142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399E5562"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7" w:type="dxa"/>
            <w:tcBorders>
              <w:top w:val="single" w:sz="4" w:space="0" w:color="auto"/>
              <w:left w:val="single" w:sz="8" w:space="0" w:color="auto"/>
              <w:bottom w:val="single" w:sz="4" w:space="0" w:color="auto"/>
              <w:right w:val="single" w:sz="4" w:space="0" w:color="auto"/>
            </w:tcBorders>
            <w:vAlign w:val="bottom"/>
          </w:tcPr>
          <w:p w14:paraId="0A3E6640"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površina (m²) </w:t>
            </w:r>
          </w:p>
        </w:tc>
        <w:tc>
          <w:tcPr>
            <w:tcW w:w="993" w:type="dxa"/>
            <w:tcBorders>
              <w:top w:val="nil"/>
              <w:left w:val="nil"/>
              <w:bottom w:val="single" w:sz="4" w:space="0" w:color="auto"/>
              <w:right w:val="single" w:sz="4" w:space="0" w:color="auto"/>
            </w:tcBorders>
            <w:noWrap/>
            <w:vAlign w:val="bottom"/>
          </w:tcPr>
          <w:p w14:paraId="16E549F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9.268.878</w:t>
            </w:r>
          </w:p>
        </w:tc>
        <w:tc>
          <w:tcPr>
            <w:tcW w:w="992" w:type="dxa"/>
            <w:tcBorders>
              <w:top w:val="nil"/>
              <w:left w:val="nil"/>
              <w:bottom w:val="single" w:sz="4" w:space="0" w:color="auto"/>
              <w:right w:val="single" w:sz="4" w:space="0" w:color="auto"/>
            </w:tcBorders>
            <w:noWrap/>
            <w:vAlign w:val="bottom"/>
          </w:tcPr>
          <w:p w14:paraId="755362B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5.038.332</w:t>
            </w:r>
            <w:r w:rsidRPr="009E34AB">
              <w:rPr>
                <w:rFonts w:asciiTheme="minorHAnsi" w:eastAsia="Times New Roman" w:hAnsiTheme="minorHAnsi" w:cstheme="minorHAnsi"/>
                <w:color w:val="000000"/>
                <w:sz w:val="14"/>
                <w:szCs w:val="14"/>
                <w:vertAlign w:val="superscript"/>
                <w:lang w:eastAsia="hr-HR"/>
              </w:rPr>
              <w:t>1)</w:t>
            </w:r>
          </w:p>
        </w:tc>
        <w:tc>
          <w:tcPr>
            <w:tcW w:w="992" w:type="dxa"/>
            <w:tcBorders>
              <w:top w:val="nil"/>
              <w:left w:val="nil"/>
              <w:bottom w:val="single" w:sz="4" w:space="0" w:color="auto"/>
              <w:right w:val="single" w:sz="4" w:space="0" w:color="auto"/>
            </w:tcBorders>
            <w:noWrap/>
            <w:vAlign w:val="bottom"/>
          </w:tcPr>
          <w:p w14:paraId="1AFF0C7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1.855.537</w:t>
            </w:r>
          </w:p>
        </w:tc>
        <w:tc>
          <w:tcPr>
            <w:tcW w:w="1134" w:type="dxa"/>
            <w:tcBorders>
              <w:top w:val="nil"/>
              <w:left w:val="nil"/>
              <w:bottom w:val="single" w:sz="4" w:space="0" w:color="auto"/>
              <w:right w:val="nil"/>
            </w:tcBorders>
            <w:noWrap/>
            <w:vAlign w:val="bottom"/>
          </w:tcPr>
          <w:p w14:paraId="458D8F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1.638.704</w:t>
            </w:r>
          </w:p>
        </w:tc>
        <w:tc>
          <w:tcPr>
            <w:tcW w:w="1134" w:type="dxa"/>
            <w:tcBorders>
              <w:top w:val="nil"/>
              <w:left w:val="single" w:sz="4" w:space="0" w:color="auto"/>
              <w:bottom w:val="single" w:sz="4" w:space="0" w:color="auto"/>
              <w:right w:val="nil"/>
            </w:tcBorders>
            <w:noWrap/>
            <w:vAlign w:val="bottom"/>
          </w:tcPr>
          <w:p w14:paraId="62BED8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731.655</w:t>
            </w:r>
          </w:p>
        </w:tc>
        <w:tc>
          <w:tcPr>
            <w:tcW w:w="975" w:type="dxa"/>
            <w:tcBorders>
              <w:top w:val="nil"/>
              <w:left w:val="single" w:sz="4" w:space="0" w:color="auto"/>
              <w:bottom w:val="single" w:sz="4" w:space="0" w:color="auto"/>
              <w:right w:val="single" w:sz="8" w:space="0" w:color="auto"/>
            </w:tcBorders>
            <w:noWrap/>
            <w:vAlign w:val="bottom"/>
          </w:tcPr>
          <w:p w14:paraId="4E9234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18.533.107</w:t>
            </w:r>
          </w:p>
        </w:tc>
      </w:tr>
      <w:tr w:rsidR="009E34AB" w:rsidRPr="009E34AB" w14:paraId="3D45DBFE" w14:textId="77777777" w:rsidTr="00455BCB">
        <w:trPr>
          <w:cantSplit/>
          <w:trHeight w:val="231"/>
        </w:trPr>
        <w:tc>
          <w:tcPr>
            <w:tcW w:w="142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6511C8CF"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7" w:type="dxa"/>
            <w:tcBorders>
              <w:top w:val="nil"/>
              <w:left w:val="single" w:sz="8" w:space="0" w:color="auto"/>
              <w:bottom w:val="single" w:sz="4" w:space="0" w:color="auto"/>
              <w:right w:val="single" w:sz="4" w:space="0" w:color="auto"/>
            </w:tcBorders>
            <w:vAlign w:val="bottom"/>
          </w:tcPr>
          <w:p w14:paraId="7651AB3A"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 (%)</w:t>
            </w:r>
            <w:r w:rsidRPr="009E34AB">
              <w:rPr>
                <w:rFonts w:asciiTheme="minorHAnsi" w:eastAsia="Times New Roman" w:hAnsiTheme="minorHAnsi" w:cstheme="minorHAnsi"/>
                <w:color w:val="000000"/>
                <w:sz w:val="14"/>
                <w:szCs w:val="14"/>
                <w:lang w:eastAsia="hr-HR"/>
              </w:rPr>
              <w:br/>
              <w:t>prema broju</w:t>
            </w:r>
          </w:p>
        </w:tc>
        <w:tc>
          <w:tcPr>
            <w:tcW w:w="993" w:type="dxa"/>
            <w:tcBorders>
              <w:top w:val="nil"/>
              <w:left w:val="nil"/>
              <w:bottom w:val="single" w:sz="4" w:space="0" w:color="auto"/>
              <w:right w:val="single" w:sz="4" w:space="0" w:color="auto"/>
            </w:tcBorders>
            <w:noWrap/>
            <w:vAlign w:val="bottom"/>
          </w:tcPr>
          <w:p w14:paraId="3622BDD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46,96%</w:t>
            </w:r>
          </w:p>
        </w:tc>
        <w:tc>
          <w:tcPr>
            <w:tcW w:w="992" w:type="dxa"/>
            <w:tcBorders>
              <w:top w:val="nil"/>
              <w:left w:val="nil"/>
              <w:bottom w:val="single" w:sz="4" w:space="0" w:color="auto"/>
              <w:right w:val="single" w:sz="4" w:space="0" w:color="auto"/>
            </w:tcBorders>
            <w:noWrap/>
            <w:vAlign w:val="bottom"/>
          </w:tcPr>
          <w:p w14:paraId="6DD9BEF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32,87%</w:t>
            </w:r>
          </w:p>
        </w:tc>
        <w:tc>
          <w:tcPr>
            <w:tcW w:w="992" w:type="dxa"/>
            <w:tcBorders>
              <w:top w:val="nil"/>
              <w:left w:val="nil"/>
              <w:bottom w:val="single" w:sz="4" w:space="0" w:color="auto"/>
              <w:right w:val="single" w:sz="4" w:space="0" w:color="auto"/>
            </w:tcBorders>
            <w:noWrap/>
            <w:vAlign w:val="bottom"/>
          </w:tcPr>
          <w:p w14:paraId="5580E09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7,93%</w:t>
            </w:r>
          </w:p>
        </w:tc>
        <w:tc>
          <w:tcPr>
            <w:tcW w:w="1134" w:type="dxa"/>
            <w:tcBorders>
              <w:top w:val="nil"/>
              <w:left w:val="nil"/>
              <w:bottom w:val="single" w:sz="4" w:space="0" w:color="auto"/>
              <w:right w:val="single" w:sz="4" w:space="0" w:color="auto"/>
            </w:tcBorders>
            <w:noWrap/>
            <w:vAlign w:val="bottom"/>
          </w:tcPr>
          <w:p w14:paraId="4C3554F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6,95%</w:t>
            </w:r>
          </w:p>
        </w:tc>
        <w:tc>
          <w:tcPr>
            <w:tcW w:w="1134" w:type="dxa"/>
            <w:tcBorders>
              <w:top w:val="nil"/>
              <w:left w:val="nil"/>
              <w:bottom w:val="single" w:sz="4" w:space="0" w:color="auto"/>
              <w:right w:val="single" w:sz="4" w:space="0" w:color="auto"/>
            </w:tcBorders>
            <w:noWrap/>
            <w:vAlign w:val="bottom"/>
          </w:tcPr>
          <w:p w14:paraId="3509DD4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5,28%</w:t>
            </w:r>
          </w:p>
        </w:tc>
        <w:tc>
          <w:tcPr>
            <w:tcW w:w="975" w:type="dxa"/>
            <w:tcBorders>
              <w:top w:val="nil"/>
              <w:left w:val="nil"/>
              <w:bottom w:val="single" w:sz="4" w:space="0" w:color="auto"/>
              <w:right w:val="single" w:sz="8" w:space="0" w:color="auto"/>
            </w:tcBorders>
            <w:noWrap/>
            <w:vAlign w:val="bottom"/>
          </w:tcPr>
          <w:p w14:paraId="567ABA3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100,00%</w:t>
            </w:r>
          </w:p>
        </w:tc>
      </w:tr>
      <w:tr w:rsidR="009E34AB" w:rsidRPr="009E34AB" w14:paraId="3271B222" w14:textId="77777777" w:rsidTr="00455BCB">
        <w:trPr>
          <w:cantSplit/>
          <w:trHeight w:val="231"/>
        </w:trPr>
        <w:tc>
          <w:tcPr>
            <w:tcW w:w="142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3C157238"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7" w:type="dxa"/>
            <w:tcBorders>
              <w:top w:val="nil"/>
              <w:left w:val="single" w:sz="8" w:space="0" w:color="auto"/>
              <w:bottom w:val="single" w:sz="4" w:space="0" w:color="auto"/>
              <w:right w:val="single" w:sz="4" w:space="0" w:color="auto"/>
            </w:tcBorders>
            <w:vAlign w:val="bottom"/>
          </w:tcPr>
          <w:p w14:paraId="1DCBAB1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w:t>
            </w:r>
            <w:r w:rsidRPr="009E34AB">
              <w:rPr>
                <w:rFonts w:asciiTheme="minorHAnsi" w:eastAsia="Times New Roman" w:hAnsiTheme="minorHAnsi" w:cstheme="minorHAnsi"/>
                <w:color w:val="000000"/>
                <w:sz w:val="14"/>
                <w:szCs w:val="14"/>
                <w:lang w:eastAsia="hr-HR"/>
              </w:rPr>
              <w:br/>
              <w:t>prema površini(%)</w:t>
            </w:r>
          </w:p>
        </w:tc>
        <w:tc>
          <w:tcPr>
            <w:tcW w:w="993" w:type="dxa"/>
            <w:tcBorders>
              <w:top w:val="nil"/>
              <w:left w:val="nil"/>
              <w:bottom w:val="nil"/>
              <w:right w:val="single" w:sz="4" w:space="0" w:color="auto"/>
            </w:tcBorders>
            <w:noWrap/>
            <w:vAlign w:val="bottom"/>
          </w:tcPr>
          <w:p w14:paraId="296FFF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50,01%</w:t>
            </w:r>
          </w:p>
        </w:tc>
        <w:tc>
          <w:tcPr>
            <w:tcW w:w="992" w:type="dxa"/>
            <w:tcBorders>
              <w:top w:val="nil"/>
              <w:left w:val="nil"/>
              <w:bottom w:val="nil"/>
              <w:right w:val="single" w:sz="4" w:space="0" w:color="auto"/>
            </w:tcBorders>
            <w:noWrap/>
            <w:vAlign w:val="bottom"/>
          </w:tcPr>
          <w:p w14:paraId="48B16E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27,19%</w:t>
            </w:r>
          </w:p>
        </w:tc>
        <w:tc>
          <w:tcPr>
            <w:tcW w:w="992" w:type="dxa"/>
            <w:tcBorders>
              <w:top w:val="nil"/>
              <w:left w:val="nil"/>
              <w:bottom w:val="nil"/>
              <w:right w:val="single" w:sz="4" w:space="0" w:color="auto"/>
            </w:tcBorders>
            <w:noWrap/>
            <w:vAlign w:val="bottom"/>
          </w:tcPr>
          <w:p w14:paraId="59E9746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10,01%</w:t>
            </w:r>
          </w:p>
        </w:tc>
        <w:tc>
          <w:tcPr>
            <w:tcW w:w="1134" w:type="dxa"/>
            <w:tcBorders>
              <w:top w:val="nil"/>
              <w:left w:val="nil"/>
              <w:bottom w:val="nil"/>
              <w:right w:val="single" w:sz="4" w:space="0" w:color="auto"/>
            </w:tcBorders>
            <w:noWrap/>
            <w:vAlign w:val="bottom"/>
          </w:tcPr>
          <w:p w14:paraId="6C24557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8,84%</w:t>
            </w:r>
          </w:p>
        </w:tc>
        <w:tc>
          <w:tcPr>
            <w:tcW w:w="1134" w:type="dxa"/>
            <w:tcBorders>
              <w:top w:val="nil"/>
              <w:left w:val="nil"/>
              <w:bottom w:val="nil"/>
              <w:right w:val="single" w:sz="4" w:space="0" w:color="auto"/>
            </w:tcBorders>
            <w:noWrap/>
            <w:vAlign w:val="bottom"/>
          </w:tcPr>
          <w:p w14:paraId="48EF5D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3,95%</w:t>
            </w:r>
          </w:p>
        </w:tc>
        <w:tc>
          <w:tcPr>
            <w:tcW w:w="975" w:type="dxa"/>
            <w:tcBorders>
              <w:top w:val="nil"/>
              <w:left w:val="nil"/>
              <w:bottom w:val="nil"/>
              <w:right w:val="single" w:sz="8" w:space="0" w:color="auto"/>
            </w:tcBorders>
            <w:noWrap/>
            <w:vAlign w:val="bottom"/>
          </w:tcPr>
          <w:p w14:paraId="21F0EAF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100,00%</w:t>
            </w:r>
          </w:p>
        </w:tc>
      </w:tr>
      <w:tr w:rsidR="009E34AB" w:rsidRPr="009E34AB" w14:paraId="1506254C" w14:textId="77777777" w:rsidTr="00455BCB">
        <w:trPr>
          <w:cantSplit/>
          <w:trHeight w:val="231"/>
        </w:trPr>
        <w:tc>
          <w:tcPr>
            <w:tcW w:w="1428"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4ECB9DFD"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7" w:type="dxa"/>
            <w:tcBorders>
              <w:top w:val="single" w:sz="4" w:space="0" w:color="auto"/>
              <w:left w:val="single" w:sz="8" w:space="0" w:color="auto"/>
              <w:bottom w:val="single" w:sz="8" w:space="0" w:color="auto"/>
              <w:right w:val="single" w:sz="4" w:space="0" w:color="auto"/>
            </w:tcBorders>
            <w:vAlign w:val="bottom"/>
          </w:tcPr>
          <w:p w14:paraId="7478D25E"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Specifična potrošnja topl. energije</w:t>
            </w:r>
            <w:r w:rsidRPr="009E34AB">
              <w:rPr>
                <w:rFonts w:asciiTheme="minorHAnsi" w:eastAsia="Times New Roman" w:hAnsiTheme="minorHAnsi" w:cstheme="minorHAnsi"/>
                <w:color w:val="000000"/>
                <w:sz w:val="14"/>
                <w:szCs w:val="14"/>
                <w:lang w:eastAsia="hr-HR"/>
              </w:rPr>
              <w:br/>
              <w:t>(kWh/m²)</w:t>
            </w:r>
          </w:p>
        </w:tc>
        <w:tc>
          <w:tcPr>
            <w:tcW w:w="993" w:type="dxa"/>
            <w:tcBorders>
              <w:top w:val="single" w:sz="4" w:space="0" w:color="auto"/>
              <w:left w:val="single" w:sz="4" w:space="0" w:color="auto"/>
              <w:bottom w:val="single" w:sz="8" w:space="0" w:color="auto"/>
              <w:right w:val="single" w:sz="4" w:space="0" w:color="auto"/>
            </w:tcBorders>
            <w:noWrap/>
            <w:vAlign w:val="bottom"/>
          </w:tcPr>
          <w:p w14:paraId="5A2B49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167,95</w:t>
            </w:r>
          </w:p>
        </w:tc>
        <w:tc>
          <w:tcPr>
            <w:tcW w:w="992" w:type="dxa"/>
            <w:tcBorders>
              <w:top w:val="single" w:sz="4" w:space="0" w:color="auto"/>
              <w:left w:val="nil"/>
              <w:bottom w:val="single" w:sz="8" w:space="0" w:color="auto"/>
              <w:right w:val="single" w:sz="4" w:space="0" w:color="auto"/>
            </w:tcBorders>
            <w:noWrap/>
            <w:vAlign w:val="bottom"/>
          </w:tcPr>
          <w:p w14:paraId="49B815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208,85</w:t>
            </w:r>
          </w:p>
        </w:tc>
        <w:tc>
          <w:tcPr>
            <w:tcW w:w="992" w:type="dxa"/>
            <w:tcBorders>
              <w:top w:val="single" w:sz="4" w:space="0" w:color="auto"/>
              <w:left w:val="nil"/>
              <w:bottom w:val="single" w:sz="8" w:space="0" w:color="auto"/>
              <w:right w:val="single" w:sz="4" w:space="0" w:color="auto"/>
            </w:tcBorders>
            <w:noWrap/>
            <w:vAlign w:val="bottom"/>
          </w:tcPr>
          <w:p w14:paraId="361D9A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167,95</w:t>
            </w:r>
            <w:r w:rsidRPr="009E34AB">
              <w:rPr>
                <w:rFonts w:asciiTheme="minorHAnsi" w:eastAsia="Times New Roman" w:hAnsiTheme="minorHAnsi" w:cstheme="minorHAnsi"/>
                <w:color w:val="000000"/>
                <w:sz w:val="14"/>
                <w:szCs w:val="14"/>
                <w:vertAlign w:val="superscript"/>
                <w:lang w:eastAsia="hr-HR"/>
              </w:rPr>
              <w:t>6)</w:t>
            </w:r>
          </w:p>
        </w:tc>
        <w:tc>
          <w:tcPr>
            <w:tcW w:w="1134" w:type="dxa"/>
            <w:tcBorders>
              <w:top w:val="single" w:sz="4" w:space="0" w:color="auto"/>
              <w:left w:val="single" w:sz="4" w:space="0" w:color="auto"/>
              <w:bottom w:val="single" w:sz="8" w:space="0" w:color="auto"/>
              <w:right w:val="single" w:sz="4" w:space="0" w:color="auto"/>
            </w:tcBorders>
            <w:noWrap/>
            <w:vAlign w:val="bottom"/>
          </w:tcPr>
          <w:p w14:paraId="28BA3A0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167,95</w:t>
            </w:r>
            <w:r w:rsidRPr="009E34AB">
              <w:rPr>
                <w:rFonts w:asciiTheme="minorHAnsi" w:eastAsia="Times New Roman" w:hAnsiTheme="minorHAnsi" w:cstheme="minorHAnsi"/>
                <w:color w:val="000000"/>
                <w:sz w:val="14"/>
                <w:szCs w:val="14"/>
                <w:vertAlign w:val="superscript"/>
                <w:lang w:eastAsia="hr-HR"/>
              </w:rPr>
              <w:t>6)</w:t>
            </w:r>
          </w:p>
        </w:tc>
        <w:tc>
          <w:tcPr>
            <w:tcW w:w="1134" w:type="dxa"/>
            <w:tcBorders>
              <w:top w:val="single" w:sz="4" w:space="0" w:color="auto"/>
              <w:left w:val="nil"/>
              <w:bottom w:val="single" w:sz="8" w:space="0" w:color="auto"/>
              <w:right w:val="single" w:sz="4" w:space="0" w:color="auto"/>
            </w:tcBorders>
            <w:noWrap/>
            <w:vAlign w:val="bottom"/>
          </w:tcPr>
          <w:p w14:paraId="0B506C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167,95</w:t>
            </w:r>
            <w:r w:rsidRPr="009E34AB">
              <w:rPr>
                <w:rFonts w:asciiTheme="minorHAnsi" w:eastAsia="Times New Roman" w:hAnsiTheme="minorHAnsi" w:cstheme="minorHAnsi"/>
                <w:color w:val="000000"/>
                <w:sz w:val="14"/>
                <w:szCs w:val="14"/>
                <w:vertAlign w:val="superscript"/>
                <w:lang w:eastAsia="hr-HR"/>
              </w:rPr>
              <w:t>6)</w:t>
            </w:r>
          </w:p>
        </w:tc>
        <w:tc>
          <w:tcPr>
            <w:tcW w:w="975" w:type="dxa"/>
            <w:tcBorders>
              <w:top w:val="single" w:sz="4" w:space="0" w:color="auto"/>
              <w:left w:val="nil"/>
              <w:bottom w:val="single" w:sz="8" w:space="0" w:color="auto"/>
              <w:right w:val="single" w:sz="8" w:space="0" w:color="auto"/>
            </w:tcBorders>
            <w:noWrap/>
            <w:vAlign w:val="bottom"/>
          </w:tcPr>
          <w:p w14:paraId="277029F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179,07</w:t>
            </w:r>
          </w:p>
        </w:tc>
      </w:tr>
    </w:tbl>
    <w:p w14:paraId="27D19C2B" w14:textId="77777777" w:rsidR="009E34AB" w:rsidRPr="009E34AB" w:rsidRDefault="009E34AB" w:rsidP="009E34AB">
      <w:pPr>
        <w:spacing w:after="0" w:line="240" w:lineRule="auto"/>
        <w:rPr>
          <w:rFonts w:asciiTheme="minorHAnsi" w:hAnsiTheme="minorHAnsi" w:cstheme="minorHAnsi"/>
          <w:sz w:val="14"/>
          <w:szCs w:val="14"/>
        </w:rPr>
      </w:pPr>
    </w:p>
    <w:p w14:paraId="2F60E30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32F17ED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 Gradski ured za strategijsko planiranje i razvoj grada – Odjel za statistiku</w:t>
      </w:r>
    </w:p>
    <w:p w14:paraId="759C0A5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 HEP-Toplinarstvo d.o.o.</w:t>
      </w:r>
    </w:p>
    <w:p w14:paraId="7E46B98C"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3) Gradska plinara Zagreb d.o.o.</w:t>
      </w:r>
    </w:p>
    <w:p w14:paraId="7A49245F"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63053BB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4)promjene u strukturi energenata za grijanje u odnosu na Popis stanovništva 2001. godine:</w:t>
      </w:r>
    </w:p>
    <w:p w14:paraId="5AD17270"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- 15 % objekata grijanih na lož ulje danas se grije na plin</w:t>
      </w:r>
    </w:p>
    <w:p w14:paraId="3020160B"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- 30 % objekata grijanih na drva danas se grije na plin</w:t>
      </w:r>
    </w:p>
    <w:p w14:paraId="59FA784A"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objekti grijani na ostale energente danas se griju na lož ulje</w:t>
      </w:r>
    </w:p>
    <w:p w14:paraId="78E595F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5) potrošnja energije u kućanstvu, izvor: EUROSTAT 2006. godina</w:t>
      </w:r>
      <w:r w:rsidRPr="009E34AB">
        <w:rPr>
          <w:rFonts w:asciiTheme="minorHAnsi" w:hAnsiTheme="minorHAnsi" w:cstheme="minorHAnsi"/>
        </w:rPr>
        <w:t xml:space="preserve"> </w:t>
      </w:r>
    </w:p>
    <w:p w14:paraId="1AB7BBFE"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- 25 % energije - potrošnja za pripremu potrošne tople vode</w:t>
      </w:r>
    </w:p>
    <w:p w14:paraId="15B3B1DA" w14:textId="77777777" w:rsidR="009E34AB" w:rsidRPr="009E34AB" w:rsidRDefault="009E34AB" w:rsidP="009E34AB">
      <w:pPr>
        <w:spacing w:after="0" w:line="240" w:lineRule="auto"/>
        <w:ind w:left="708" w:firstLine="708"/>
        <w:rPr>
          <w:rFonts w:asciiTheme="minorHAnsi" w:hAnsiTheme="minorHAnsi" w:cstheme="minorHAnsi"/>
          <w:sz w:val="14"/>
          <w:szCs w:val="14"/>
        </w:rPr>
      </w:pPr>
      <w:r w:rsidRPr="009E34AB">
        <w:rPr>
          <w:rFonts w:asciiTheme="minorHAnsi" w:hAnsiTheme="minorHAnsi" w:cstheme="minorHAnsi"/>
          <w:sz w:val="14"/>
          <w:szCs w:val="14"/>
        </w:rPr>
        <w:t>- 7 % energije - potrošnja za kuhanje</w:t>
      </w:r>
    </w:p>
    <w:p w14:paraId="29BAC2FA" w14:textId="77777777" w:rsidR="009E34AB" w:rsidRPr="009E34AB" w:rsidRDefault="009E34AB" w:rsidP="009E34AB">
      <w:pPr>
        <w:numPr>
          <w:ilvl w:val="1"/>
          <w:numId w:val="25"/>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pretpostavka: energent za grijanje plin, energent za kuhanje i pripremu PTV plin, 68% ukupne potrošnje</w:t>
      </w:r>
    </w:p>
    <w:p w14:paraId="7CD6AEEF" w14:textId="77777777" w:rsidR="009E34AB" w:rsidRPr="009E34AB" w:rsidRDefault="00310511" w:rsidP="009E34AB">
      <w:pPr>
        <w:spacing w:after="0" w:line="240" w:lineRule="auto"/>
        <w:ind w:left="1080"/>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prirodnog plina troši se za grijanje objekta</w:t>
      </w:r>
    </w:p>
    <w:p w14:paraId="5301F6E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6) specifična potrošnja toplinske energije jednaka specifičnoj potrošnji toplinske energije proizvedenoj iz prirodnog plina</w:t>
      </w:r>
    </w:p>
    <w:p w14:paraId="0D6A6506" w14:textId="77777777" w:rsidR="00455BCB" w:rsidRDefault="00455BCB">
      <w:pPr>
        <w:jc w:val="left"/>
        <w:rPr>
          <w:rFonts w:asciiTheme="minorHAnsi" w:eastAsia="Times New Roman" w:hAnsiTheme="minorHAnsi" w:cstheme="minorHAnsi"/>
          <w:i/>
          <w:szCs w:val="20"/>
          <w:lang w:bidi="en-US"/>
        </w:rPr>
      </w:pPr>
      <w:bookmarkStart w:id="228" w:name="_Toc257877670"/>
      <w:r>
        <w:rPr>
          <w:rFonts w:asciiTheme="minorHAnsi" w:hAnsiTheme="minorHAnsi" w:cstheme="minorHAnsi"/>
        </w:rPr>
        <w:br w:type="page"/>
      </w:r>
    </w:p>
    <w:p w14:paraId="45B24DE1"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 xml:space="preserve">32: Energenti za grijanje u stambenom sektoru Grada Zagreba – 2001. </w:t>
      </w:r>
    </w:p>
    <w:p w14:paraId="64627B24"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godina</w:t>
      </w:r>
      <w:bookmarkEnd w:id="228"/>
    </w:p>
    <w:tbl>
      <w:tblPr>
        <w:tblW w:w="5480" w:type="dxa"/>
        <w:tblInd w:w="98" w:type="dxa"/>
        <w:tblLook w:val="04A0" w:firstRow="1" w:lastRow="0" w:firstColumn="1" w:lastColumn="0" w:noHBand="0" w:noVBand="1"/>
      </w:tblPr>
      <w:tblGrid>
        <w:gridCol w:w="2059"/>
        <w:gridCol w:w="1559"/>
        <w:gridCol w:w="1862"/>
      </w:tblGrid>
      <w:tr w:rsidR="009E34AB" w:rsidRPr="009E34AB" w14:paraId="73456999" w14:textId="77777777" w:rsidTr="00455BCB">
        <w:trPr>
          <w:trHeight w:val="227"/>
        </w:trPr>
        <w:tc>
          <w:tcPr>
            <w:tcW w:w="5480" w:type="dxa"/>
            <w:gridSpan w:val="3"/>
            <w:tcBorders>
              <w:top w:val="single" w:sz="8" w:space="0" w:color="auto"/>
              <w:left w:val="single" w:sz="8" w:space="0" w:color="auto"/>
              <w:bottom w:val="single" w:sz="8" w:space="0" w:color="auto"/>
              <w:right w:val="single" w:sz="8" w:space="0" w:color="000000"/>
            </w:tcBorders>
            <w:shd w:val="clear" w:color="auto" w:fill="C6D9F1"/>
            <w:noWrap/>
            <w:vAlign w:val="bottom"/>
          </w:tcPr>
          <w:p w14:paraId="311AFC14" w14:textId="77777777" w:rsidR="009E34AB" w:rsidRPr="009E34AB" w:rsidRDefault="009E34AB" w:rsidP="00455BCB">
            <w:pPr>
              <w:spacing w:after="0" w:line="240" w:lineRule="auto"/>
              <w:jc w:val="center"/>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STAMBENI OBJEKTI - POPIS STANOVNIŠTVA 2001.</w:t>
            </w:r>
          </w:p>
        </w:tc>
      </w:tr>
      <w:tr w:rsidR="009E34AB" w:rsidRPr="009E34AB" w14:paraId="4AC904A9" w14:textId="77777777" w:rsidTr="00455BCB">
        <w:trPr>
          <w:trHeight w:val="227"/>
        </w:trPr>
        <w:tc>
          <w:tcPr>
            <w:tcW w:w="2059" w:type="dxa"/>
            <w:tcBorders>
              <w:top w:val="nil"/>
              <w:left w:val="single" w:sz="8" w:space="0" w:color="auto"/>
              <w:bottom w:val="single" w:sz="8" w:space="0" w:color="auto"/>
              <w:right w:val="single" w:sz="8" w:space="0" w:color="auto"/>
            </w:tcBorders>
            <w:shd w:val="clear" w:color="auto" w:fill="C6D9F1"/>
            <w:noWrap/>
            <w:vAlign w:val="bottom"/>
          </w:tcPr>
          <w:p w14:paraId="48F106B8"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ENERGENT</w:t>
            </w:r>
          </w:p>
        </w:tc>
        <w:tc>
          <w:tcPr>
            <w:tcW w:w="1559" w:type="dxa"/>
            <w:tcBorders>
              <w:top w:val="nil"/>
              <w:left w:val="nil"/>
              <w:bottom w:val="single" w:sz="8" w:space="0" w:color="auto"/>
              <w:right w:val="single" w:sz="4" w:space="0" w:color="auto"/>
            </w:tcBorders>
            <w:shd w:val="clear" w:color="auto" w:fill="C6D9F1"/>
            <w:noWrap/>
            <w:vAlign w:val="bottom"/>
          </w:tcPr>
          <w:p w14:paraId="619BAFA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Broj objekata</w:t>
            </w:r>
          </w:p>
        </w:tc>
        <w:tc>
          <w:tcPr>
            <w:tcW w:w="1862" w:type="dxa"/>
            <w:tcBorders>
              <w:top w:val="nil"/>
              <w:left w:val="nil"/>
              <w:bottom w:val="single" w:sz="8" w:space="0" w:color="auto"/>
              <w:right w:val="single" w:sz="8" w:space="0" w:color="auto"/>
            </w:tcBorders>
            <w:shd w:val="clear" w:color="auto" w:fill="C6D9F1"/>
            <w:noWrap/>
            <w:vAlign w:val="bottom"/>
          </w:tcPr>
          <w:p w14:paraId="2CAED909" w14:textId="77777777" w:rsidR="009E34AB" w:rsidRPr="009E34AB" w:rsidRDefault="009E34AB" w:rsidP="00455BCB">
            <w:pPr>
              <w:spacing w:after="0" w:line="240" w:lineRule="auto"/>
              <w:rPr>
                <w:rFonts w:asciiTheme="minorHAnsi" w:eastAsia="Times New Roman" w:hAnsiTheme="minorHAnsi" w:cstheme="minorHAnsi"/>
                <w:b/>
                <w:color w:val="000000"/>
                <w:sz w:val="14"/>
                <w:szCs w:val="14"/>
                <w:lang w:eastAsia="hr-HR"/>
              </w:rPr>
            </w:pPr>
            <w:r w:rsidRPr="009E34AB">
              <w:rPr>
                <w:rFonts w:asciiTheme="minorHAnsi" w:eastAsia="Times New Roman" w:hAnsiTheme="minorHAnsi" w:cstheme="minorHAnsi"/>
                <w:b/>
                <w:color w:val="000000"/>
                <w:sz w:val="14"/>
                <w:szCs w:val="14"/>
                <w:lang w:eastAsia="hr-HR"/>
              </w:rPr>
              <w:t>grijana površina</w:t>
            </w:r>
          </w:p>
        </w:tc>
      </w:tr>
      <w:tr w:rsidR="009E34AB" w:rsidRPr="009E34AB" w14:paraId="11507E96"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1CC4B1C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1559" w:type="dxa"/>
            <w:tcBorders>
              <w:top w:val="nil"/>
              <w:left w:val="nil"/>
              <w:bottom w:val="single" w:sz="4" w:space="0" w:color="auto"/>
              <w:right w:val="single" w:sz="4" w:space="0" w:color="auto"/>
            </w:tcBorders>
            <w:noWrap/>
            <w:vAlign w:val="bottom"/>
          </w:tcPr>
          <w:p w14:paraId="40E58FE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113.524</w:t>
            </w:r>
          </w:p>
        </w:tc>
        <w:tc>
          <w:tcPr>
            <w:tcW w:w="1862" w:type="dxa"/>
            <w:tcBorders>
              <w:top w:val="nil"/>
              <w:left w:val="nil"/>
              <w:bottom w:val="single" w:sz="4" w:space="0" w:color="auto"/>
              <w:right w:val="single" w:sz="8" w:space="0" w:color="auto"/>
            </w:tcBorders>
            <w:noWrap/>
            <w:vAlign w:val="bottom"/>
          </w:tcPr>
          <w:p w14:paraId="41CDDAD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8.045.426</w:t>
            </w:r>
          </w:p>
        </w:tc>
      </w:tr>
      <w:tr w:rsidR="009E34AB" w:rsidRPr="009E34AB" w14:paraId="6A5B3355"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5815013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1559" w:type="dxa"/>
            <w:tcBorders>
              <w:top w:val="nil"/>
              <w:left w:val="nil"/>
              <w:bottom w:val="single" w:sz="4" w:space="0" w:color="auto"/>
              <w:right w:val="single" w:sz="4" w:space="0" w:color="auto"/>
            </w:tcBorders>
            <w:noWrap/>
            <w:vAlign w:val="bottom"/>
          </w:tcPr>
          <w:p w14:paraId="38DD0B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80.228</w:t>
            </w:r>
          </w:p>
        </w:tc>
        <w:tc>
          <w:tcPr>
            <w:tcW w:w="1862" w:type="dxa"/>
            <w:tcBorders>
              <w:top w:val="nil"/>
              <w:left w:val="nil"/>
              <w:bottom w:val="single" w:sz="4" w:space="0" w:color="auto"/>
              <w:right w:val="single" w:sz="8" w:space="0" w:color="auto"/>
            </w:tcBorders>
            <w:noWrap/>
            <w:vAlign w:val="bottom"/>
          </w:tcPr>
          <w:p w14:paraId="131D693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4.679.480</w:t>
            </w:r>
          </w:p>
        </w:tc>
      </w:tr>
      <w:tr w:rsidR="009E34AB" w:rsidRPr="009E34AB" w14:paraId="24C84824"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47CD2C7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c>
          <w:tcPr>
            <w:tcW w:w="1559" w:type="dxa"/>
            <w:tcBorders>
              <w:top w:val="nil"/>
              <w:left w:val="nil"/>
              <w:bottom w:val="single" w:sz="4" w:space="0" w:color="auto"/>
              <w:right w:val="single" w:sz="4" w:space="0" w:color="auto"/>
            </w:tcBorders>
            <w:noWrap/>
            <w:vAlign w:val="bottom"/>
          </w:tcPr>
          <w:p w14:paraId="2530340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23.915</w:t>
            </w:r>
          </w:p>
        </w:tc>
        <w:tc>
          <w:tcPr>
            <w:tcW w:w="1862" w:type="dxa"/>
            <w:tcBorders>
              <w:top w:val="nil"/>
              <w:left w:val="nil"/>
              <w:bottom w:val="single" w:sz="4" w:space="0" w:color="auto"/>
              <w:right w:val="single" w:sz="8" w:space="0" w:color="auto"/>
            </w:tcBorders>
            <w:noWrap/>
            <w:vAlign w:val="bottom"/>
          </w:tcPr>
          <w:p w14:paraId="454936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2.038.831</w:t>
            </w:r>
          </w:p>
        </w:tc>
      </w:tr>
      <w:tr w:rsidR="009E34AB" w:rsidRPr="009E34AB" w14:paraId="20FF775A"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3284559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OGRJEVNO DRVO</w:t>
            </w:r>
          </w:p>
        </w:tc>
        <w:tc>
          <w:tcPr>
            <w:tcW w:w="1559" w:type="dxa"/>
            <w:tcBorders>
              <w:top w:val="nil"/>
              <w:left w:val="nil"/>
              <w:bottom w:val="single" w:sz="4" w:space="0" w:color="auto"/>
              <w:right w:val="single" w:sz="4" w:space="0" w:color="auto"/>
            </w:tcBorders>
            <w:noWrap/>
            <w:vAlign w:val="bottom"/>
          </w:tcPr>
          <w:p w14:paraId="19D514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36.791</w:t>
            </w:r>
          </w:p>
        </w:tc>
        <w:tc>
          <w:tcPr>
            <w:tcW w:w="1862" w:type="dxa"/>
            <w:tcBorders>
              <w:top w:val="nil"/>
              <w:left w:val="nil"/>
              <w:bottom w:val="single" w:sz="4" w:space="0" w:color="auto"/>
              <w:right w:val="single" w:sz="8" w:space="0" w:color="auto"/>
            </w:tcBorders>
            <w:noWrap/>
            <w:vAlign w:val="bottom"/>
          </w:tcPr>
          <w:p w14:paraId="1E904D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2.341.006</w:t>
            </w:r>
          </w:p>
        </w:tc>
      </w:tr>
      <w:tr w:rsidR="009E34AB" w:rsidRPr="009E34AB" w14:paraId="37EA1A72"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03928B5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EL. ENERGIJA</w:t>
            </w:r>
          </w:p>
        </w:tc>
        <w:tc>
          <w:tcPr>
            <w:tcW w:w="1559" w:type="dxa"/>
            <w:tcBorders>
              <w:top w:val="nil"/>
              <w:left w:val="nil"/>
              <w:bottom w:val="single" w:sz="4" w:space="0" w:color="auto"/>
              <w:right w:val="single" w:sz="4" w:space="0" w:color="auto"/>
            </w:tcBorders>
            <w:noWrap/>
            <w:vAlign w:val="bottom"/>
          </w:tcPr>
          <w:p w14:paraId="27F7712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14.810</w:t>
            </w:r>
          </w:p>
        </w:tc>
        <w:tc>
          <w:tcPr>
            <w:tcW w:w="1862" w:type="dxa"/>
            <w:tcBorders>
              <w:top w:val="nil"/>
              <w:left w:val="nil"/>
              <w:bottom w:val="single" w:sz="4" w:space="0" w:color="auto"/>
              <w:right w:val="single" w:sz="8" w:space="0" w:color="auto"/>
            </w:tcBorders>
            <w:noWrap/>
            <w:vAlign w:val="bottom"/>
          </w:tcPr>
          <w:p w14:paraId="5ABDA1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731.655</w:t>
            </w:r>
          </w:p>
        </w:tc>
      </w:tr>
      <w:tr w:rsidR="009E34AB" w:rsidRPr="009E34AB" w14:paraId="3F4A5407"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2B056AE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UGLJEN</w:t>
            </w:r>
          </w:p>
        </w:tc>
        <w:tc>
          <w:tcPr>
            <w:tcW w:w="1559" w:type="dxa"/>
            <w:tcBorders>
              <w:top w:val="nil"/>
              <w:left w:val="nil"/>
              <w:bottom w:val="single" w:sz="4" w:space="0" w:color="auto"/>
              <w:right w:val="single" w:sz="4" w:space="0" w:color="auto"/>
            </w:tcBorders>
            <w:noWrap/>
            <w:vAlign w:val="bottom"/>
          </w:tcPr>
          <w:p w14:paraId="09E39B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796</w:t>
            </w:r>
          </w:p>
        </w:tc>
        <w:tc>
          <w:tcPr>
            <w:tcW w:w="1862" w:type="dxa"/>
            <w:tcBorders>
              <w:top w:val="nil"/>
              <w:left w:val="nil"/>
              <w:bottom w:val="single" w:sz="4" w:space="0" w:color="auto"/>
              <w:right w:val="single" w:sz="8" w:space="0" w:color="auto"/>
            </w:tcBorders>
            <w:noWrap/>
            <w:vAlign w:val="bottom"/>
          </w:tcPr>
          <w:p w14:paraId="7BD541C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54.844</w:t>
            </w:r>
          </w:p>
        </w:tc>
      </w:tr>
      <w:tr w:rsidR="009E34AB" w:rsidRPr="009E34AB" w14:paraId="6A16AA05"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2186627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MAZUT</w:t>
            </w:r>
          </w:p>
        </w:tc>
        <w:tc>
          <w:tcPr>
            <w:tcW w:w="1559" w:type="dxa"/>
            <w:tcBorders>
              <w:top w:val="nil"/>
              <w:left w:val="nil"/>
              <w:bottom w:val="single" w:sz="4" w:space="0" w:color="auto"/>
              <w:right w:val="single" w:sz="4" w:space="0" w:color="auto"/>
            </w:tcBorders>
            <w:noWrap/>
            <w:vAlign w:val="bottom"/>
          </w:tcPr>
          <w:p w14:paraId="3B7B50F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543</w:t>
            </w:r>
          </w:p>
        </w:tc>
        <w:tc>
          <w:tcPr>
            <w:tcW w:w="1862" w:type="dxa"/>
            <w:tcBorders>
              <w:top w:val="nil"/>
              <w:left w:val="nil"/>
              <w:bottom w:val="single" w:sz="4" w:space="0" w:color="auto"/>
              <w:right w:val="single" w:sz="8" w:space="0" w:color="auto"/>
            </w:tcBorders>
            <w:noWrap/>
            <w:vAlign w:val="bottom"/>
          </w:tcPr>
          <w:p w14:paraId="04DE956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35.439</w:t>
            </w:r>
          </w:p>
        </w:tc>
      </w:tr>
      <w:tr w:rsidR="009E34AB" w:rsidRPr="009E34AB" w14:paraId="634DA299"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0285699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PETROLEJ</w:t>
            </w:r>
          </w:p>
        </w:tc>
        <w:tc>
          <w:tcPr>
            <w:tcW w:w="1559" w:type="dxa"/>
            <w:tcBorders>
              <w:top w:val="nil"/>
              <w:left w:val="nil"/>
              <w:bottom w:val="single" w:sz="4" w:space="0" w:color="auto"/>
              <w:right w:val="single" w:sz="4" w:space="0" w:color="auto"/>
            </w:tcBorders>
            <w:noWrap/>
            <w:vAlign w:val="bottom"/>
          </w:tcPr>
          <w:p w14:paraId="5330B5A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142</w:t>
            </w:r>
          </w:p>
        </w:tc>
        <w:tc>
          <w:tcPr>
            <w:tcW w:w="1862" w:type="dxa"/>
            <w:tcBorders>
              <w:top w:val="nil"/>
              <w:left w:val="nil"/>
              <w:bottom w:val="single" w:sz="4" w:space="0" w:color="auto"/>
              <w:right w:val="single" w:sz="8" w:space="0" w:color="auto"/>
            </w:tcBorders>
            <w:noWrap/>
            <w:vAlign w:val="bottom"/>
          </w:tcPr>
          <w:p w14:paraId="0EB57B7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7.341</w:t>
            </w:r>
          </w:p>
        </w:tc>
      </w:tr>
      <w:tr w:rsidR="009E34AB" w:rsidRPr="009E34AB" w14:paraId="6E6F7450"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3463ADC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SOLARNO</w:t>
            </w:r>
          </w:p>
        </w:tc>
        <w:tc>
          <w:tcPr>
            <w:tcW w:w="1559" w:type="dxa"/>
            <w:tcBorders>
              <w:top w:val="nil"/>
              <w:left w:val="nil"/>
              <w:bottom w:val="single" w:sz="4" w:space="0" w:color="auto"/>
              <w:right w:val="single" w:sz="4" w:space="0" w:color="auto"/>
            </w:tcBorders>
            <w:noWrap/>
            <w:vAlign w:val="bottom"/>
          </w:tcPr>
          <w:p w14:paraId="6F0EC89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w:t>
            </w:r>
          </w:p>
        </w:tc>
        <w:tc>
          <w:tcPr>
            <w:tcW w:w="1862" w:type="dxa"/>
            <w:tcBorders>
              <w:top w:val="nil"/>
              <w:left w:val="nil"/>
              <w:bottom w:val="single" w:sz="4" w:space="0" w:color="auto"/>
              <w:right w:val="single" w:sz="8" w:space="0" w:color="auto"/>
            </w:tcBorders>
            <w:noWrap/>
            <w:vAlign w:val="bottom"/>
          </w:tcPr>
          <w:p w14:paraId="253146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1.041</w:t>
            </w:r>
          </w:p>
        </w:tc>
      </w:tr>
      <w:tr w:rsidR="009E34AB" w:rsidRPr="009E34AB" w14:paraId="31D5B619"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44CE1B7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OSTALO</w:t>
            </w:r>
          </w:p>
        </w:tc>
        <w:tc>
          <w:tcPr>
            <w:tcW w:w="1559" w:type="dxa"/>
            <w:tcBorders>
              <w:top w:val="nil"/>
              <w:left w:val="nil"/>
              <w:bottom w:val="single" w:sz="4" w:space="0" w:color="auto"/>
              <w:right w:val="single" w:sz="4" w:space="0" w:color="auto"/>
            </w:tcBorders>
            <w:noWrap/>
            <w:vAlign w:val="bottom"/>
          </w:tcPr>
          <w:p w14:paraId="3201A97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191</w:t>
            </w:r>
          </w:p>
        </w:tc>
        <w:tc>
          <w:tcPr>
            <w:tcW w:w="1862" w:type="dxa"/>
            <w:tcBorders>
              <w:top w:val="nil"/>
              <w:left w:val="nil"/>
              <w:bottom w:val="single" w:sz="4" w:space="0" w:color="auto"/>
              <w:right w:val="single" w:sz="8" w:space="0" w:color="auto"/>
            </w:tcBorders>
            <w:noWrap/>
            <w:vAlign w:val="bottom"/>
          </w:tcPr>
          <w:p w14:paraId="04CFC5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11.654</w:t>
            </w:r>
          </w:p>
        </w:tc>
      </w:tr>
      <w:tr w:rsidR="009E34AB" w:rsidRPr="009E34AB" w14:paraId="03924117" w14:textId="77777777" w:rsidTr="00455BCB">
        <w:trPr>
          <w:trHeight w:val="227"/>
        </w:trPr>
        <w:tc>
          <w:tcPr>
            <w:tcW w:w="2059" w:type="dxa"/>
            <w:tcBorders>
              <w:top w:val="nil"/>
              <w:left w:val="single" w:sz="8" w:space="0" w:color="auto"/>
              <w:bottom w:val="single" w:sz="4" w:space="0" w:color="auto"/>
              <w:right w:val="single" w:sz="8" w:space="0" w:color="auto"/>
            </w:tcBorders>
            <w:shd w:val="clear" w:color="auto" w:fill="F2DBDB"/>
            <w:noWrap/>
            <w:vAlign w:val="bottom"/>
          </w:tcPr>
          <w:p w14:paraId="6EB7AC3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NEPOZNATO</w:t>
            </w:r>
          </w:p>
        </w:tc>
        <w:tc>
          <w:tcPr>
            <w:tcW w:w="1559" w:type="dxa"/>
            <w:tcBorders>
              <w:top w:val="nil"/>
              <w:left w:val="nil"/>
              <w:bottom w:val="single" w:sz="4" w:space="0" w:color="auto"/>
              <w:right w:val="single" w:sz="4" w:space="0" w:color="auto"/>
            </w:tcBorders>
            <w:noWrap/>
            <w:vAlign w:val="bottom"/>
          </w:tcPr>
          <w:p w14:paraId="17563FE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228</w:t>
            </w:r>
          </w:p>
        </w:tc>
        <w:tc>
          <w:tcPr>
            <w:tcW w:w="1862" w:type="dxa"/>
            <w:tcBorders>
              <w:top w:val="nil"/>
              <w:left w:val="nil"/>
              <w:bottom w:val="single" w:sz="4" w:space="0" w:color="auto"/>
              <w:right w:val="single" w:sz="8" w:space="0" w:color="auto"/>
            </w:tcBorders>
            <w:noWrap/>
            <w:vAlign w:val="bottom"/>
          </w:tcPr>
          <w:p w14:paraId="62DE41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12.212</w:t>
            </w:r>
          </w:p>
        </w:tc>
      </w:tr>
      <w:tr w:rsidR="009E34AB" w:rsidRPr="009E34AB" w14:paraId="3D19ADAB" w14:textId="77777777" w:rsidTr="00455BCB">
        <w:trPr>
          <w:trHeight w:val="227"/>
        </w:trPr>
        <w:tc>
          <w:tcPr>
            <w:tcW w:w="2059" w:type="dxa"/>
            <w:tcBorders>
              <w:top w:val="nil"/>
              <w:left w:val="single" w:sz="8" w:space="0" w:color="auto"/>
              <w:bottom w:val="single" w:sz="8" w:space="0" w:color="auto"/>
              <w:right w:val="single" w:sz="8" w:space="0" w:color="auto"/>
            </w:tcBorders>
            <w:shd w:val="clear" w:color="auto" w:fill="F2DBDB"/>
            <w:noWrap/>
            <w:vAlign w:val="bottom"/>
          </w:tcPr>
          <w:p w14:paraId="1CD7B57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1559" w:type="dxa"/>
            <w:tcBorders>
              <w:top w:val="nil"/>
              <w:left w:val="nil"/>
              <w:bottom w:val="single" w:sz="8" w:space="0" w:color="auto"/>
              <w:right w:val="single" w:sz="4" w:space="0" w:color="auto"/>
            </w:tcBorders>
            <w:noWrap/>
            <w:vAlign w:val="bottom"/>
          </w:tcPr>
          <w:p w14:paraId="1A5A8E1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271.183</w:t>
            </w:r>
          </w:p>
        </w:tc>
        <w:tc>
          <w:tcPr>
            <w:tcW w:w="1862" w:type="dxa"/>
            <w:tcBorders>
              <w:top w:val="nil"/>
              <w:left w:val="nil"/>
              <w:bottom w:val="single" w:sz="8" w:space="0" w:color="auto"/>
              <w:right w:val="single" w:sz="8" w:space="0" w:color="auto"/>
            </w:tcBorders>
            <w:noWrap/>
            <w:vAlign w:val="bottom"/>
          </w:tcPr>
          <w:p w14:paraId="1F09269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17.958.929</w:t>
            </w:r>
          </w:p>
        </w:tc>
      </w:tr>
    </w:tbl>
    <w:p w14:paraId="1D2851EA" w14:textId="77777777" w:rsidR="009E34AB" w:rsidRPr="009E34AB" w:rsidRDefault="009E34AB" w:rsidP="009E34AB">
      <w:pPr>
        <w:spacing w:after="0" w:line="240" w:lineRule="auto"/>
        <w:rPr>
          <w:rFonts w:asciiTheme="minorHAnsi" w:hAnsiTheme="minorHAnsi" w:cstheme="minorHAnsi"/>
          <w:sz w:val="18"/>
          <w:szCs w:val="18"/>
        </w:rPr>
      </w:pPr>
    </w:p>
    <w:p w14:paraId="2EDB3ADA" w14:textId="77777777" w:rsidR="009E34AB" w:rsidRPr="009E34AB" w:rsidRDefault="009E34AB" w:rsidP="009E34AB">
      <w:pPr>
        <w:pStyle w:val="tablica"/>
        <w:rPr>
          <w:rFonts w:asciiTheme="minorHAnsi" w:hAnsiTheme="minorHAnsi" w:cstheme="minorHAnsi"/>
        </w:rPr>
      </w:pPr>
      <w:bookmarkStart w:id="229" w:name="_Toc257877671"/>
    </w:p>
    <w:p w14:paraId="2B6D838E"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33: Zastupljenost pojedinog energenta za grijanje - 2001. godina</w:t>
      </w:r>
      <w:bookmarkEnd w:id="229"/>
    </w:p>
    <w:p w14:paraId="235CA791" w14:textId="77777777" w:rsidR="009E34AB" w:rsidRPr="009E34AB" w:rsidRDefault="009E34AB" w:rsidP="009E34AB">
      <w:pPr>
        <w:pStyle w:val="tablica"/>
        <w:rPr>
          <w:rFonts w:asciiTheme="minorHAnsi" w:hAnsiTheme="minorHAnsi" w:cstheme="minorHAnsi"/>
        </w:rPr>
      </w:pPr>
    </w:p>
    <w:tbl>
      <w:tblPr>
        <w:tblW w:w="9082" w:type="dxa"/>
        <w:tblInd w:w="98" w:type="dxa"/>
        <w:tblLook w:val="04A0" w:firstRow="1" w:lastRow="0" w:firstColumn="1" w:lastColumn="0" w:noHBand="0" w:noVBand="1"/>
      </w:tblPr>
      <w:tblGrid>
        <w:gridCol w:w="1144"/>
        <w:gridCol w:w="1418"/>
        <w:gridCol w:w="850"/>
        <w:gridCol w:w="851"/>
        <w:gridCol w:w="992"/>
        <w:gridCol w:w="1134"/>
        <w:gridCol w:w="851"/>
        <w:gridCol w:w="850"/>
        <w:gridCol w:w="992"/>
      </w:tblGrid>
      <w:tr w:rsidR="009E34AB" w:rsidRPr="009E34AB" w14:paraId="5C39C20E" w14:textId="77777777" w:rsidTr="00455BCB">
        <w:trPr>
          <w:trHeight w:val="227"/>
        </w:trPr>
        <w:tc>
          <w:tcPr>
            <w:tcW w:w="9082" w:type="dxa"/>
            <w:gridSpan w:val="9"/>
            <w:tcBorders>
              <w:top w:val="single" w:sz="8" w:space="0" w:color="auto"/>
              <w:left w:val="single" w:sz="8" w:space="0" w:color="auto"/>
              <w:bottom w:val="single" w:sz="8" w:space="0" w:color="auto"/>
              <w:right w:val="single" w:sz="8" w:space="0" w:color="000000"/>
            </w:tcBorders>
            <w:shd w:val="clear" w:color="auto" w:fill="C6D9F1"/>
            <w:noWrap/>
            <w:vAlign w:val="bottom"/>
          </w:tcPr>
          <w:p w14:paraId="34953C5E"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PODJELA PREMA VRSTI GRIJANJA - POPIS STANOVNIŠTVA 2001.</w:t>
            </w:r>
          </w:p>
        </w:tc>
      </w:tr>
      <w:tr w:rsidR="009E34AB" w:rsidRPr="009E34AB" w14:paraId="594E8D42" w14:textId="77777777" w:rsidTr="00455BCB">
        <w:trPr>
          <w:trHeight w:val="227"/>
        </w:trPr>
        <w:tc>
          <w:tcPr>
            <w:tcW w:w="1144" w:type="dxa"/>
            <w:tcBorders>
              <w:top w:val="nil"/>
              <w:left w:val="single" w:sz="8" w:space="0" w:color="auto"/>
              <w:bottom w:val="single" w:sz="8" w:space="0" w:color="000000"/>
              <w:right w:val="single" w:sz="8" w:space="0" w:color="auto"/>
            </w:tcBorders>
            <w:shd w:val="clear" w:color="auto" w:fill="C6D9F1"/>
            <w:noWrap/>
            <w:vAlign w:val="bottom"/>
          </w:tcPr>
          <w:p w14:paraId="2ED6801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418" w:type="dxa"/>
            <w:tcBorders>
              <w:top w:val="nil"/>
              <w:left w:val="single" w:sz="8" w:space="0" w:color="auto"/>
              <w:bottom w:val="single" w:sz="8" w:space="0" w:color="auto"/>
              <w:right w:val="single" w:sz="4" w:space="0" w:color="auto"/>
            </w:tcBorders>
            <w:shd w:val="clear" w:color="auto" w:fill="C6D9F1"/>
          </w:tcPr>
          <w:p w14:paraId="75FD70A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50" w:type="dxa"/>
            <w:tcBorders>
              <w:top w:val="nil"/>
              <w:left w:val="nil"/>
              <w:bottom w:val="single" w:sz="8" w:space="0" w:color="auto"/>
              <w:right w:val="single" w:sz="4" w:space="0" w:color="auto"/>
            </w:tcBorders>
            <w:shd w:val="clear" w:color="auto" w:fill="C6D9F1"/>
            <w:noWrap/>
          </w:tcPr>
          <w:p w14:paraId="16D7EFF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c>
          <w:tcPr>
            <w:tcW w:w="851" w:type="dxa"/>
            <w:tcBorders>
              <w:top w:val="nil"/>
              <w:left w:val="nil"/>
              <w:bottom w:val="single" w:sz="8" w:space="0" w:color="auto"/>
              <w:right w:val="single" w:sz="4" w:space="0" w:color="auto"/>
            </w:tcBorders>
            <w:shd w:val="clear" w:color="auto" w:fill="C6D9F1"/>
            <w:noWrap/>
          </w:tcPr>
          <w:p w14:paraId="751DB83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992" w:type="dxa"/>
            <w:tcBorders>
              <w:top w:val="nil"/>
              <w:left w:val="nil"/>
              <w:bottom w:val="single" w:sz="8" w:space="0" w:color="auto"/>
              <w:right w:val="single" w:sz="4" w:space="0" w:color="auto"/>
            </w:tcBorders>
            <w:shd w:val="clear" w:color="auto" w:fill="C6D9F1"/>
            <w:noWrap/>
          </w:tcPr>
          <w:p w14:paraId="1030D58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Lož ulje</w:t>
            </w:r>
          </w:p>
        </w:tc>
        <w:tc>
          <w:tcPr>
            <w:tcW w:w="1134" w:type="dxa"/>
            <w:tcBorders>
              <w:top w:val="nil"/>
              <w:left w:val="nil"/>
              <w:bottom w:val="single" w:sz="8" w:space="0" w:color="auto"/>
              <w:right w:val="nil"/>
            </w:tcBorders>
            <w:shd w:val="clear" w:color="auto" w:fill="C6D9F1"/>
            <w:noWrap/>
          </w:tcPr>
          <w:p w14:paraId="3C7C2A5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Ogrjevno drvo</w:t>
            </w:r>
          </w:p>
        </w:tc>
        <w:tc>
          <w:tcPr>
            <w:tcW w:w="851" w:type="dxa"/>
            <w:tcBorders>
              <w:top w:val="nil"/>
              <w:left w:val="single" w:sz="4" w:space="0" w:color="auto"/>
              <w:bottom w:val="single" w:sz="8" w:space="0" w:color="auto"/>
              <w:right w:val="nil"/>
            </w:tcBorders>
            <w:shd w:val="clear" w:color="auto" w:fill="C6D9F1"/>
            <w:noWrap/>
          </w:tcPr>
          <w:p w14:paraId="0271B323"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El. energija</w:t>
            </w:r>
          </w:p>
        </w:tc>
        <w:tc>
          <w:tcPr>
            <w:tcW w:w="850" w:type="dxa"/>
            <w:tcBorders>
              <w:top w:val="nil"/>
              <w:left w:val="single" w:sz="4" w:space="0" w:color="auto"/>
              <w:bottom w:val="single" w:sz="8" w:space="0" w:color="auto"/>
              <w:right w:val="nil"/>
            </w:tcBorders>
            <w:shd w:val="clear" w:color="auto" w:fill="C6D9F1"/>
            <w:noWrap/>
          </w:tcPr>
          <w:p w14:paraId="5EF2038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Ostalo</w:t>
            </w:r>
          </w:p>
        </w:tc>
        <w:tc>
          <w:tcPr>
            <w:tcW w:w="992" w:type="dxa"/>
            <w:tcBorders>
              <w:top w:val="nil"/>
              <w:left w:val="single" w:sz="4" w:space="0" w:color="auto"/>
              <w:bottom w:val="single" w:sz="8" w:space="0" w:color="auto"/>
              <w:right w:val="single" w:sz="8" w:space="0" w:color="auto"/>
            </w:tcBorders>
            <w:shd w:val="clear" w:color="auto" w:fill="C6D9F1"/>
            <w:noWrap/>
          </w:tcPr>
          <w:p w14:paraId="057E4CA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5D2B9D8C" w14:textId="77777777" w:rsidTr="00455BCB">
        <w:trPr>
          <w:cantSplit/>
          <w:trHeight w:val="227"/>
        </w:trPr>
        <w:tc>
          <w:tcPr>
            <w:tcW w:w="1144" w:type="dxa"/>
            <w:vMerge w:val="restart"/>
            <w:tcBorders>
              <w:top w:val="single" w:sz="8" w:space="0" w:color="auto"/>
              <w:left w:val="single" w:sz="8" w:space="0" w:color="auto"/>
              <w:bottom w:val="single" w:sz="8" w:space="0" w:color="000000"/>
              <w:right w:val="single" w:sz="8" w:space="0" w:color="auto"/>
            </w:tcBorders>
            <w:shd w:val="clear" w:color="auto" w:fill="F2DBDB"/>
            <w:vAlign w:val="center"/>
          </w:tcPr>
          <w:p w14:paraId="358E15D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STANOVI - KUĆANSTVA </w:t>
            </w:r>
            <w:r w:rsidRPr="009E34AB">
              <w:rPr>
                <w:rFonts w:asciiTheme="minorHAnsi" w:eastAsia="Times New Roman" w:hAnsiTheme="minorHAnsi" w:cstheme="minorHAnsi"/>
                <w:b/>
                <w:bCs/>
                <w:color w:val="000000"/>
                <w:sz w:val="14"/>
                <w:szCs w:val="14"/>
                <w:lang w:eastAsia="hr-HR"/>
              </w:rPr>
              <w:br/>
              <w:t>NA PODRUČJU GRADA</w:t>
            </w:r>
          </w:p>
        </w:tc>
        <w:tc>
          <w:tcPr>
            <w:tcW w:w="1418" w:type="dxa"/>
            <w:tcBorders>
              <w:top w:val="nil"/>
              <w:left w:val="single" w:sz="8" w:space="0" w:color="auto"/>
              <w:bottom w:val="single" w:sz="4" w:space="0" w:color="auto"/>
              <w:right w:val="single" w:sz="4" w:space="0" w:color="auto"/>
            </w:tcBorders>
          </w:tcPr>
          <w:p w14:paraId="26E88C0F"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 Potrošača</w:t>
            </w:r>
          </w:p>
        </w:tc>
        <w:tc>
          <w:tcPr>
            <w:tcW w:w="850" w:type="dxa"/>
            <w:tcBorders>
              <w:top w:val="nil"/>
              <w:left w:val="nil"/>
              <w:bottom w:val="single" w:sz="4" w:space="0" w:color="auto"/>
              <w:right w:val="single" w:sz="4" w:space="0" w:color="auto"/>
            </w:tcBorders>
            <w:noWrap/>
          </w:tcPr>
          <w:p w14:paraId="4251E2B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113.524</w:t>
            </w:r>
          </w:p>
        </w:tc>
        <w:tc>
          <w:tcPr>
            <w:tcW w:w="851" w:type="dxa"/>
            <w:tcBorders>
              <w:top w:val="nil"/>
              <w:left w:val="nil"/>
              <w:bottom w:val="single" w:sz="4" w:space="0" w:color="auto"/>
              <w:right w:val="single" w:sz="4" w:space="0" w:color="auto"/>
            </w:tcBorders>
            <w:noWrap/>
          </w:tcPr>
          <w:p w14:paraId="5A7309A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80.228</w:t>
            </w:r>
          </w:p>
        </w:tc>
        <w:tc>
          <w:tcPr>
            <w:tcW w:w="992" w:type="dxa"/>
            <w:tcBorders>
              <w:top w:val="nil"/>
              <w:left w:val="nil"/>
              <w:bottom w:val="single" w:sz="4" w:space="0" w:color="auto"/>
              <w:right w:val="single" w:sz="4" w:space="0" w:color="auto"/>
            </w:tcBorders>
            <w:noWrap/>
          </w:tcPr>
          <w:p w14:paraId="0A45311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23.915</w:t>
            </w:r>
          </w:p>
        </w:tc>
        <w:tc>
          <w:tcPr>
            <w:tcW w:w="1134" w:type="dxa"/>
            <w:tcBorders>
              <w:top w:val="nil"/>
              <w:left w:val="nil"/>
              <w:bottom w:val="nil"/>
              <w:right w:val="nil"/>
            </w:tcBorders>
            <w:noWrap/>
          </w:tcPr>
          <w:p w14:paraId="1B7923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36.791</w:t>
            </w:r>
          </w:p>
        </w:tc>
        <w:tc>
          <w:tcPr>
            <w:tcW w:w="851" w:type="dxa"/>
            <w:tcBorders>
              <w:top w:val="nil"/>
              <w:left w:val="single" w:sz="4" w:space="0" w:color="auto"/>
              <w:bottom w:val="nil"/>
              <w:right w:val="nil"/>
            </w:tcBorders>
            <w:noWrap/>
          </w:tcPr>
          <w:p w14:paraId="115DB2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14.810</w:t>
            </w:r>
          </w:p>
        </w:tc>
        <w:tc>
          <w:tcPr>
            <w:tcW w:w="850" w:type="dxa"/>
            <w:tcBorders>
              <w:top w:val="nil"/>
              <w:left w:val="single" w:sz="4" w:space="0" w:color="auto"/>
              <w:bottom w:val="nil"/>
              <w:right w:val="nil"/>
            </w:tcBorders>
            <w:noWrap/>
          </w:tcPr>
          <w:p w14:paraId="529991B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1.915</w:t>
            </w:r>
          </w:p>
        </w:tc>
        <w:tc>
          <w:tcPr>
            <w:tcW w:w="992" w:type="dxa"/>
            <w:tcBorders>
              <w:top w:val="nil"/>
              <w:left w:val="single" w:sz="4" w:space="0" w:color="auto"/>
              <w:bottom w:val="single" w:sz="4" w:space="0" w:color="auto"/>
              <w:right w:val="single" w:sz="8" w:space="0" w:color="auto"/>
            </w:tcBorders>
            <w:noWrap/>
            <w:vAlign w:val="bottom"/>
          </w:tcPr>
          <w:p w14:paraId="6877F6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271.183</w:t>
            </w:r>
          </w:p>
        </w:tc>
      </w:tr>
      <w:tr w:rsidR="009E34AB" w:rsidRPr="009E34AB" w14:paraId="7E2CE329" w14:textId="77777777" w:rsidTr="00455BCB">
        <w:trPr>
          <w:cantSplit/>
          <w:trHeight w:val="227"/>
        </w:trPr>
        <w:tc>
          <w:tcPr>
            <w:tcW w:w="1144"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6D47DA19"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8" w:type="dxa"/>
            <w:tcBorders>
              <w:top w:val="nil"/>
              <w:left w:val="single" w:sz="8" w:space="0" w:color="auto"/>
              <w:bottom w:val="single" w:sz="4" w:space="0" w:color="auto"/>
              <w:right w:val="single" w:sz="4" w:space="0" w:color="auto"/>
            </w:tcBorders>
            <w:vAlign w:val="bottom"/>
          </w:tcPr>
          <w:p w14:paraId="7886F3E7"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površina (m²) </w:t>
            </w:r>
          </w:p>
        </w:tc>
        <w:tc>
          <w:tcPr>
            <w:tcW w:w="850" w:type="dxa"/>
            <w:tcBorders>
              <w:top w:val="nil"/>
              <w:left w:val="nil"/>
              <w:bottom w:val="single" w:sz="4" w:space="0" w:color="auto"/>
              <w:right w:val="single" w:sz="4" w:space="0" w:color="auto"/>
            </w:tcBorders>
            <w:noWrap/>
            <w:vAlign w:val="bottom"/>
          </w:tcPr>
          <w:p w14:paraId="6C47EA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8.045.426</w:t>
            </w:r>
          </w:p>
        </w:tc>
        <w:tc>
          <w:tcPr>
            <w:tcW w:w="851" w:type="dxa"/>
            <w:tcBorders>
              <w:top w:val="nil"/>
              <w:left w:val="nil"/>
              <w:bottom w:val="single" w:sz="4" w:space="0" w:color="auto"/>
              <w:right w:val="single" w:sz="4" w:space="0" w:color="auto"/>
            </w:tcBorders>
            <w:noWrap/>
          </w:tcPr>
          <w:p w14:paraId="1E081E2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4.679.480</w:t>
            </w:r>
          </w:p>
        </w:tc>
        <w:tc>
          <w:tcPr>
            <w:tcW w:w="992" w:type="dxa"/>
            <w:tcBorders>
              <w:top w:val="nil"/>
              <w:left w:val="nil"/>
              <w:bottom w:val="single" w:sz="4" w:space="0" w:color="auto"/>
              <w:right w:val="single" w:sz="4" w:space="0" w:color="auto"/>
            </w:tcBorders>
            <w:noWrap/>
            <w:vAlign w:val="bottom"/>
          </w:tcPr>
          <w:p w14:paraId="387AA4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2.038.831</w:t>
            </w:r>
          </w:p>
        </w:tc>
        <w:tc>
          <w:tcPr>
            <w:tcW w:w="1134" w:type="dxa"/>
            <w:tcBorders>
              <w:top w:val="single" w:sz="4" w:space="0" w:color="auto"/>
              <w:left w:val="nil"/>
              <w:bottom w:val="single" w:sz="4" w:space="0" w:color="auto"/>
              <w:right w:val="nil"/>
            </w:tcBorders>
            <w:noWrap/>
            <w:vAlign w:val="bottom"/>
          </w:tcPr>
          <w:p w14:paraId="5413066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2.341.006</w:t>
            </w:r>
          </w:p>
        </w:tc>
        <w:tc>
          <w:tcPr>
            <w:tcW w:w="851" w:type="dxa"/>
            <w:tcBorders>
              <w:top w:val="single" w:sz="4" w:space="0" w:color="auto"/>
              <w:left w:val="single" w:sz="4" w:space="0" w:color="auto"/>
              <w:bottom w:val="single" w:sz="4" w:space="0" w:color="auto"/>
              <w:right w:val="nil"/>
            </w:tcBorders>
            <w:noWrap/>
            <w:vAlign w:val="bottom"/>
          </w:tcPr>
          <w:p w14:paraId="78E880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731.655</w:t>
            </w:r>
          </w:p>
        </w:tc>
        <w:tc>
          <w:tcPr>
            <w:tcW w:w="850" w:type="dxa"/>
            <w:tcBorders>
              <w:top w:val="single" w:sz="4" w:space="0" w:color="auto"/>
              <w:left w:val="single" w:sz="4" w:space="0" w:color="auto"/>
              <w:bottom w:val="single" w:sz="4" w:space="0" w:color="auto"/>
              <w:right w:val="nil"/>
            </w:tcBorders>
            <w:noWrap/>
            <w:vAlign w:val="bottom"/>
          </w:tcPr>
          <w:p w14:paraId="0A88DB2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122.531</w:t>
            </w:r>
          </w:p>
        </w:tc>
        <w:tc>
          <w:tcPr>
            <w:tcW w:w="992" w:type="dxa"/>
            <w:tcBorders>
              <w:top w:val="single" w:sz="4" w:space="0" w:color="auto"/>
              <w:left w:val="single" w:sz="4" w:space="0" w:color="auto"/>
              <w:bottom w:val="single" w:sz="4" w:space="0" w:color="auto"/>
              <w:right w:val="single" w:sz="8" w:space="0" w:color="auto"/>
            </w:tcBorders>
            <w:noWrap/>
            <w:vAlign w:val="bottom"/>
          </w:tcPr>
          <w:p w14:paraId="3F4CBE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17.958.929</w:t>
            </w:r>
          </w:p>
        </w:tc>
      </w:tr>
      <w:tr w:rsidR="009E34AB" w:rsidRPr="009E34AB" w14:paraId="3662EDA6" w14:textId="77777777" w:rsidTr="00455BCB">
        <w:trPr>
          <w:cantSplit/>
          <w:trHeight w:val="227"/>
        </w:trPr>
        <w:tc>
          <w:tcPr>
            <w:tcW w:w="1144"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1B13AAA3"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8" w:type="dxa"/>
            <w:tcBorders>
              <w:top w:val="nil"/>
              <w:left w:val="single" w:sz="8" w:space="0" w:color="auto"/>
              <w:bottom w:val="single" w:sz="4" w:space="0" w:color="auto"/>
              <w:right w:val="single" w:sz="4" w:space="0" w:color="auto"/>
            </w:tcBorders>
            <w:vAlign w:val="bottom"/>
          </w:tcPr>
          <w:p w14:paraId="5C85E3BD"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udio energenta</w:t>
            </w:r>
            <w:r w:rsidRPr="009E34AB">
              <w:rPr>
                <w:rFonts w:asciiTheme="minorHAnsi" w:eastAsia="Times New Roman" w:hAnsiTheme="minorHAnsi" w:cstheme="minorHAnsi"/>
                <w:color w:val="000000"/>
                <w:sz w:val="14"/>
                <w:szCs w:val="14"/>
                <w:lang w:eastAsia="hr-HR"/>
              </w:rPr>
              <w:br/>
              <w:t>prema broju (%)</w:t>
            </w:r>
          </w:p>
        </w:tc>
        <w:tc>
          <w:tcPr>
            <w:tcW w:w="850" w:type="dxa"/>
            <w:tcBorders>
              <w:top w:val="nil"/>
              <w:left w:val="nil"/>
              <w:bottom w:val="single" w:sz="4" w:space="0" w:color="auto"/>
              <w:right w:val="single" w:sz="4" w:space="0" w:color="auto"/>
            </w:tcBorders>
            <w:noWrap/>
            <w:vAlign w:val="bottom"/>
          </w:tcPr>
          <w:p w14:paraId="177EB0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41,86%</w:t>
            </w:r>
          </w:p>
        </w:tc>
        <w:tc>
          <w:tcPr>
            <w:tcW w:w="851" w:type="dxa"/>
            <w:tcBorders>
              <w:top w:val="nil"/>
              <w:left w:val="nil"/>
              <w:bottom w:val="single" w:sz="4" w:space="0" w:color="auto"/>
              <w:right w:val="single" w:sz="4" w:space="0" w:color="auto"/>
            </w:tcBorders>
            <w:noWrap/>
            <w:vAlign w:val="bottom"/>
          </w:tcPr>
          <w:p w14:paraId="7239015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29,58%</w:t>
            </w:r>
          </w:p>
        </w:tc>
        <w:tc>
          <w:tcPr>
            <w:tcW w:w="992" w:type="dxa"/>
            <w:tcBorders>
              <w:top w:val="nil"/>
              <w:left w:val="nil"/>
              <w:bottom w:val="single" w:sz="4" w:space="0" w:color="auto"/>
              <w:right w:val="single" w:sz="4" w:space="0" w:color="auto"/>
            </w:tcBorders>
            <w:noWrap/>
            <w:vAlign w:val="bottom"/>
          </w:tcPr>
          <w:p w14:paraId="0FF453E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8,82%</w:t>
            </w:r>
          </w:p>
        </w:tc>
        <w:tc>
          <w:tcPr>
            <w:tcW w:w="1134" w:type="dxa"/>
            <w:tcBorders>
              <w:top w:val="nil"/>
              <w:left w:val="nil"/>
              <w:bottom w:val="single" w:sz="4" w:space="0" w:color="auto"/>
              <w:right w:val="single" w:sz="4" w:space="0" w:color="auto"/>
            </w:tcBorders>
            <w:noWrap/>
            <w:vAlign w:val="bottom"/>
          </w:tcPr>
          <w:p w14:paraId="2B435F8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13,57%</w:t>
            </w:r>
          </w:p>
        </w:tc>
        <w:tc>
          <w:tcPr>
            <w:tcW w:w="851" w:type="dxa"/>
            <w:tcBorders>
              <w:top w:val="nil"/>
              <w:left w:val="nil"/>
              <w:bottom w:val="single" w:sz="4" w:space="0" w:color="auto"/>
              <w:right w:val="single" w:sz="4" w:space="0" w:color="auto"/>
            </w:tcBorders>
            <w:noWrap/>
            <w:vAlign w:val="bottom"/>
          </w:tcPr>
          <w:p w14:paraId="52B4374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5,46%</w:t>
            </w:r>
          </w:p>
        </w:tc>
        <w:tc>
          <w:tcPr>
            <w:tcW w:w="850" w:type="dxa"/>
            <w:tcBorders>
              <w:top w:val="nil"/>
              <w:left w:val="nil"/>
              <w:bottom w:val="single" w:sz="4" w:space="0" w:color="auto"/>
              <w:right w:val="nil"/>
            </w:tcBorders>
            <w:noWrap/>
            <w:vAlign w:val="bottom"/>
          </w:tcPr>
          <w:p w14:paraId="66BA517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0,71%</w:t>
            </w:r>
          </w:p>
        </w:tc>
        <w:tc>
          <w:tcPr>
            <w:tcW w:w="992" w:type="dxa"/>
            <w:tcBorders>
              <w:top w:val="nil"/>
              <w:left w:val="single" w:sz="4" w:space="0" w:color="auto"/>
              <w:bottom w:val="single" w:sz="4" w:space="0" w:color="auto"/>
              <w:right w:val="single" w:sz="8" w:space="0" w:color="auto"/>
            </w:tcBorders>
            <w:noWrap/>
            <w:vAlign w:val="bottom"/>
          </w:tcPr>
          <w:p w14:paraId="14D47A4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AE99FC3" w14:textId="77777777" w:rsidTr="00455BCB">
        <w:trPr>
          <w:cantSplit/>
          <w:trHeight w:val="227"/>
        </w:trPr>
        <w:tc>
          <w:tcPr>
            <w:tcW w:w="1144" w:type="dxa"/>
            <w:vMerge/>
            <w:tcBorders>
              <w:top w:val="single" w:sz="8" w:space="0" w:color="auto"/>
              <w:left w:val="single" w:sz="8" w:space="0" w:color="auto"/>
              <w:bottom w:val="single" w:sz="8" w:space="0" w:color="000000"/>
              <w:right w:val="single" w:sz="8" w:space="0" w:color="auto"/>
            </w:tcBorders>
            <w:shd w:val="clear" w:color="auto" w:fill="F2DBDB"/>
            <w:vAlign w:val="center"/>
          </w:tcPr>
          <w:p w14:paraId="0C43D193"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p>
        </w:tc>
        <w:tc>
          <w:tcPr>
            <w:tcW w:w="1418" w:type="dxa"/>
            <w:tcBorders>
              <w:top w:val="single" w:sz="4" w:space="0" w:color="auto"/>
              <w:left w:val="single" w:sz="8" w:space="0" w:color="auto"/>
              <w:bottom w:val="single" w:sz="8" w:space="0" w:color="auto"/>
              <w:right w:val="single" w:sz="4" w:space="0" w:color="auto"/>
            </w:tcBorders>
            <w:vAlign w:val="bottom"/>
          </w:tcPr>
          <w:p w14:paraId="20CBA6D5"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udio energenta </w:t>
            </w:r>
            <w:r w:rsidRPr="009E34AB">
              <w:rPr>
                <w:rFonts w:asciiTheme="minorHAnsi" w:eastAsia="Times New Roman" w:hAnsiTheme="minorHAnsi" w:cstheme="minorHAnsi"/>
                <w:color w:val="000000"/>
                <w:sz w:val="14"/>
                <w:szCs w:val="14"/>
                <w:lang w:eastAsia="hr-HR"/>
              </w:rPr>
              <w:br/>
              <w:t>prema površini (%)</w:t>
            </w:r>
          </w:p>
        </w:tc>
        <w:tc>
          <w:tcPr>
            <w:tcW w:w="850" w:type="dxa"/>
            <w:tcBorders>
              <w:top w:val="nil"/>
              <w:left w:val="single" w:sz="4" w:space="0" w:color="auto"/>
              <w:bottom w:val="single" w:sz="8" w:space="0" w:color="auto"/>
              <w:right w:val="single" w:sz="4" w:space="0" w:color="auto"/>
            </w:tcBorders>
            <w:noWrap/>
            <w:vAlign w:val="bottom"/>
          </w:tcPr>
          <w:p w14:paraId="3FCBF6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44,80%</w:t>
            </w:r>
          </w:p>
        </w:tc>
        <w:tc>
          <w:tcPr>
            <w:tcW w:w="851" w:type="dxa"/>
            <w:tcBorders>
              <w:top w:val="nil"/>
              <w:left w:val="nil"/>
              <w:bottom w:val="single" w:sz="8" w:space="0" w:color="auto"/>
              <w:right w:val="single" w:sz="4" w:space="0" w:color="auto"/>
            </w:tcBorders>
            <w:noWrap/>
            <w:vAlign w:val="bottom"/>
          </w:tcPr>
          <w:p w14:paraId="0EB1AF1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26,06%</w:t>
            </w:r>
          </w:p>
        </w:tc>
        <w:tc>
          <w:tcPr>
            <w:tcW w:w="992" w:type="dxa"/>
            <w:tcBorders>
              <w:top w:val="single" w:sz="4" w:space="0" w:color="auto"/>
              <w:left w:val="nil"/>
              <w:bottom w:val="single" w:sz="8" w:space="0" w:color="auto"/>
              <w:right w:val="single" w:sz="4" w:space="0" w:color="auto"/>
            </w:tcBorders>
            <w:noWrap/>
            <w:vAlign w:val="bottom"/>
          </w:tcPr>
          <w:p w14:paraId="5195E8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11,35%</w:t>
            </w:r>
          </w:p>
        </w:tc>
        <w:tc>
          <w:tcPr>
            <w:tcW w:w="1134" w:type="dxa"/>
            <w:tcBorders>
              <w:top w:val="nil"/>
              <w:left w:val="single" w:sz="4" w:space="0" w:color="auto"/>
              <w:bottom w:val="single" w:sz="8" w:space="0" w:color="auto"/>
              <w:right w:val="single" w:sz="4" w:space="0" w:color="auto"/>
            </w:tcBorders>
            <w:noWrap/>
            <w:vAlign w:val="bottom"/>
          </w:tcPr>
          <w:p w14:paraId="7EF81D3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13,04%</w:t>
            </w:r>
          </w:p>
        </w:tc>
        <w:tc>
          <w:tcPr>
            <w:tcW w:w="851" w:type="dxa"/>
            <w:tcBorders>
              <w:top w:val="nil"/>
              <w:left w:val="nil"/>
              <w:bottom w:val="single" w:sz="8" w:space="0" w:color="auto"/>
              <w:right w:val="single" w:sz="4" w:space="0" w:color="auto"/>
            </w:tcBorders>
            <w:noWrap/>
            <w:vAlign w:val="bottom"/>
          </w:tcPr>
          <w:p w14:paraId="0F85F3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4,07%</w:t>
            </w:r>
          </w:p>
        </w:tc>
        <w:tc>
          <w:tcPr>
            <w:tcW w:w="850" w:type="dxa"/>
            <w:tcBorders>
              <w:top w:val="nil"/>
              <w:left w:val="nil"/>
              <w:bottom w:val="single" w:sz="8" w:space="0" w:color="auto"/>
              <w:right w:val="nil"/>
            </w:tcBorders>
            <w:noWrap/>
            <w:vAlign w:val="bottom"/>
          </w:tcPr>
          <w:p w14:paraId="20DFBB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0,68%</w:t>
            </w:r>
          </w:p>
        </w:tc>
        <w:tc>
          <w:tcPr>
            <w:tcW w:w="992" w:type="dxa"/>
            <w:tcBorders>
              <w:top w:val="nil"/>
              <w:left w:val="single" w:sz="4" w:space="0" w:color="auto"/>
              <w:bottom w:val="single" w:sz="8" w:space="0" w:color="auto"/>
              <w:right w:val="single" w:sz="8" w:space="0" w:color="auto"/>
            </w:tcBorders>
            <w:noWrap/>
            <w:vAlign w:val="bottom"/>
          </w:tcPr>
          <w:p w14:paraId="4217ECF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bl>
    <w:p w14:paraId="5FA2B6E2" w14:textId="77777777" w:rsidR="009E34AB" w:rsidRPr="009E34AB" w:rsidRDefault="009E34AB" w:rsidP="009E34AB">
      <w:pPr>
        <w:spacing w:after="0" w:line="240" w:lineRule="auto"/>
        <w:rPr>
          <w:rFonts w:asciiTheme="minorHAnsi" w:hAnsiTheme="minorHAnsi" w:cstheme="minorHAnsi"/>
          <w:sz w:val="18"/>
          <w:szCs w:val="18"/>
        </w:rPr>
      </w:pPr>
    </w:p>
    <w:p w14:paraId="004EDB0A" w14:textId="77777777" w:rsidR="009E34AB" w:rsidRPr="009E34AB" w:rsidRDefault="009E34AB" w:rsidP="009E34AB">
      <w:pPr>
        <w:spacing w:after="0" w:line="240" w:lineRule="auto"/>
        <w:rPr>
          <w:rFonts w:asciiTheme="minorHAnsi" w:hAnsiTheme="minorHAnsi" w:cstheme="minorHAnsi"/>
          <w:sz w:val="18"/>
          <w:szCs w:val="18"/>
        </w:rPr>
      </w:pPr>
    </w:p>
    <w:p w14:paraId="6C35C76D" w14:textId="77777777" w:rsidR="009E34AB" w:rsidRPr="009E34AB" w:rsidRDefault="009E34AB" w:rsidP="009E34AB">
      <w:pPr>
        <w:spacing w:after="0" w:line="240" w:lineRule="auto"/>
        <w:rPr>
          <w:rFonts w:asciiTheme="minorHAnsi" w:hAnsiTheme="minorHAnsi" w:cstheme="minorHAnsi"/>
          <w:sz w:val="18"/>
          <w:szCs w:val="18"/>
        </w:rPr>
      </w:pPr>
    </w:p>
    <w:p w14:paraId="663094A9" w14:textId="77777777" w:rsidR="009E34AB" w:rsidRPr="009E34AB" w:rsidRDefault="009E34AB" w:rsidP="009E34AB">
      <w:pPr>
        <w:pStyle w:val="tablica"/>
        <w:rPr>
          <w:rFonts w:asciiTheme="minorHAnsi" w:hAnsiTheme="minorHAnsi" w:cstheme="minorHAnsi"/>
        </w:rPr>
      </w:pPr>
      <w:bookmarkStart w:id="230" w:name="_Toc257877672"/>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34: Broj i površina stanova priključenih na CTS</w:t>
      </w:r>
      <w:bookmarkEnd w:id="230"/>
    </w:p>
    <w:p w14:paraId="70C40D8E" w14:textId="77777777" w:rsidR="009E34AB" w:rsidRPr="009E34AB" w:rsidRDefault="009E34AB" w:rsidP="009E34AB">
      <w:pPr>
        <w:pStyle w:val="tablica"/>
        <w:rPr>
          <w:rFonts w:asciiTheme="minorHAnsi" w:hAnsiTheme="minorHAnsi" w:cstheme="minorHAnsi"/>
        </w:rPr>
      </w:pPr>
    </w:p>
    <w:tbl>
      <w:tblPr>
        <w:tblW w:w="5480" w:type="dxa"/>
        <w:tblInd w:w="98" w:type="dxa"/>
        <w:tblLook w:val="04A0" w:firstRow="1" w:lastRow="0" w:firstColumn="1" w:lastColumn="0" w:noHBand="0" w:noVBand="1"/>
      </w:tblPr>
      <w:tblGrid>
        <w:gridCol w:w="2414"/>
        <w:gridCol w:w="1533"/>
        <w:gridCol w:w="1533"/>
      </w:tblGrid>
      <w:tr w:rsidR="009E34AB" w:rsidRPr="009E34AB" w14:paraId="04829BA8" w14:textId="77777777" w:rsidTr="00455BCB">
        <w:trPr>
          <w:trHeight w:val="227"/>
        </w:trPr>
        <w:tc>
          <w:tcPr>
            <w:tcW w:w="5480" w:type="dxa"/>
            <w:gridSpan w:val="3"/>
            <w:tcBorders>
              <w:top w:val="single" w:sz="8" w:space="0" w:color="auto"/>
              <w:left w:val="single" w:sz="8" w:space="0" w:color="auto"/>
              <w:bottom w:val="single" w:sz="8" w:space="0" w:color="auto"/>
              <w:right w:val="single" w:sz="8" w:space="0" w:color="000000"/>
            </w:tcBorders>
            <w:shd w:val="clear" w:color="auto" w:fill="C6D9F1"/>
            <w:noWrap/>
            <w:vAlign w:val="bottom"/>
          </w:tcPr>
          <w:p w14:paraId="2C48EB9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OBJEKTI PRIKLJUČENI NA CTS</w:t>
            </w:r>
          </w:p>
        </w:tc>
      </w:tr>
      <w:tr w:rsidR="009E34AB" w:rsidRPr="009E34AB" w14:paraId="43C6117D" w14:textId="77777777" w:rsidTr="00455BCB">
        <w:trPr>
          <w:trHeight w:val="227"/>
        </w:trPr>
        <w:tc>
          <w:tcPr>
            <w:tcW w:w="2414" w:type="dxa"/>
            <w:tcBorders>
              <w:top w:val="nil"/>
              <w:left w:val="single" w:sz="8" w:space="0" w:color="auto"/>
              <w:bottom w:val="single" w:sz="4" w:space="0" w:color="auto"/>
              <w:right w:val="single" w:sz="8" w:space="0" w:color="auto"/>
            </w:tcBorders>
            <w:shd w:val="clear" w:color="auto" w:fill="F2DBDB"/>
            <w:noWrap/>
            <w:vAlign w:val="bottom"/>
          </w:tcPr>
          <w:p w14:paraId="219A3E6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GODINA</w:t>
            </w:r>
          </w:p>
        </w:tc>
        <w:tc>
          <w:tcPr>
            <w:tcW w:w="1533" w:type="dxa"/>
            <w:tcBorders>
              <w:top w:val="nil"/>
              <w:left w:val="nil"/>
              <w:bottom w:val="single" w:sz="4" w:space="0" w:color="auto"/>
              <w:right w:val="single" w:sz="8" w:space="0" w:color="auto"/>
            </w:tcBorders>
            <w:noWrap/>
            <w:vAlign w:val="center"/>
          </w:tcPr>
          <w:p w14:paraId="3559662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2001.</w:t>
            </w:r>
          </w:p>
        </w:tc>
        <w:tc>
          <w:tcPr>
            <w:tcW w:w="1533" w:type="dxa"/>
            <w:tcBorders>
              <w:top w:val="nil"/>
              <w:left w:val="nil"/>
              <w:bottom w:val="single" w:sz="4" w:space="0" w:color="auto"/>
              <w:right w:val="single" w:sz="8" w:space="0" w:color="auto"/>
            </w:tcBorders>
            <w:noWrap/>
            <w:vAlign w:val="center"/>
          </w:tcPr>
          <w:p w14:paraId="41B1243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2008.</w:t>
            </w:r>
          </w:p>
        </w:tc>
      </w:tr>
      <w:tr w:rsidR="009E34AB" w:rsidRPr="009E34AB" w14:paraId="1C6E9CC5" w14:textId="77777777" w:rsidTr="00455BCB">
        <w:trPr>
          <w:trHeight w:val="227"/>
        </w:trPr>
        <w:tc>
          <w:tcPr>
            <w:tcW w:w="2414" w:type="dxa"/>
            <w:tcBorders>
              <w:top w:val="nil"/>
              <w:left w:val="single" w:sz="8" w:space="0" w:color="auto"/>
              <w:bottom w:val="single" w:sz="4" w:space="0" w:color="auto"/>
              <w:right w:val="single" w:sz="8" w:space="0" w:color="auto"/>
            </w:tcBorders>
            <w:shd w:val="clear" w:color="auto" w:fill="F2DBDB"/>
            <w:noWrap/>
            <w:vAlign w:val="bottom"/>
          </w:tcPr>
          <w:p w14:paraId="2099D04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OBJEKATA</w:t>
            </w:r>
          </w:p>
        </w:tc>
        <w:tc>
          <w:tcPr>
            <w:tcW w:w="1533" w:type="dxa"/>
            <w:tcBorders>
              <w:top w:val="nil"/>
              <w:left w:val="nil"/>
              <w:bottom w:val="single" w:sz="4" w:space="0" w:color="auto"/>
              <w:right w:val="single" w:sz="8" w:space="0" w:color="auto"/>
            </w:tcBorders>
            <w:noWrap/>
            <w:vAlign w:val="bottom"/>
          </w:tcPr>
          <w:p w14:paraId="47D76A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80.228</w:t>
            </w:r>
          </w:p>
        </w:tc>
        <w:tc>
          <w:tcPr>
            <w:tcW w:w="1533" w:type="dxa"/>
            <w:tcBorders>
              <w:top w:val="nil"/>
              <w:left w:val="nil"/>
              <w:bottom w:val="single" w:sz="4" w:space="0" w:color="auto"/>
              <w:right w:val="single" w:sz="8" w:space="0" w:color="auto"/>
            </w:tcBorders>
            <w:noWrap/>
            <w:vAlign w:val="bottom"/>
          </w:tcPr>
          <w:p w14:paraId="2E26AAA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92.146</w:t>
            </w:r>
          </w:p>
        </w:tc>
      </w:tr>
      <w:tr w:rsidR="009E34AB" w:rsidRPr="009E34AB" w14:paraId="2DF22D47" w14:textId="77777777" w:rsidTr="00455BCB">
        <w:trPr>
          <w:trHeight w:val="227"/>
        </w:trPr>
        <w:tc>
          <w:tcPr>
            <w:tcW w:w="2414" w:type="dxa"/>
            <w:tcBorders>
              <w:top w:val="nil"/>
              <w:left w:val="single" w:sz="8" w:space="0" w:color="auto"/>
              <w:bottom w:val="single" w:sz="8" w:space="0" w:color="auto"/>
              <w:right w:val="single" w:sz="8" w:space="0" w:color="auto"/>
            </w:tcBorders>
            <w:shd w:val="clear" w:color="auto" w:fill="F2DBDB"/>
            <w:noWrap/>
            <w:vAlign w:val="bottom"/>
          </w:tcPr>
          <w:p w14:paraId="5A80F6F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 (m²)</w:t>
            </w:r>
          </w:p>
        </w:tc>
        <w:tc>
          <w:tcPr>
            <w:tcW w:w="1533" w:type="dxa"/>
            <w:tcBorders>
              <w:top w:val="nil"/>
              <w:left w:val="nil"/>
              <w:bottom w:val="single" w:sz="8" w:space="0" w:color="auto"/>
              <w:right w:val="single" w:sz="8" w:space="0" w:color="auto"/>
            </w:tcBorders>
            <w:noWrap/>
            <w:vAlign w:val="bottom"/>
          </w:tcPr>
          <w:p w14:paraId="208EA9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4.679.480</w:t>
            </w:r>
          </w:p>
        </w:tc>
        <w:tc>
          <w:tcPr>
            <w:tcW w:w="1533" w:type="dxa"/>
            <w:tcBorders>
              <w:top w:val="nil"/>
              <w:left w:val="nil"/>
              <w:bottom w:val="single" w:sz="8" w:space="0" w:color="auto"/>
              <w:right w:val="single" w:sz="8" w:space="0" w:color="auto"/>
            </w:tcBorders>
            <w:noWrap/>
            <w:vAlign w:val="bottom"/>
          </w:tcPr>
          <w:p w14:paraId="1C135D6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5.038.332</w:t>
            </w:r>
          </w:p>
        </w:tc>
      </w:tr>
    </w:tbl>
    <w:p w14:paraId="3EBFCADE" w14:textId="77777777" w:rsidR="009E34AB" w:rsidRPr="009E34AB" w:rsidRDefault="009E34AB" w:rsidP="009E34AB">
      <w:pPr>
        <w:spacing w:after="0" w:line="240" w:lineRule="auto"/>
        <w:rPr>
          <w:rFonts w:asciiTheme="minorHAnsi" w:hAnsiTheme="minorHAnsi" w:cstheme="minorHAnsi"/>
          <w:sz w:val="18"/>
          <w:szCs w:val="18"/>
        </w:rPr>
      </w:pPr>
    </w:p>
    <w:p w14:paraId="5ED68AD3" w14:textId="77777777" w:rsidR="009E34AB" w:rsidRPr="009E34AB" w:rsidRDefault="009E34AB" w:rsidP="009E34AB">
      <w:pPr>
        <w:spacing w:after="0" w:line="240" w:lineRule="auto"/>
        <w:rPr>
          <w:rFonts w:asciiTheme="minorHAnsi" w:hAnsiTheme="minorHAnsi" w:cstheme="minorHAnsi"/>
          <w:sz w:val="18"/>
          <w:szCs w:val="18"/>
        </w:rPr>
      </w:pPr>
    </w:p>
    <w:p w14:paraId="6798BB3C" w14:textId="77777777" w:rsidR="009E34AB" w:rsidRPr="009E34AB" w:rsidRDefault="009E34AB" w:rsidP="009E34AB">
      <w:pPr>
        <w:spacing w:after="0" w:line="240" w:lineRule="auto"/>
        <w:rPr>
          <w:rFonts w:asciiTheme="minorHAnsi" w:hAnsiTheme="minorHAnsi" w:cstheme="minorHAnsi"/>
          <w:sz w:val="18"/>
          <w:szCs w:val="18"/>
        </w:rPr>
      </w:pPr>
    </w:p>
    <w:p w14:paraId="6953CCED" w14:textId="77777777" w:rsidR="009E34AB" w:rsidRPr="009E34AB" w:rsidRDefault="009E34AB" w:rsidP="009E34AB">
      <w:pPr>
        <w:pStyle w:val="tablica"/>
        <w:rPr>
          <w:rFonts w:asciiTheme="minorHAnsi" w:hAnsiTheme="minorHAnsi" w:cstheme="minorHAnsi"/>
        </w:rPr>
      </w:pPr>
      <w:bookmarkStart w:id="231" w:name="_Toc257877673"/>
      <w:r w:rsidRPr="009E34AB">
        <w:rPr>
          <w:rFonts w:asciiTheme="minorHAnsi" w:hAnsiTheme="minorHAnsi" w:cstheme="minorHAnsi"/>
        </w:rPr>
        <w:t xml:space="preserve">Tablica </w:t>
      </w:r>
      <w:r w:rsidR="00E373AD">
        <w:rPr>
          <w:rFonts w:asciiTheme="minorHAnsi" w:hAnsiTheme="minorHAnsi" w:cstheme="minorHAnsi"/>
        </w:rPr>
        <w:t>5.</w:t>
      </w:r>
      <w:r w:rsidRPr="009E34AB">
        <w:rPr>
          <w:rFonts w:asciiTheme="minorHAnsi" w:hAnsiTheme="minorHAnsi" w:cstheme="minorHAnsi"/>
        </w:rPr>
        <w:t xml:space="preserve">35: Energent za grijanje stanova izgrađenih u razdoblju od 2001. do 2008. </w:t>
      </w:r>
    </w:p>
    <w:p w14:paraId="4EE9A206"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Godine</w:t>
      </w:r>
      <w:bookmarkEnd w:id="231"/>
    </w:p>
    <w:p w14:paraId="73F998AB" w14:textId="77777777" w:rsidR="009E34AB" w:rsidRPr="009E34AB" w:rsidRDefault="009E34AB" w:rsidP="009E34AB">
      <w:pPr>
        <w:pStyle w:val="tablica"/>
        <w:rPr>
          <w:rFonts w:asciiTheme="minorHAnsi" w:hAnsiTheme="minorHAnsi" w:cstheme="minorHAnsi"/>
        </w:rPr>
      </w:pPr>
    </w:p>
    <w:tbl>
      <w:tblPr>
        <w:tblW w:w="5480" w:type="dxa"/>
        <w:tblInd w:w="98" w:type="dxa"/>
        <w:tblLook w:val="04A0" w:firstRow="1" w:lastRow="0" w:firstColumn="1" w:lastColumn="0" w:noHBand="0" w:noVBand="1"/>
      </w:tblPr>
      <w:tblGrid>
        <w:gridCol w:w="2420"/>
        <w:gridCol w:w="1559"/>
        <w:gridCol w:w="1501"/>
      </w:tblGrid>
      <w:tr w:rsidR="009E34AB" w:rsidRPr="009E34AB" w14:paraId="6D4BB9C4" w14:textId="77777777" w:rsidTr="00455BCB">
        <w:trPr>
          <w:trHeight w:val="227"/>
        </w:trPr>
        <w:tc>
          <w:tcPr>
            <w:tcW w:w="5480" w:type="dxa"/>
            <w:gridSpan w:val="3"/>
            <w:tcBorders>
              <w:top w:val="single" w:sz="8" w:space="0" w:color="auto"/>
              <w:left w:val="single" w:sz="8" w:space="0" w:color="auto"/>
              <w:bottom w:val="single" w:sz="8" w:space="0" w:color="auto"/>
              <w:right w:val="single" w:sz="8" w:space="0" w:color="000000"/>
            </w:tcBorders>
            <w:shd w:val="clear" w:color="auto" w:fill="C6D9F1"/>
            <w:noWrap/>
            <w:vAlign w:val="bottom"/>
          </w:tcPr>
          <w:p w14:paraId="4962C5D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NOVOIZGRAĐENI PRODANI STANOVI 2001. - 2008. GODINE</w:t>
            </w:r>
          </w:p>
        </w:tc>
      </w:tr>
      <w:tr w:rsidR="009E34AB" w:rsidRPr="009E34AB" w14:paraId="020773E4" w14:textId="77777777" w:rsidTr="00455BCB">
        <w:trPr>
          <w:trHeight w:val="227"/>
        </w:trPr>
        <w:tc>
          <w:tcPr>
            <w:tcW w:w="2420" w:type="dxa"/>
            <w:tcBorders>
              <w:top w:val="nil"/>
              <w:left w:val="single" w:sz="8" w:space="0" w:color="auto"/>
              <w:bottom w:val="single" w:sz="4" w:space="0" w:color="auto"/>
              <w:right w:val="single" w:sz="8" w:space="0" w:color="auto"/>
            </w:tcBorders>
            <w:shd w:val="clear" w:color="auto" w:fill="F2DBDB"/>
            <w:noWrap/>
            <w:vAlign w:val="bottom"/>
          </w:tcPr>
          <w:p w14:paraId="0D22820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Energent</w:t>
            </w:r>
          </w:p>
        </w:tc>
        <w:tc>
          <w:tcPr>
            <w:tcW w:w="1559" w:type="dxa"/>
            <w:tcBorders>
              <w:top w:val="nil"/>
              <w:left w:val="single" w:sz="8" w:space="0" w:color="auto"/>
              <w:bottom w:val="single" w:sz="4" w:space="0" w:color="auto"/>
              <w:right w:val="single" w:sz="4" w:space="0" w:color="auto"/>
            </w:tcBorders>
            <w:noWrap/>
            <w:vAlign w:val="bottom"/>
          </w:tcPr>
          <w:p w14:paraId="7FE3EB4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CTS</w:t>
            </w:r>
          </w:p>
        </w:tc>
        <w:tc>
          <w:tcPr>
            <w:tcW w:w="1501" w:type="dxa"/>
            <w:tcBorders>
              <w:top w:val="nil"/>
              <w:left w:val="nil"/>
              <w:bottom w:val="single" w:sz="4" w:space="0" w:color="auto"/>
              <w:right w:val="single" w:sz="8" w:space="0" w:color="auto"/>
            </w:tcBorders>
            <w:noWrap/>
            <w:vAlign w:val="bottom"/>
          </w:tcPr>
          <w:p w14:paraId="65C6430F"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Plin</w:t>
            </w:r>
          </w:p>
        </w:tc>
      </w:tr>
      <w:tr w:rsidR="009E34AB" w:rsidRPr="009E34AB" w14:paraId="266F9B1F" w14:textId="77777777" w:rsidTr="00455BCB">
        <w:trPr>
          <w:trHeight w:val="227"/>
        </w:trPr>
        <w:tc>
          <w:tcPr>
            <w:tcW w:w="2420"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72F5925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stanova</w:t>
            </w:r>
          </w:p>
        </w:tc>
        <w:tc>
          <w:tcPr>
            <w:tcW w:w="1559" w:type="dxa"/>
            <w:tcBorders>
              <w:top w:val="nil"/>
              <w:left w:val="single" w:sz="8" w:space="0" w:color="auto"/>
              <w:bottom w:val="single" w:sz="4" w:space="0" w:color="auto"/>
              <w:right w:val="single" w:sz="4" w:space="0" w:color="auto"/>
            </w:tcBorders>
            <w:noWrap/>
            <w:vAlign w:val="bottom"/>
          </w:tcPr>
          <w:p w14:paraId="51FC33B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5.656</w:t>
            </w:r>
          </w:p>
        </w:tc>
        <w:tc>
          <w:tcPr>
            <w:tcW w:w="1501" w:type="dxa"/>
            <w:tcBorders>
              <w:top w:val="single" w:sz="4" w:space="0" w:color="auto"/>
              <w:left w:val="nil"/>
              <w:bottom w:val="single" w:sz="4" w:space="0" w:color="auto"/>
              <w:right w:val="single" w:sz="8" w:space="0" w:color="auto"/>
            </w:tcBorders>
            <w:noWrap/>
            <w:vAlign w:val="bottom"/>
          </w:tcPr>
          <w:p w14:paraId="53595DC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3.515</w:t>
            </w:r>
          </w:p>
        </w:tc>
      </w:tr>
      <w:tr w:rsidR="009E34AB" w:rsidRPr="009E34AB" w14:paraId="5F3E2589" w14:textId="77777777" w:rsidTr="00455BCB">
        <w:trPr>
          <w:trHeight w:val="227"/>
        </w:trPr>
        <w:tc>
          <w:tcPr>
            <w:tcW w:w="2420"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229EC97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p>
        </w:tc>
        <w:tc>
          <w:tcPr>
            <w:tcW w:w="1559" w:type="dxa"/>
            <w:tcBorders>
              <w:top w:val="nil"/>
              <w:left w:val="single" w:sz="8" w:space="0" w:color="auto"/>
              <w:bottom w:val="single" w:sz="4" w:space="0" w:color="auto"/>
              <w:right w:val="single" w:sz="4" w:space="0" w:color="auto"/>
            </w:tcBorders>
            <w:noWrap/>
            <w:vAlign w:val="bottom"/>
          </w:tcPr>
          <w:p w14:paraId="40A3552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358.852</w:t>
            </w:r>
          </w:p>
        </w:tc>
        <w:tc>
          <w:tcPr>
            <w:tcW w:w="1501" w:type="dxa"/>
            <w:tcBorders>
              <w:top w:val="nil"/>
              <w:left w:val="nil"/>
              <w:bottom w:val="single" w:sz="4" w:space="0" w:color="auto"/>
              <w:right w:val="single" w:sz="8" w:space="0" w:color="auto"/>
            </w:tcBorders>
            <w:noWrap/>
            <w:vAlign w:val="bottom"/>
          </w:tcPr>
          <w:p w14:paraId="5505EC1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215.326</w:t>
            </w:r>
          </w:p>
        </w:tc>
      </w:tr>
      <w:tr w:rsidR="009E34AB" w:rsidRPr="009E34AB" w14:paraId="3BC53A4F" w14:textId="77777777" w:rsidTr="00455BCB">
        <w:trPr>
          <w:trHeight w:val="227"/>
        </w:trPr>
        <w:tc>
          <w:tcPr>
            <w:tcW w:w="2420" w:type="dxa"/>
            <w:tcBorders>
              <w:top w:val="single" w:sz="4" w:space="0" w:color="auto"/>
              <w:left w:val="single" w:sz="8" w:space="0" w:color="auto"/>
              <w:bottom w:val="single" w:sz="8" w:space="0" w:color="auto"/>
              <w:right w:val="single" w:sz="8" w:space="0" w:color="auto"/>
            </w:tcBorders>
            <w:shd w:val="clear" w:color="auto" w:fill="F2DBDB"/>
            <w:vAlign w:val="bottom"/>
          </w:tcPr>
          <w:p w14:paraId="6E32DF0B" w14:textId="77777777" w:rsidR="009E34AB" w:rsidRPr="009E34AB" w:rsidRDefault="009E34AB" w:rsidP="00455BCB">
            <w:pPr>
              <w:spacing w:after="0" w:line="240" w:lineRule="auto"/>
              <w:jc w:val="lef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xml:space="preserve">udio energenta </w:t>
            </w:r>
            <w:r w:rsidRPr="009E34AB">
              <w:rPr>
                <w:rFonts w:asciiTheme="minorHAnsi" w:eastAsia="Times New Roman" w:hAnsiTheme="minorHAnsi" w:cstheme="minorHAnsi"/>
                <w:color w:val="000000"/>
                <w:sz w:val="14"/>
                <w:szCs w:val="14"/>
                <w:lang w:eastAsia="hr-HR"/>
              </w:rPr>
              <w:br/>
              <w:t>prema površini (%)</w:t>
            </w:r>
          </w:p>
        </w:tc>
        <w:tc>
          <w:tcPr>
            <w:tcW w:w="1559" w:type="dxa"/>
            <w:tcBorders>
              <w:top w:val="nil"/>
              <w:left w:val="single" w:sz="8" w:space="0" w:color="auto"/>
              <w:bottom w:val="single" w:sz="8" w:space="0" w:color="auto"/>
              <w:right w:val="single" w:sz="4" w:space="0" w:color="auto"/>
            </w:tcBorders>
            <w:noWrap/>
            <w:vAlign w:val="bottom"/>
          </w:tcPr>
          <w:p w14:paraId="30A3A6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62,50%</w:t>
            </w:r>
          </w:p>
        </w:tc>
        <w:tc>
          <w:tcPr>
            <w:tcW w:w="1501" w:type="dxa"/>
            <w:tcBorders>
              <w:top w:val="nil"/>
              <w:left w:val="nil"/>
              <w:bottom w:val="single" w:sz="8" w:space="0" w:color="auto"/>
              <w:right w:val="single" w:sz="8" w:space="0" w:color="auto"/>
            </w:tcBorders>
            <w:noWrap/>
            <w:vAlign w:val="bottom"/>
          </w:tcPr>
          <w:p w14:paraId="1145BF3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37,50%</w:t>
            </w:r>
          </w:p>
        </w:tc>
      </w:tr>
    </w:tbl>
    <w:p w14:paraId="185AAB50" w14:textId="77777777" w:rsidR="009E34AB" w:rsidRPr="009E34AB" w:rsidRDefault="009E34AB" w:rsidP="009E34AB">
      <w:pPr>
        <w:spacing w:after="0" w:line="240" w:lineRule="auto"/>
        <w:rPr>
          <w:rFonts w:asciiTheme="minorHAnsi" w:hAnsiTheme="minorHAnsi" w:cstheme="minorHAnsi"/>
          <w:sz w:val="14"/>
          <w:szCs w:val="14"/>
        </w:rPr>
      </w:pPr>
    </w:p>
    <w:p w14:paraId="696AE1E5"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4468F31F" w14:textId="77777777" w:rsidR="009E34AB" w:rsidRPr="009E34AB" w:rsidRDefault="009E34AB" w:rsidP="009E34AB">
      <w:pPr>
        <w:numPr>
          <w:ilvl w:val="0"/>
          <w:numId w:val="37"/>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poznat podatak za kretanja broja stanova priključenih na CTS 2001. i 2008. godine, ostali stanovi izgrađeni u periodu</w:t>
      </w:r>
    </w:p>
    <w:p w14:paraId="0943B971"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2001. - 2008. koji nisu priključeni na CTS griju se na prirodni plin</w:t>
      </w:r>
    </w:p>
    <w:p w14:paraId="062DDAFA" w14:textId="77777777" w:rsidR="009E34AB" w:rsidRPr="009E34AB" w:rsidRDefault="009E34AB" w:rsidP="009E34AB">
      <w:pPr>
        <w:spacing w:after="0" w:line="240" w:lineRule="auto"/>
        <w:rPr>
          <w:rFonts w:asciiTheme="minorHAnsi" w:hAnsiTheme="minorHAnsi" w:cstheme="minorHAnsi"/>
          <w:sz w:val="18"/>
          <w:szCs w:val="18"/>
        </w:rPr>
      </w:pPr>
    </w:p>
    <w:p w14:paraId="283661C5" w14:textId="77777777" w:rsidR="009E34AB" w:rsidRPr="009E34AB" w:rsidRDefault="009E34AB" w:rsidP="009E34AB">
      <w:pPr>
        <w:pStyle w:val="tablica"/>
        <w:rPr>
          <w:rFonts w:asciiTheme="minorHAnsi" w:hAnsiTheme="minorHAnsi" w:cstheme="minorHAnsi"/>
        </w:rPr>
      </w:pPr>
      <w:bookmarkStart w:id="232" w:name="_Toc257877674"/>
    </w:p>
    <w:p w14:paraId="495177D7" w14:textId="77777777" w:rsidR="00455BCB" w:rsidRDefault="00455BCB">
      <w:pPr>
        <w:jc w:val="left"/>
        <w:rPr>
          <w:rFonts w:asciiTheme="minorHAnsi" w:eastAsia="Times New Roman" w:hAnsiTheme="minorHAnsi" w:cstheme="minorHAnsi"/>
          <w:i/>
          <w:szCs w:val="20"/>
          <w:lang w:bidi="en-US"/>
        </w:rPr>
      </w:pPr>
      <w:r>
        <w:rPr>
          <w:rFonts w:asciiTheme="minorHAnsi" w:hAnsiTheme="minorHAnsi" w:cstheme="minorHAnsi"/>
        </w:rPr>
        <w:br w:type="page"/>
      </w:r>
    </w:p>
    <w:p w14:paraId="556F5290"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E373AD">
        <w:rPr>
          <w:rFonts w:asciiTheme="minorHAnsi" w:hAnsiTheme="minorHAnsi" w:cstheme="minorHAnsi"/>
        </w:rPr>
        <w:t>5.</w:t>
      </w:r>
      <w:r w:rsidRPr="009E34AB">
        <w:rPr>
          <w:rFonts w:asciiTheme="minorHAnsi" w:hAnsiTheme="minorHAnsi" w:cstheme="minorHAnsi"/>
        </w:rPr>
        <w:t>36: Površina stanova izgrađenih u razdoblju od 2001. do 2008. godine</w:t>
      </w:r>
      <w:bookmarkEnd w:id="232"/>
    </w:p>
    <w:p w14:paraId="2ABF47E3" w14:textId="77777777" w:rsidR="009E34AB" w:rsidRPr="009E34AB" w:rsidRDefault="009E34AB" w:rsidP="009E34AB">
      <w:pPr>
        <w:pStyle w:val="tablica"/>
        <w:rPr>
          <w:rFonts w:asciiTheme="minorHAnsi" w:hAnsiTheme="minorHAnsi" w:cstheme="minorHAnsi"/>
        </w:rPr>
      </w:pPr>
    </w:p>
    <w:tbl>
      <w:tblPr>
        <w:tblW w:w="8090" w:type="dxa"/>
        <w:tblInd w:w="98" w:type="dxa"/>
        <w:tblLook w:val="04A0" w:firstRow="1" w:lastRow="0" w:firstColumn="1" w:lastColumn="0" w:noHBand="0" w:noVBand="1"/>
      </w:tblPr>
      <w:tblGrid>
        <w:gridCol w:w="1570"/>
        <w:gridCol w:w="708"/>
        <w:gridCol w:w="709"/>
        <w:gridCol w:w="709"/>
        <w:gridCol w:w="709"/>
        <w:gridCol w:w="708"/>
        <w:gridCol w:w="709"/>
        <w:gridCol w:w="709"/>
        <w:gridCol w:w="709"/>
        <w:gridCol w:w="850"/>
      </w:tblGrid>
      <w:tr w:rsidR="009E34AB" w:rsidRPr="009E34AB" w14:paraId="30484B89" w14:textId="77777777" w:rsidTr="00455BCB">
        <w:trPr>
          <w:trHeight w:val="255"/>
        </w:trPr>
        <w:tc>
          <w:tcPr>
            <w:tcW w:w="8090" w:type="dxa"/>
            <w:gridSpan w:val="10"/>
            <w:tcBorders>
              <w:top w:val="single" w:sz="8" w:space="0" w:color="auto"/>
              <w:left w:val="single" w:sz="8" w:space="0" w:color="auto"/>
              <w:bottom w:val="single" w:sz="8" w:space="0" w:color="auto"/>
              <w:right w:val="single" w:sz="8" w:space="0" w:color="000000"/>
            </w:tcBorders>
            <w:shd w:val="clear" w:color="auto" w:fill="C6D9F1"/>
            <w:noWrap/>
            <w:vAlign w:val="bottom"/>
          </w:tcPr>
          <w:p w14:paraId="0735A6AF"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vertAlign w:val="superscript"/>
                <w:lang w:eastAsia="hr-HR"/>
              </w:rPr>
            </w:pPr>
            <w:r w:rsidRPr="009E34AB">
              <w:rPr>
                <w:rFonts w:asciiTheme="minorHAnsi" w:eastAsia="Times New Roman" w:hAnsiTheme="minorHAnsi" w:cstheme="minorHAnsi"/>
                <w:b/>
                <w:bCs/>
                <w:color w:val="000000"/>
                <w:sz w:val="14"/>
                <w:szCs w:val="14"/>
                <w:lang w:eastAsia="hr-HR"/>
              </w:rPr>
              <w:t>STANOVI NOVOGRADNJA- GRAD ZAGREB</w:t>
            </w:r>
            <w:r w:rsidRPr="009E34AB">
              <w:rPr>
                <w:rFonts w:asciiTheme="minorHAnsi" w:eastAsia="Times New Roman" w:hAnsiTheme="minorHAnsi" w:cstheme="minorHAnsi"/>
                <w:b/>
                <w:bCs/>
                <w:color w:val="000000"/>
                <w:sz w:val="14"/>
                <w:szCs w:val="14"/>
                <w:vertAlign w:val="superscript"/>
                <w:lang w:eastAsia="hr-HR"/>
              </w:rPr>
              <w:t>1)</w:t>
            </w:r>
          </w:p>
        </w:tc>
      </w:tr>
      <w:tr w:rsidR="009E34AB" w:rsidRPr="009E34AB" w14:paraId="6EDBEAD7" w14:textId="77777777" w:rsidTr="00455BCB">
        <w:trPr>
          <w:trHeight w:val="240"/>
        </w:trPr>
        <w:tc>
          <w:tcPr>
            <w:tcW w:w="1570" w:type="dxa"/>
            <w:tcBorders>
              <w:top w:val="nil"/>
              <w:left w:val="single" w:sz="8" w:space="0" w:color="auto"/>
              <w:bottom w:val="single" w:sz="4" w:space="0" w:color="auto"/>
              <w:right w:val="single" w:sz="8" w:space="0" w:color="auto"/>
            </w:tcBorders>
            <w:shd w:val="clear" w:color="auto" w:fill="F2DBDB"/>
            <w:noWrap/>
            <w:vAlign w:val="bottom"/>
          </w:tcPr>
          <w:p w14:paraId="608696F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GODINA</w:t>
            </w:r>
          </w:p>
        </w:tc>
        <w:tc>
          <w:tcPr>
            <w:tcW w:w="708" w:type="dxa"/>
            <w:tcBorders>
              <w:top w:val="nil"/>
              <w:left w:val="nil"/>
              <w:bottom w:val="single" w:sz="4" w:space="0" w:color="auto"/>
              <w:right w:val="single" w:sz="8" w:space="0" w:color="auto"/>
            </w:tcBorders>
            <w:noWrap/>
            <w:vAlign w:val="bottom"/>
          </w:tcPr>
          <w:p w14:paraId="2659830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2001.</w:t>
            </w:r>
          </w:p>
        </w:tc>
        <w:tc>
          <w:tcPr>
            <w:tcW w:w="709" w:type="dxa"/>
            <w:tcBorders>
              <w:top w:val="nil"/>
              <w:left w:val="nil"/>
              <w:bottom w:val="single" w:sz="4" w:space="0" w:color="auto"/>
              <w:right w:val="single" w:sz="8" w:space="0" w:color="auto"/>
            </w:tcBorders>
            <w:noWrap/>
            <w:vAlign w:val="bottom"/>
          </w:tcPr>
          <w:p w14:paraId="5304777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2002.</w:t>
            </w:r>
          </w:p>
        </w:tc>
        <w:tc>
          <w:tcPr>
            <w:tcW w:w="709" w:type="dxa"/>
            <w:tcBorders>
              <w:top w:val="nil"/>
              <w:left w:val="nil"/>
              <w:bottom w:val="single" w:sz="4" w:space="0" w:color="auto"/>
              <w:right w:val="single" w:sz="8" w:space="0" w:color="auto"/>
            </w:tcBorders>
            <w:noWrap/>
            <w:vAlign w:val="bottom"/>
          </w:tcPr>
          <w:p w14:paraId="6D67D47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2003.</w:t>
            </w:r>
          </w:p>
        </w:tc>
        <w:tc>
          <w:tcPr>
            <w:tcW w:w="709" w:type="dxa"/>
            <w:tcBorders>
              <w:top w:val="nil"/>
              <w:left w:val="nil"/>
              <w:bottom w:val="single" w:sz="4" w:space="0" w:color="auto"/>
              <w:right w:val="single" w:sz="8" w:space="0" w:color="auto"/>
            </w:tcBorders>
            <w:noWrap/>
            <w:vAlign w:val="bottom"/>
          </w:tcPr>
          <w:p w14:paraId="434FAB7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2004.</w:t>
            </w:r>
          </w:p>
        </w:tc>
        <w:tc>
          <w:tcPr>
            <w:tcW w:w="708" w:type="dxa"/>
            <w:tcBorders>
              <w:top w:val="nil"/>
              <w:left w:val="nil"/>
              <w:bottom w:val="single" w:sz="4" w:space="0" w:color="auto"/>
              <w:right w:val="single" w:sz="8" w:space="0" w:color="auto"/>
            </w:tcBorders>
            <w:noWrap/>
            <w:vAlign w:val="bottom"/>
          </w:tcPr>
          <w:p w14:paraId="62717EA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2005.</w:t>
            </w:r>
          </w:p>
        </w:tc>
        <w:tc>
          <w:tcPr>
            <w:tcW w:w="709" w:type="dxa"/>
            <w:tcBorders>
              <w:top w:val="nil"/>
              <w:left w:val="nil"/>
              <w:bottom w:val="single" w:sz="4" w:space="0" w:color="auto"/>
              <w:right w:val="single" w:sz="8" w:space="0" w:color="auto"/>
            </w:tcBorders>
            <w:noWrap/>
            <w:vAlign w:val="bottom"/>
          </w:tcPr>
          <w:p w14:paraId="3714634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2006.</w:t>
            </w:r>
          </w:p>
        </w:tc>
        <w:tc>
          <w:tcPr>
            <w:tcW w:w="709" w:type="dxa"/>
            <w:tcBorders>
              <w:top w:val="nil"/>
              <w:left w:val="nil"/>
              <w:bottom w:val="single" w:sz="4" w:space="0" w:color="auto"/>
              <w:right w:val="single" w:sz="8" w:space="0" w:color="auto"/>
            </w:tcBorders>
            <w:noWrap/>
            <w:vAlign w:val="bottom"/>
          </w:tcPr>
          <w:p w14:paraId="24322EE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2007.</w:t>
            </w:r>
          </w:p>
        </w:tc>
        <w:tc>
          <w:tcPr>
            <w:tcW w:w="709" w:type="dxa"/>
            <w:tcBorders>
              <w:top w:val="nil"/>
              <w:left w:val="nil"/>
              <w:bottom w:val="single" w:sz="4" w:space="0" w:color="auto"/>
              <w:right w:val="single" w:sz="8" w:space="0" w:color="auto"/>
            </w:tcBorders>
            <w:noWrap/>
            <w:vAlign w:val="bottom"/>
          </w:tcPr>
          <w:p w14:paraId="343E3B0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2008.</w:t>
            </w:r>
          </w:p>
        </w:tc>
        <w:tc>
          <w:tcPr>
            <w:tcW w:w="850" w:type="dxa"/>
            <w:tcBorders>
              <w:top w:val="nil"/>
              <w:left w:val="nil"/>
              <w:bottom w:val="single" w:sz="4" w:space="0" w:color="auto"/>
              <w:right w:val="single" w:sz="8" w:space="0" w:color="auto"/>
            </w:tcBorders>
            <w:noWrap/>
            <w:vAlign w:val="bottom"/>
          </w:tcPr>
          <w:p w14:paraId="526B064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42F4C6E9" w14:textId="77777777" w:rsidTr="00455BCB">
        <w:trPr>
          <w:trHeight w:val="240"/>
        </w:trPr>
        <w:tc>
          <w:tcPr>
            <w:tcW w:w="1570" w:type="dxa"/>
            <w:tcBorders>
              <w:top w:val="nil"/>
              <w:left w:val="single" w:sz="8" w:space="0" w:color="auto"/>
              <w:bottom w:val="single" w:sz="4" w:space="0" w:color="auto"/>
              <w:right w:val="single" w:sz="8" w:space="0" w:color="auto"/>
            </w:tcBorders>
            <w:shd w:val="clear" w:color="auto" w:fill="F2DBDB"/>
            <w:noWrap/>
            <w:vAlign w:val="bottom"/>
          </w:tcPr>
          <w:p w14:paraId="05CD244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stanova</w:t>
            </w:r>
          </w:p>
        </w:tc>
        <w:tc>
          <w:tcPr>
            <w:tcW w:w="708" w:type="dxa"/>
            <w:tcBorders>
              <w:top w:val="nil"/>
              <w:left w:val="nil"/>
              <w:bottom w:val="single" w:sz="4" w:space="0" w:color="auto"/>
              <w:right w:val="single" w:sz="8" w:space="0" w:color="auto"/>
            </w:tcBorders>
            <w:noWrap/>
            <w:vAlign w:val="bottom"/>
          </w:tcPr>
          <w:p w14:paraId="29F5A07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567</w:t>
            </w:r>
          </w:p>
        </w:tc>
        <w:tc>
          <w:tcPr>
            <w:tcW w:w="709" w:type="dxa"/>
            <w:tcBorders>
              <w:top w:val="nil"/>
              <w:left w:val="nil"/>
              <w:bottom w:val="single" w:sz="4" w:space="0" w:color="auto"/>
              <w:right w:val="single" w:sz="8" w:space="0" w:color="auto"/>
            </w:tcBorders>
            <w:noWrap/>
            <w:vAlign w:val="bottom"/>
          </w:tcPr>
          <w:p w14:paraId="4F19EB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494</w:t>
            </w:r>
          </w:p>
        </w:tc>
        <w:tc>
          <w:tcPr>
            <w:tcW w:w="709" w:type="dxa"/>
            <w:tcBorders>
              <w:top w:val="nil"/>
              <w:left w:val="nil"/>
              <w:bottom w:val="single" w:sz="4" w:space="0" w:color="auto"/>
              <w:right w:val="single" w:sz="8" w:space="0" w:color="auto"/>
            </w:tcBorders>
            <w:noWrap/>
            <w:vAlign w:val="bottom"/>
          </w:tcPr>
          <w:p w14:paraId="307C656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688</w:t>
            </w:r>
          </w:p>
        </w:tc>
        <w:tc>
          <w:tcPr>
            <w:tcW w:w="709" w:type="dxa"/>
            <w:tcBorders>
              <w:top w:val="nil"/>
              <w:left w:val="nil"/>
              <w:bottom w:val="single" w:sz="4" w:space="0" w:color="auto"/>
              <w:right w:val="single" w:sz="8" w:space="0" w:color="auto"/>
            </w:tcBorders>
            <w:noWrap/>
            <w:vAlign w:val="bottom"/>
          </w:tcPr>
          <w:p w14:paraId="2F4BABE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978</w:t>
            </w:r>
          </w:p>
        </w:tc>
        <w:tc>
          <w:tcPr>
            <w:tcW w:w="708" w:type="dxa"/>
            <w:tcBorders>
              <w:top w:val="nil"/>
              <w:left w:val="nil"/>
              <w:bottom w:val="single" w:sz="4" w:space="0" w:color="auto"/>
              <w:right w:val="single" w:sz="8" w:space="0" w:color="auto"/>
            </w:tcBorders>
            <w:noWrap/>
            <w:vAlign w:val="bottom"/>
          </w:tcPr>
          <w:p w14:paraId="050EF50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1.158</w:t>
            </w:r>
          </w:p>
        </w:tc>
        <w:tc>
          <w:tcPr>
            <w:tcW w:w="709" w:type="dxa"/>
            <w:tcBorders>
              <w:top w:val="nil"/>
              <w:left w:val="nil"/>
              <w:bottom w:val="single" w:sz="4" w:space="0" w:color="auto"/>
              <w:right w:val="single" w:sz="8" w:space="0" w:color="auto"/>
            </w:tcBorders>
            <w:noWrap/>
            <w:vAlign w:val="bottom"/>
          </w:tcPr>
          <w:p w14:paraId="29DA7F7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1.855</w:t>
            </w:r>
          </w:p>
        </w:tc>
        <w:tc>
          <w:tcPr>
            <w:tcW w:w="709" w:type="dxa"/>
            <w:tcBorders>
              <w:top w:val="nil"/>
              <w:left w:val="nil"/>
              <w:bottom w:val="single" w:sz="4" w:space="0" w:color="auto"/>
              <w:right w:val="single" w:sz="8" w:space="0" w:color="auto"/>
            </w:tcBorders>
            <w:noWrap/>
            <w:vAlign w:val="bottom"/>
          </w:tcPr>
          <w:p w14:paraId="3E587FA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1.767</w:t>
            </w:r>
          </w:p>
        </w:tc>
        <w:tc>
          <w:tcPr>
            <w:tcW w:w="709" w:type="dxa"/>
            <w:tcBorders>
              <w:top w:val="nil"/>
              <w:left w:val="nil"/>
              <w:bottom w:val="single" w:sz="4" w:space="0" w:color="auto"/>
              <w:right w:val="single" w:sz="8" w:space="0" w:color="auto"/>
            </w:tcBorders>
            <w:noWrap/>
            <w:vAlign w:val="bottom"/>
          </w:tcPr>
          <w:p w14:paraId="6425DC7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1.664</w:t>
            </w:r>
          </w:p>
        </w:tc>
        <w:tc>
          <w:tcPr>
            <w:tcW w:w="850" w:type="dxa"/>
            <w:tcBorders>
              <w:top w:val="nil"/>
              <w:left w:val="nil"/>
              <w:bottom w:val="single" w:sz="4" w:space="0" w:color="auto"/>
              <w:right w:val="single" w:sz="8" w:space="0" w:color="auto"/>
            </w:tcBorders>
            <w:noWrap/>
            <w:vAlign w:val="bottom"/>
          </w:tcPr>
          <w:p w14:paraId="1B87C74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9.171</w:t>
            </w:r>
          </w:p>
        </w:tc>
      </w:tr>
      <w:tr w:rsidR="009E34AB" w:rsidRPr="009E34AB" w14:paraId="3FF1AA78" w14:textId="77777777" w:rsidTr="00455BCB">
        <w:trPr>
          <w:trHeight w:val="240"/>
        </w:trPr>
        <w:tc>
          <w:tcPr>
            <w:tcW w:w="1570" w:type="dxa"/>
            <w:tcBorders>
              <w:top w:val="nil"/>
              <w:left w:val="single" w:sz="8" w:space="0" w:color="auto"/>
              <w:bottom w:val="single" w:sz="4" w:space="0" w:color="auto"/>
              <w:right w:val="single" w:sz="8" w:space="0" w:color="auto"/>
            </w:tcBorders>
            <w:shd w:val="clear" w:color="auto" w:fill="F2DBDB"/>
            <w:noWrap/>
            <w:vAlign w:val="bottom"/>
          </w:tcPr>
          <w:p w14:paraId="437FA37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Površina</w:t>
            </w:r>
          </w:p>
        </w:tc>
        <w:tc>
          <w:tcPr>
            <w:tcW w:w="708" w:type="dxa"/>
            <w:tcBorders>
              <w:top w:val="nil"/>
              <w:left w:val="nil"/>
              <w:bottom w:val="single" w:sz="4" w:space="0" w:color="auto"/>
              <w:right w:val="single" w:sz="8" w:space="0" w:color="auto"/>
            </w:tcBorders>
            <w:noWrap/>
            <w:vAlign w:val="bottom"/>
          </w:tcPr>
          <w:p w14:paraId="12B02A9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33.883</w:t>
            </w:r>
          </w:p>
        </w:tc>
        <w:tc>
          <w:tcPr>
            <w:tcW w:w="709" w:type="dxa"/>
            <w:tcBorders>
              <w:top w:val="nil"/>
              <w:left w:val="nil"/>
              <w:bottom w:val="single" w:sz="4" w:space="0" w:color="auto"/>
              <w:right w:val="single" w:sz="8" w:space="0" w:color="auto"/>
            </w:tcBorders>
            <w:noWrap/>
            <w:vAlign w:val="bottom"/>
          </w:tcPr>
          <w:p w14:paraId="0B5E821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28.141</w:t>
            </w:r>
          </w:p>
        </w:tc>
        <w:tc>
          <w:tcPr>
            <w:tcW w:w="709" w:type="dxa"/>
            <w:tcBorders>
              <w:top w:val="nil"/>
              <w:left w:val="nil"/>
              <w:bottom w:val="single" w:sz="4" w:space="0" w:color="auto"/>
              <w:right w:val="single" w:sz="8" w:space="0" w:color="auto"/>
            </w:tcBorders>
            <w:noWrap/>
            <w:vAlign w:val="bottom"/>
          </w:tcPr>
          <w:p w14:paraId="43B1EF7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38.703</w:t>
            </w:r>
          </w:p>
        </w:tc>
        <w:tc>
          <w:tcPr>
            <w:tcW w:w="709" w:type="dxa"/>
            <w:tcBorders>
              <w:top w:val="nil"/>
              <w:left w:val="nil"/>
              <w:bottom w:val="single" w:sz="4" w:space="0" w:color="auto"/>
              <w:right w:val="single" w:sz="8" w:space="0" w:color="auto"/>
            </w:tcBorders>
            <w:noWrap/>
            <w:vAlign w:val="bottom"/>
          </w:tcPr>
          <w:p w14:paraId="1C3CA82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57.861</w:t>
            </w:r>
          </w:p>
        </w:tc>
        <w:tc>
          <w:tcPr>
            <w:tcW w:w="708" w:type="dxa"/>
            <w:tcBorders>
              <w:top w:val="nil"/>
              <w:left w:val="nil"/>
              <w:bottom w:val="single" w:sz="4" w:space="0" w:color="auto"/>
              <w:right w:val="single" w:sz="8" w:space="0" w:color="auto"/>
            </w:tcBorders>
            <w:noWrap/>
            <w:vAlign w:val="bottom"/>
          </w:tcPr>
          <w:p w14:paraId="5E0AFC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72.636</w:t>
            </w:r>
          </w:p>
        </w:tc>
        <w:tc>
          <w:tcPr>
            <w:tcW w:w="709" w:type="dxa"/>
            <w:tcBorders>
              <w:top w:val="nil"/>
              <w:left w:val="nil"/>
              <w:bottom w:val="single" w:sz="4" w:space="0" w:color="auto"/>
              <w:right w:val="single" w:sz="8" w:space="0" w:color="auto"/>
            </w:tcBorders>
            <w:noWrap/>
            <w:vAlign w:val="bottom"/>
          </w:tcPr>
          <w:p w14:paraId="6686177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127.475</w:t>
            </w:r>
          </w:p>
        </w:tc>
        <w:tc>
          <w:tcPr>
            <w:tcW w:w="709" w:type="dxa"/>
            <w:tcBorders>
              <w:top w:val="nil"/>
              <w:left w:val="nil"/>
              <w:bottom w:val="single" w:sz="4" w:space="0" w:color="auto"/>
              <w:right w:val="single" w:sz="8" w:space="0" w:color="auto"/>
            </w:tcBorders>
            <w:noWrap/>
            <w:vAlign w:val="bottom"/>
          </w:tcPr>
          <w:p w14:paraId="413EFCF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112.784</w:t>
            </w:r>
          </w:p>
        </w:tc>
        <w:tc>
          <w:tcPr>
            <w:tcW w:w="709" w:type="dxa"/>
            <w:tcBorders>
              <w:top w:val="nil"/>
              <w:left w:val="nil"/>
              <w:bottom w:val="single" w:sz="4" w:space="0" w:color="auto"/>
              <w:right w:val="single" w:sz="8" w:space="0" w:color="auto"/>
            </w:tcBorders>
            <w:noWrap/>
            <w:vAlign w:val="bottom"/>
          </w:tcPr>
          <w:p w14:paraId="287B1CD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102.695</w:t>
            </w:r>
          </w:p>
        </w:tc>
        <w:tc>
          <w:tcPr>
            <w:tcW w:w="850" w:type="dxa"/>
            <w:tcBorders>
              <w:top w:val="nil"/>
              <w:left w:val="nil"/>
              <w:bottom w:val="single" w:sz="4" w:space="0" w:color="auto"/>
              <w:right w:val="single" w:sz="8" w:space="0" w:color="auto"/>
            </w:tcBorders>
            <w:noWrap/>
            <w:vAlign w:val="bottom"/>
          </w:tcPr>
          <w:p w14:paraId="160E5C2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574.178</w:t>
            </w:r>
          </w:p>
        </w:tc>
      </w:tr>
      <w:tr w:rsidR="009E34AB" w:rsidRPr="009E34AB" w14:paraId="74BD3A55" w14:textId="77777777" w:rsidTr="00455BCB">
        <w:trPr>
          <w:trHeight w:val="255"/>
        </w:trPr>
        <w:tc>
          <w:tcPr>
            <w:tcW w:w="1570" w:type="dxa"/>
            <w:tcBorders>
              <w:top w:val="nil"/>
              <w:left w:val="single" w:sz="8" w:space="0" w:color="auto"/>
              <w:bottom w:val="single" w:sz="8" w:space="0" w:color="auto"/>
              <w:right w:val="single" w:sz="8" w:space="0" w:color="auto"/>
            </w:tcBorders>
            <w:shd w:val="clear" w:color="auto" w:fill="F2DBDB"/>
            <w:noWrap/>
            <w:vAlign w:val="bottom"/>
          </w:tcPr>
          <w:p w14:paraId="35258BD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prosječna površina (m²)</w:t>
            </w:r>
          </w:p>
        </w:tc>
        <w:tc>
          <w:tcPr>
            <w:tcW w:w="708" w:type="dxa"/>
            <w:tcBorders>
              <w:top w:val="nil"/>
              <w:left w:val="nil"/>
              <w:bottom w:val="single" w:sz="8" w:space="0" w:color="auto"/>
              <w:right w:val="single" w:sz="8" w:space="0" w:color="auto"/>
            </w:tcBorders>
            <w:noWrap/>
            <w:vAlign w:val="bottom"/>
          </w:tcPr>
          <w:p w14:paraId="7C71C30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59,76</w:t>
            </w:r>
          </w:p>
        </w:tc>
        <w:tc>
          <w:tcPr>
            <w:tcW w:w="709" w:type="dxa"/>
            <w:tcBorders>
              <w:top w:val="nil"/>
              <w:left w:val="nil"/>
              <w:bottom w:val="single" w:sz="8" w:space="0" w:color="auto"/>
              <w:right w:val="single" w:sz="8" w:space="0" w:color="auto"/>
            </w:tcBorders>
            <w:noWrap/>
            <w:vAlign w:val="bottom"/>
          </w:tcPr>
          <w:p w14:paraId="335448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56,97</w:t>
            </w:r>
          </w:p>
        </w:tc>
        <w:tc>
          <w:tcPr>
            <w:tcW w:w="709" w:type="dxa"/>
            <w:tcBorders>
              <w:top w:val="nil"/>
              <w:left w:val="nil"/>
              <w:bottom w:val="single" w:sz="8" w:space="0" w:color="auto"/>
              <w:right w:val="single" w:sz="8" w:space="0" w:color="auto"/>
            </w:tcBorders>
            <w:noWrap/>
            <w:vAlign w:val="bottom"/>
          </w:tcPr>
          <w:p w14:paraId="4380597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56,92</w:t>
            </w:r>
          </w:p>
        </w:tc>
        <w:tc>
          <w:tcPr>
            <w:tcW w:w="709" w:type="dxa"/>
            <w:tcBorders>
              <w:top w:val="nil"/>
              <w:left w:val="nil"/>
              <w:bottom w:val="single" w:sz="8" w:space="0" w:color="auto"/>
              <w:right w:val="single" w:sz="8" w:space="0" w:color="auto"/>
            </w:tcBorders>
            <w:noWrap/>
            <w:vAlign w:val="bottom"/>
          </w:tcPr>
          <w:p w14:paraId="2DF5F2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59,16</w:t>
            </w:r>
          </w:p>
        </w:tc>
        <w:tc>
          <w:tcPr>
            <w:tcW w:w="708" w:type="dxa"/>
            <w:tcBorders>
              <w:top w:val="nil"/>
              <w:left w:val="nil"/>
              <w:bottom w:val="single" w:sz="8" w:space="0" w:color="auto"/>
              <w:right w:val="single" w:sz="8" w:space="0" w:color="auto"/>
            </w:tcBorders>
            <w:noWrap/>
            <w:vAlign w:val="bottom"/>
          </w:tcPr>
          <w:p w14:paraId="4F72FC0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62,73</w:t>
            </w:r>
          </w:p>
        </w:tc>
        <w:tc>
          <w:tcPr>
            <w:tcW w:w="709" w:type="dxa"/>
            <w:tcBorders>
              <w:top w:val="nil"/>
              <w:left w:val="nil"/>
              <w:bottom w:val="single" w:sz="8" w:space="0" w:color="auto"/>
              <w:right w:val="single" w:sz="8" w:space="0" w:color="auto"/>
            </w:tcBorders>
            <w:noWrap/>
            <w:vAlign w:val="bottom"/>
          </w:tcPr>
          <w:p w14:paraId="093C4A8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68,72</w:t>
            </w:r>
          </w:p>
        </w:tc>
        <w:tc>
          <w:tcPr>
            <w:tcW w:w="709" w:type="dxa"/>
            <w:tcBorders>
              <w:top w:val="nil"/>
              <w:left w:val="nil"/>
              <w:bottom w:val="single" w:sz="8" w:space="0" w:color="auto"/>
              <w:right w:val="single" w:sz="8" w:space="0" w:color="auto"/>
            </w:tcBorders>
            <w:noWrap/>
            <w:vAlign w:val="bottom"/>
          </w:tcPr>
          <w:p w14:paraId="6904D62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64</w:t>
            </w:r>
          </w:p>
        </w:tc>
        <w:tc>
          <w:tcPr>
            <w:tcW w:w="709" w:type="dxa"/>
            <w:tcBorders>
              <w:top w:val="nil"/>
              <w:left w:val="nil"/>
              <w:bottom w:val="single" w:sz="8" w:space="0" w:color="auto"/>
              <w:right w:val="single" w:sz="8" w:space="0" w:color="auto"/>
            </w:tcBorders>
            <w:noWrap/>
            <w:vAlign w:val="bottom"/>
          </w:tcPr>
          <w:p w14:paraId="79990C6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61,7</w:t>
            </w:r>
          </w:p>
        </w:tc>
        <w:tc>
          <w:tcPr>
            <w:tcW w:w="850" w:type="dxa"/>
            <w:tcBorders>
              <w:top w:val="nil"/>
              <w:left w:val="nil"/>
              <w:bottom w:val="single" w:sz="8" w:space="0" w:color="auto"/>
              <w:right w:val="single" w:sz="8" w:space="0" w:color="auto"/>
            </w:tcBorders>
            <w:noWrap/>
            <w:vAlign w:val="bottom"/>
          </w:tcPr>
          <w:p w14:paraId="7F7CE0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61,25</w:t>
            </w:r>
          </w:p>
        </w:tc>
      </w:tr>
    </w:tbl>
    <w:p w14:paraId="1A73B2C3" w14:textId="77777777" w:rsidR="009E34AB" w:rsidRPr="009E34AB" w:rsidRDefault="009E34AB" w:rsidP="009E34AB">
      <w:pPr>
        <w:spacing w:after="0" w:line="240" w:lineRule="auto"/>
        <w:rPr>
          <w:rFonts w:asciiTheme="minorHAnsi" w:hAnsiTheme="minorHAnsi" w:cstheme="minorHAnsi"/>
          <w:sz w:val="14"/>
          <w:szCs w:val="14"/>
        </w:rPr>
      </w:pPr>
    </w:p>
    <w:p w14:paraId="639D9B42"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305A2A90"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 Gradski ured za strategijsko planiranje i razvoj grada – Odjel za statistiku</w:t>
      </w:r>
    </w:p>
    <w:p w14:paraId="0E1FAC42" w14:textId="77777777" w:rsidR="009E34AB" w:rsidRPr="009E34AB" w:rsidRDefault="009E34AB" w:rsidP="009E34AB">
      <w:pPr>
        <w:spacing w:after="0" w:line="240" w:lineRule="auto"/>
        <w:rPr>
          <w:rFonts w:asciiTheme="minorHAnsi" w:hAnsiTheme="minorHAnsi" w:cstheme="minorHAnsi"/>
        </w:rPr>
      </w:pPr>
    </w:p>
    <w:p w14:paraId="70202090" w14:textId="77777777" w:rsidR="009E34AB" w:rsidRPr="009E34AB" w:rsidRDefault="009E34AB" w:rsidP="00455BCB">
      <w:pPr>
        <w:pStyle w:val="Heading3"/>
      </w:pPr>
      <w:bookmarkStart w:id="233" w:name="_Toc256500505"/>
      <w:bookmarkStart w:id="234" w:name="_Toc515966999"/>
      <w:r w:rsidRPr="009E34AB">
        <w:t>Podsektor komercijalnih i uslužnih djelatnosti Grada Zagreba</w:t>
      </w:r>
      <w:bookmarkEnd w:id="233"/>
      <w:bookmarkEnd w:id="234"/>
    </w:p>
    <w:p w14:paraId="1B8E242F" w14:textId="77777777" w:rsidR="009E34AB" w:rsidRPr="009E34AB" w:rsidRDefault="009E34AB" w:rsidP="009E34AB">
      <w:pPr>
        <w:spacing w:after="0" w:line="240" w:lineRule="auto"/>
        <w:rPr>
          <w:rFonts w:asciiTheme="minorHAnsi" w:hAnsiTheme="minorHAnsi" w:cstheme="minorHAnsi"/>
        </w:rPr>
      </w:pPr>
    </w:p>
    <w:p w14:paraId="370ED9E5"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U podsektoru komercijalnih i uslužnih djelatnosti jedinim pouzdanim podatkom smatra se površina objekata ove kategorije. Površina objekata ovog podsektora preuzeta je iz baze podataka koju Grad Zagreb koristi za</w:t>
      </w:r>
      <w:r w:rsidR="00310511">
        <w:rPr>
          <w:rFonts w:asciiTheme="minorHAnsi" w:hAnsiTheme="minorHAnsi" w:cstheme="minorHAnsi"/>
        </w:rPr>
        <w:t xml:space="preserve"> </w:t>
      </w:r>
      <w:r w:rsidRPr="009E34AB">
        <w:rPr>
          <w:rFonts w:asciiTheme="minorHAnsi" w:hAnsiTheme="minorHAnsi" w:cstheme="minorHAnsi"/>
        </w:rPr>
        <w:t>naplatu komunalne naknade, i time se taj podatak smatra pouzdanim. Podaci o potrošnji energenata objekata ovog podsektora procijenjeni su na temelju ukupne površine objekata ovog sektora i iskustvenih specifičnih potrošnji energenata objekata slične namjene.</w:t>
      </w:r>
    </w:p>
    <w:p w14:paraId="4FC9F038" w14:textId="77777777" w:rsidR="009E34AB" w:rsidRPr="009E34AB" w:rsidRDefault="009E34AB" w:rsidP="009E34AB">
      <w:pPr>
        <w:spacing w:after="0" w:line="240" w:lineRule="auto"/>
        <w:rPr>
          <w:rFonts w:asciiTheme="minorHAnsi" w:hAnsiTheme="minorHAnsi" w:cstheme="minorHAnsi"/>
        </w:rPr>
      </w:pPr>
    </w:p>
    <w:p w14:paraId="11117FDE" w14:textId="77777777" w:rsidR="009E34AB" w:rsidRPr="009E34AB" w:rsidRDefault="009E34AB" w:rsidP="009E34AB">
      <w:pPr>
        <w:spacing w:after="0" w:line="240" w:lineRule="auto"/>
        <w:rPr>
          <w:rFonts w:asciiTheme="minorHAnsi" w:hAnsiTheme="minorHAnsi" w:cstheme="minorHAnsi"/>
        </w:rPr>
      </w:pPr>
    </w:p>
    <w:p w14:paraId="67633439"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ELEKTRIČNA ENERGIJA - Podatak o potrošnji električne energije za ovaj podsektor nije bio dostupan. Podatak o potrošnji električne energije (tablica </w:t>
      </w:r>
      <w:r w:rsidR="00E373AD">
        <w:rPr>
          <w:rFonts w:asciiTheme="minorHAnsi" w:hAnsiTheme="minorHAnsi" w:cstheme="minorHAnsi"/>
        </w:rPr>
        <w:t>5</w:t>
      </w:r>
      <w:r w:rsidRPr="009E34AB">
        <w:rPr>
          <w:rFonts w:asciiTheme="minorHAnsi" w:hAnsiTheme="minorHAnsi" w:cstheme="minorHAnsi"/>
        </w:rPr>
        <w:t>.37) procijenjen je na temelju iskustvene specifične potrošnje električne energije od 75 kWh/m</w:t>
      </w:r>
      <w:r w:rsidRPr="009E34AB">
        <w:rPr>
          <w:rFonts w:asciiTheme="minorHAnsi" w:hAnsiTheme="minorHAnsi" w:cstheme="minorHAnsi"/>
          <w:vertAlign w:val="superscript"/>
        </w:rPr>
        <w:t>2</w:t>
      </w:r>
      <w:r w:rsidRPr="009E34AB">
        <w:rPr>
          <w:rFonts w:asciiTheme="minorHAnsi" w:hAnsiTheme="minorHAnsi" w:cstheme="minorHAnsi"/>
        </w:rPr>
        <w:t xml:space="preserve"> za objekte slične namjene i ukupne površine komercijalnog i uslužnog i sektora u vlasništvu Grada Zagreba (tablica </w:t>
      </w:r>
      <w:r w:rsidR="00E373AD">
        <w:rPr>
          <w:rFonts w:asciiTheme="minorHAnsi" w:hAnsiTheme="minorHAnsi" w:cstheme="minorHAnsi"/>
        </w:rPr>
        <w:t>5</w:t>
      </w:r>
      <w:r w:rsidRPr="009E34AB">
        <w:rPr>
          <w:rFonts w:asciiTheme="minorHAnsi" w:hAnsiTheme="minorHAnsi" w:cstheme="minorHAnsi"/>
        </w:rPr>
        <w:t xml:space="preserve">.39). Nije postojao podatak s kojim bi se procijenjeni podatak o potrošnji električne energije mogao usporediti, stoga je podatak o potrošnji električne energije baziran isključivo na temelju iskustvene specifične potrošnje električne energije i poznate površine objekata. </w:t>
      </w:r>
    </w:p>
    <w:p w14:paraId="63D760F9" w14:textId="77777777" w:rsidR="009E34AB" w:rsidRPr="009E34AB" w:rsidRDefault="009E34AB" w:rsidP="009E34AB">
      <w:pPr>
        <w:spacing w:after="0" w:line="240" w:lineRule="auto"/>
        <w:rPr>
          <w:rFonts w:asciiTheme="minorHAnsi" w:hAnsiTheme="minorHAnsi" w:cstheme="minorHAnsi"/>
        </w:rPr>
      </w:pPr>
    </w:p>
    <w:p w14:paraId="58B00A5F" w14:textId="77777777" w:rsidR="009E34AB" w:rsidRPr="009E34AB" w:rsidRDefault="009E34AB" w:rsidP="009E34AB">
      <w:pPr>
        <w:spacing w:after="0" w:line="240" w:lineRule="auto"/>
        <w:rPr>
          <w:rFonts w:asciiTheme="minorHAnsi" w:hAnsiTheme="minorHAnsi" w:cstheme="minorHAnsi"/>
        </w:rPr>
      </w:pPr>
    </w:p>
    <w:p w14:paraId="748AB726"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PRIRODNI PLIN – Pouzdan podatak o potrošnji prirodnog plina za ovaj podsektor nije bio dostupan, potrošnja prirodnog plina (tablica </w:t>
      </w:r>
      <w:r w:rsidR="00E373AD">
        <w:rPr>
          <w:rFonts w:asciiTheme="minorHAnsi" w:hAnsiTheme="minorHAnsi" w:cstheme="minorHAnsi"/>
        </w:rPr>
        <w:t>5</w:t>
      </w:r>
      <w:r w:rsidRPr="009E34AB">
        <w:rPr>
          <w:rFonts w:asciiTheme="minorHAnsi" w:hAnsiTheme="minorHAnsi" w:cstheme="minorHAnsi"/>
        </w:rPr>
        <w:t>.37) procijenjena je na temelju iskustvene specifične potrošnje toplinske energije od 170 kWh/m</w:t>
      </w:r>
      <w:r w:rsidRPr="009E34AB">
        <w:rPr>
          <w:rFonts w:asciiTheme="minorHAnsi" w:hAnsiTheme="minorHAnsi" w:cstheme="minorHAnsi"/>
          <w:vertAlign w:val="superscript"/>
        </w:rPr>
        <w:t>2</w:t>
      </w:r>
      <w:r w:rsidRPr="009E34AB">
        <w:rPr>
          <w:rFonts w:asciiTheme="minorHAnsi" w:hAnsiTheme="minorHAnsi" w:cstheme="minorHAnsi"/>
        </w:rPr>
        <w:t xml:space="preserve"> za objekte slične namjene i procijenjene površine grijane prirodnim plinom (tablica </w:t>
      </w:r>
      <w:r w:rsidR="00E373AD">
        <w:rPr>
          <w:rFonts w:asciiTheme="minorHAnsi" w:hAnsiTheme="minorHAnsi" w:cstheme="minorHAnsi"/>
        </w:rPr>
        <w:t>5</w:t>
      </w:r>
      <w:r w:rsidRPr="009E34AB">
        <w:rPr>
          <w:rFonts w:asciiTheme="minorHAnsi" w:hAnsiTheme="minorHAnsi" w:cstheme="minorHAnsi"/>
        </w:rPr>
        <w:t xml:space="preserve">.39). Potrošnja prirodnog plina podsektora komercijalne i uslužne djelatnosti koju je navela GPZ izuzetno je mala (tablica </w:t>
      </w:r>
      <w:r w:rsidR="00E373AD">
        <w:rPr>
          <w:rFonts w:asciiTheme="minorHAnsi" w:hAnsiTheme="minorHAnsi" w:cstheme="minorHAnsi"/>
        </w:rPr>
        <w:t>5</w:t>
      </w:r>
      <w:r w:rsidRPr="009E34AB">
        <w:rPr>
          <w:rFonts w:asciiTheme="minorHAnsi" w:hAnsiTheme="minorHAnsi" w:cstheme="minorHAnsi"/>
        </w:rPr>
        <w:t>.38), pa se navedeni podatak GPZ o potrošnji prirodnog plina odbacuje.</w:t>
      </w:r>
    </w:p>
    <w:p w14:paraId="08A12871" w14:textId="77777777" w:rsidR="009E34AB" w:rsidRPr="009E34AB" w:rsidRDefault="009E34AB" w:rsidP="009E34AB">
      <w:pPr>
        <w:spacing w:after="0" w:line="240" w:lineRule="auto"/>
        <w:rPr>
          <w:rFonts w:asciiTheme="minorHAnsi" w:hAnsiTheme="minorHAnsi" w:cstheme="minorHAnsi"/>
        </w:rPr>
      </w:pPr>
    </w:p>
    <w:p w14:paraId="29991F70" w14:textId="77777777" w:rsidR="009E34AB" w:rsidRPr="009E34AB" w:rsidRDefault="009E34AB" w:rsidP="009E34AB">
      <w:pPr>
        <w:spacing w:after="0" w:line="240" w:lineRule="auto"/>
        <w:rPr>
          <w:rFonts w:asciiTheme="minorHAnsi" w:hAnsiTheme="minorHAnsi" w:cstheme="minorHAnsi"/>
        </w:rPr>
      </w:pPr>
    </w:p>
    <w:p w14:paraId="7257E1DA"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OGRJEVNA TOPLINA – Potrošnja ogrjevne topline procijenjena je na temelju iskustvene specifične potrošnje toplinske energije od 170 kWh/m</w:t>
      </w:r>
      <w:r w:rsidRPr="009E34AB">
        <w:rPr>
          <w:rFonts w:asciiTheme="minorHAnsi" w:hAnsiTheme="minorHAnsi" w:cstheme="minorHAnsi"/>
          <w:vertAlign w:val="superscript"/>
        </w:rPr>
        <w:t>2</w:t>
      </w:r>
      <w:r w:rsidRPr="009E34AB">
        <w:rPr>
          <w:rFonts w:asciiTheme="minorHAnsi" w:hAnsiTheme="minorHAnsi" w:cstheme="minorHAnsi"/>
        </w:rPr>
        <w:t xml:space="preserve"> za objekte slične namjene i procijenjene površine objekata priključenih na CTS (tablica </w:t>
      </w:r>
      <w:r w:rsidR="00B2294C">
        <w:rPr>
          <w:rFonts w:asciiTheme="minorHAnsi" w:hAnsiTheme="minorHAnsi" w:cstheme="minorHAnsi"/>
        </w:rPr>
        <w:t>5</w:t>
      </w:r>
      <w:r w:rsidRPr="009E34AB">
        <w:rPr>
          <w:rFonts w:asciiTheme="minorHAnsi" w:hAnsiTheme="minorHAnsi" w:cstheme="minorHAnsi"/>
        </w:rPr>
        <w:t xml:space="preserve">.37). Potrošnja ogrjevne topline podsektora komercijalne i uslužne djelatnosti koju je navelo HEP toplinarstvo (tablica </w:t>
      </w:r>
      <w:r w:rsidR="00B2294C">
        <w:rPr>
          <w:rFonts w:asciiTheme="minorHAnsi" w:hAnsiTheme="minorHAnsi" w:cstheme="minorHAnsi"/>
        </w:rPr>
        <w:t>5</w:t>
      </w:r>
      <w:r w:rsidRPr="009E34AB">
        <w:rPr>
          <w:rFonts w:asciiTheme="minorHAnsi" w:hAnsiTheme="minorHAnsi" w:cstheme="minorHAnsi"/>
        </w:rPr>
        <w:t>.38) nešto je manja od procijenjene vrijednosti potrošnje ogrjevne topline. Ne može se sigurnošću utvrditi koje je sve objekte HEP Toplinarstvo podatkom o potrošnji toplinske energije obuhvatilo, te se stoga za daljnje analize uzima procijenjen podatak o potrošnji toplinske energije koji se smatra pouzdanim.</w:t>
      </w:r>
    </w:p>
    <w:p w14:paraId="3080640E" w14:textId="77777777" w:rsidR="009E34AB" w:rsidRPr="009E34AB" w:rsidRDefault="009E34AB" w:rsidP="009E34AB">
      <w:pPr>
        <w:spacing w:after="0" w:line="240" w:lineRule="auto"/>
        <w:rPr>
          <w:rFonts w:asciiTheme="minorHAnsi" w:hAnsiTheme="minorHAnsi" w:cstheme="minorHAnsi"/>
        </w:rPr>
      </w:pPr>
    </w:p>
    <w:p w14:paraId="488B2A4D" w14:textId="77777777" w:rsidR="009E34AB" w:rsidRPr="009E34AB" w:rsidRDefault="009E34AB" w:rsidP="009E34AB">
      <w:pPr>
        <w:pStyle w:val="tablica"/>
        <w:rPr>
          <w:rFonts w:asciiTheme="minorHAnsi" w:hAnsiTheme="minorHAnsi" w:cstheme="minorHAnsi"/>
        </w:rPr>
      </w:pPr>
      <w:bookmarkStart w:id="235" w:name="_Toc257877675"/>
    </w:p>
    <w:p w14:paraId="1DE2B52D" w14:textId="77777777" w:rsidR="00455BCB" w:rsidRDefault="00455BCB">
      <w:pPr>
        <w:jc w:val="left"/>
        <w:rPr>
          <w:rFonts w:asciiTheme="minorHAnsi" w:eastAsia="Times New Roman" w:hAnsiTheme="minorHAnsi" w:cstheme="minorHAnsi"/>
          <w:i/>
          <w:szCs w:val="20"/>
          <w:lang w:bidi="en-US"/>
        </w:rPr>
      </w:pPr>
      <w:r>
        <w:rPr>
          <w:rFonts w:asciiTheme="minorHAnsi" w:hAnsiTheme="minorHAnsi" w:cstheme="minorHAnsi"/>
        </w:rPr>
        <w:br w:type="page"/>
      </w:r>
    </w:p>
    <w:p w14:paraId="1D4D33BA" w14:textId="77777777" w:rsidR="00B2294C" w:rsidRDefault="00B2294C" w:rsidP="009E34AB">
      <w:pPr>
        <w:pStyle w:val="tablica"/>
        <w:rPr>
          <w:rFonts w:asciiTheme="minorHAnsi" w:hAnsiTheme="minorHAnsi" w:cstheme="minorHAnsi"/>
        </w:rPr>
      </w:pPr>
    </w:p>
    <w:p w14:paraId="35C618C6"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B2294C">
        <w:rPr>
          <w:rFonts w:asciiTheme="minorHAnsi" w:hAnsiTheme="minorHAnsi" w:cstheme="minorHAnsi"/>
        </w:rPr>
        <w:t>5</w:t>
      </w:r>
      <w:r w:rsidRPr="009E34AB">
        <w:rPr>
          <w:rFonts w:asciiTheme="minorHAnsi" w:hAnsiTheme="minorHAnsi" w:cstheme="minorHAnsi"/>
        </w:rPr>
        <w:t xml:space="preserve">.37: Parametri potrošnje energenata u podsektoru komercijalnih i uslužnih </w:t>
      </w:r>
    </w:p>
    <w:p w14:paraId="0BB1323C" w14:textId="77777777" w:rsidR="009E34AB" w:rsidRPr="009E34AB" w:rsidRDefault="00310511" w:rsidP="009E34AB">
      <w:pPr>
        <w:pStyle w:val="tablica"/>
        <w:rPr>
          <w:rFonts w:asciiTheme="minorHAnsi" w:hAnsiTheme="minorHAnsi" w:cstheme="minorHAnsi"/>
        </w:rPr>
      </w:pPr>
      <w:r>
        <w:rPr>
          <w:rFonts w:asciiTheme="minorHAnsi" w:hAnsiTheme="minorHAnsi" w:cstheme="minorHAnsi"/>
        </w:rPr>
        <w:t xml:space="preserve"> </w:t>
      </w:r>
      <w:r w:rsidR="009E34AB" w:rsidRPr="009E34AB">
        <w:rPr>
          <w:rFonts w:asciiTheme="minorHAnsi" w:hAnsiTheme="minorHAnsi" w:cstheme="minorHAnsi"/>
        </w:rPr>
        <w:t>djelatnosti Grada Zagreba</w:t>
      </w:r>
      <w:bookmarkEnd w:id="235"/>
    </w:p>
    <w:p w14:paraId="27E0D428" w14:textId="77777777" w:rsidR="009E34AB" w:rsidRPr="009E34AB" w:rsidRDefault="009E34AB" w:rsidP="009E34AB">
      <w:pPr>
        <w:pStyle w:val="tablica"/>
        <w:rPr>
          <w:rFonts w:asciiTheme="minorHAnsi" w:hAnsiTheme="minorHAnsi" w:cstheme="minorHAnsi"/>
        </w:rPr>
      </w:pPr>
    </w:p>
    <w:tbl>
      <w:tblPr>
        <w:tblW w:w="9190" w:type="dxa"/>
        <w:tblInd w:w="98" w:type="dxa"/>
        <w:tblLook w:val="04A0" w:firstRow="1" w:lastRow="0" w:firstColumn="1" w:lastColumn="0" w:noHBand="0" w:noVBand="1"/>
      </w:tblPr>
      <w:tblGrid>
        <w:gridCol w:w="855"/>
        <w:gridCol w:w="856"/>
        <w:gridCol w:w="1418"/>
        <w:gridCol w:w="1322"/>
        <w:gridCol w:w="1262"/>
        <w:gridCol w:w="984"/>
        <w:gridCol w:w="1127"/>
        <w:gridCol w:w="1366"/>
      </w:tblGrid>
      <w:tr w:rsidR="009E34AB" w:rsidRPr="009E34AB" w14:paraId="325C1939" w14:textId="77777777" w:rsidTr="00455BCB">
        <w:trPr>
          <w:trHeight w:val="238"/>
        </w:trPr>
        <w:tc>
          <w:tcPr>
            <w:tcW w:w="9190" w:type="dxa"/>
            <w:gridSpan w:val="8"/>
            <w:tcBorders>
              <w:top w:val="single" w:sz="8" w:space="0" w:color="auto"/>
              <w:left w:val="single" w:sz="8" w:space="0" w:color="auto"/>
              <w:bottom w:val="single" w:sz="8" w:space="0" w:color="auto"/>
              <w:right w:val="single" w:sz="8" w:space="0" w:color="000000"/>
            </w:tcBorders>
            <w:shd w:val="clear" w:color="auto" w:fill="C6D9F1"/>
            <w:noWrap/>
            <w:vAlign w:val="bottom"/>
          </w:tcPr>
          <w:p w14:paraId="7737CA62"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 ZAGREB - ZGRADE KOMERCIJALNIH I USLUŽNIH DJELATNOSTI</w:t>
            </w:r>
          </w:p>
        </w:tc>
      </w:tr>
      <w:tr w:rsidR="009E34AB" w:rsidRPr="009E34AB" w14:paraId="4D365088" w14:textId="77777777" w:rsidTr="00455BCB">
        <w:trPr>
          <w:trHeight w:val="238"/>
        </w:trPr>
        <w:tc>
          <w:tcPr>
            <w:tcW w:w="9190" w:type="dxa"/>
            <w:gridSpan w:val="8"/>
            <w:tcBorders>
              <w:top w:val="single" w:sz="8" w:space="0" w:color="auto"/>
              <w:left w:val="single" w:sz="8" w:space="0" w:color="auto"/>
              <w:bottom w:val="single" w:sz="8" w:space="0" w:color="auto"/>
              <w:right w:val="single" w:sz="8" w:space="0" w:color="000000"/>
            </w:tcBorders>
            <w:shd w:val="clear" w:color="auto" w:fill="C6D9F1"/>
            <w:noWrap/>
            <w:vAlign w:val="bottom"/>
          </w:tcPr>
          <w:p w14:paraId="124070D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PODACI O STANJU I POTROŠNJI ZA 2008. GODINU</w:t>
            </w:r>
          </w:p>
        </w:tc>
      </w:tr>
      <w:tr w:rsidR="009E34AB" w:rsidRPr="009E34AB" w14:paraId="0B9D04D4" w14:textId="77777777" w:rsidTr="00455BCB">
        <w:trPr>
          <w:trHeight w:val="238"/>
        </w:trPr>
        <w:tc>
          <w:tcPr>
            <w:tcW w:w="855" w:type="dxa"/>
            <w:tcBorders>
              <w:top w:val="nil"/>
              <w:left w:val="single" w:sz="8" w:space="0" w:color="auto"/>
              <w:bottom w:val="single" w:sz="8" w:space="0" w:color="auto"/>
              <w:right w:val="single" w:sz="8" w:space="0" w:color="auto"/>
            </w:tcBorders>
            <w:shd w:val="clear" w:color="auto" w:fill="C6D9F1"/>
          </w:tcPr>
          <w:p w14:paraId="37BC5C7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Ukupni broj</w:t>
            </w:r>
            <w:r w:rsidRPr="009E34AB">
              <w:rPr>
                <w:rFonts w:asciiTheme="minorHAnsi" w:eastAsia="Times New Roman" w:hAnsiTheme="minorHAnsi" w:cstheme="minorHAnsi"/>
                <w:color w:val="000000"/>
                <w:sz w:val="14"/>
                <w:szCs w:val="14"/>
                <w:lang w:eastAsia="hr-HR"/>
              </w:rPr>
              <w:br/>
              <w:t>objekata</w:t>
            </w:r>
            <w:r w:rsidRPr="009E34AB">
              <w:rPr>
                <w:rFonts w:asciiTheme="minorHAnsi" w:eastAsia="Times New Roman" w:hAnsiTheme="minorHAnsi" w:cstheme="minorHAnsi"/>
                <w:color w:val="000000"/>
                <w:sz w:val="14"/>
                <w:szCs w:val="14"/>
                <w:vertAlign w:val="superscript"/>
                <w:lang w:eastAsia="hr-HR"/>
              </w:rPr>
              <w:t>1)</w:t>
            </w:r>
          </w:p>
        </w:tc>
        <w:tc>
          <w:tcPr>
            <w:tcW w:w="856" w:type="dxa"/>
            <w:tcBorders>
              <w:top w:val="nil"/>
              <w:left w:val="nil"/>
              <w:bottom w:val="single" w:sz="8" w:space="0" w:color="auto"/>
              <w:right w:val="single" w:sz="8" w:space="0" w:color="auto"/>
            </w:tcBorders>
            <w:shd w:val="clear" w:color="auto" w:fill="C6D9F1"/>
          </w:tcPr>
          <w:p w14:paraId="5034A3D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Ukupna</w:t>
            </w:r>
            <w:r w:rsidRPr="009E34AB">
              <w:rPr>
                <w:rFonts w:asciiTheme="minorHAnsi" w:eastAsia="Times New Roman" w:hAnsiTheme="minorHAnsi" w:cstheme="minorHAnsi"/>
                <w:color w:val="000000"/>
                <w:sz w:val="14"/>
                <w:szCs w:val="14"/>
                <w:lang w:eastAsia="hr-HR"/>
              </w:rPr>
              <w:br/>
              <w:t>površina objekata</w:t>
            </w:r>
            <w:r w:rsidRPr="009E34AB">
              <w:rPr>
                <w:rFonts w:asciiTheme="minorHAnsi" w:eastAsia="Times New Roman" w:hAnsiTheme="minorHAnsi" w:cstheme="minorHAnsi"/>
                <w:color w:val="000000"/>
                <w:sz w:val="14"/>
                <w:szCs w:val="14"/>
                <w:lang w:eastAsia="hr-HR"/>
              </w:rPr>
              <w:br/>
              <w:t>(m²)</w:t>
            </w:r>
            <w:r w:rsidRPr="009E34AB">
              <w:rPr>
                <w:rFonts w:asciiTheme="minorHAnsi" w:eastAsia="Times New Roman" w:hAnsiTheme="minorHAnsi" w:cstheme="minorHAnsi"/>
                <w:color w:val="000000"/>
                <w:sz w:val="14"/>
                <w:szCs w:val="14"/>
                <w:vertAlign w:val="superscript"/>
                <w:lang w:eastAsia="hr-HR"/>
              </w:rPr>
              <w:t>1)</w:t>
            </w:r>
          </w:p>
        </w:tc>
        <w:tc>
          <w:tcPr>
            <w:tcW w:w="1418" w:type="dxa"/>
            <w:tcBorders>
              <w:top w:val="nil"/>
              <w:left w:val="nil"/>
              <w:bottom w:val="single" w:sz="8" w:space="0" w:color="auto"/>
              <w:right w:val="single" w:sz="8" w:space="0" w:color="auto"/>
            </w:tcBorders>
            <w:shd w:val="clear" w:color="auto" w:fill="C6D9F1"/>
          </w:tcPr>
          <w:p w14:paraId="0E7D473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w:t>
            </w:r>
            <w:r w:rsidRPr="009E34AB">
              <w:rPr>
                <w:rFonts w:asciiTheme="minorHAnsi" w:eastAsia="Times New Roman" w:hAnsiTheme="minorHAnsi" w:cstheme="minorHAnsi"/>
                <w:color w:val="000000"/>
                <w:sz w:val="14"/>
                <w:szCs w:val="14"/>
                <w:lang w:eastAsia="hr-HR"/>
              </w:rPr>
              <w:br/>
              <w:t>potrošnje električne</w:t>
            </w:r>
            <w:r w:rsidRPr="009E34AB">
              <w:rPr>
                <w:rFonts w:asciiTheme="minorHAnsi" w:eastAsia="Times New Roman" w:hAnsiTheme="minorHAnsi" w:cstheme="minorHAnsi"/>
                <w:color w:val="000000"/>
                <w:sz w:val="14"/>
                <w:szCs w:val="14"/>
                <w:lang w:eastAsia="hr-HR"/>
              </w:rPr>
              <w:br/>
              <w:t>energije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2)</w:t>
            </w:r>
          </w:p>
        </w:tc>
        <w:tc>
          <w:tcPr>
            <w:tcW w:w="1322" w:type="dxa"/>
            <w:tcBorders>
              <w:top w:val="nil"/>
              <w:left w:val="nil"/>
              <w:bottom w:val="single" w:sz="8" w:space="0" w:color="auto"/>
              <w:right w:val="single" w:sz="8" w:space="0" w:color="auto"/>
            </w:tcBorders>
            <w:shd w:val="clear" w:color="auto" w:fill="C6D9F1"/>
          </w:tcPr>
          <w:p w14:paraId="7720FA7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električne energije</w:t>
            </w:r>
            <w:r w:rsidRPr="009E34AB">
              <w:rPr>
                <w:rFonts w:asciiTheme="minorHAnsi" w:eastAsia="Times New Roman" w:hAnsiTheme="minorHAnsi" w:cstheme="minorHAnsi"/>
                <w:color w:val="000000"/>
                <w:sz w:val="14"/>
                <w:szCs w:val="14"/>
                <w:lang w:eastAsia="hr-HR"/>
              </w:rPr>
              <w:br/>
              <w:t>(kWh)</w:t>
            </w:r>
          </w:p>
        </w:tc>
        <w:tc>
          <w:tcPr>
            <w:tcW w:w="1262" w:type="dxa"/>
            <w:tcBorders>
              <w:top w:val="nil"/>
              <w:left w:val="nil"/>
              <w:bottom w:val="single" w:sz="8" w:space="0" w:color="auto"/>
              <w:right w:val="single" w:sz="8" w:space="0" w:color="auto"/>
            </w:tcBorders>
            <w:shd w:val="clear" w:color="auto" w:fill="C6D9F1"/>
          </w:tcPr>
          <w:p w14:paraId="4735950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Specifična potrošnja ogrjevne topline</w:t>
            </w:r>
            <w:r w:rsidRPr="009E34AB">
              <w:rPr>
                <w:rFonts w:asciiTheme="minorHAnsi" w:eastAsia="Times New Roman" w:hAnsiTheme="minorHAnsi" w:cstheme="minorHAnsi"/>
                <w:color w:val="000000"/>
                <w:sz w:val="14"/>
                <w:szCs w:val="14"/>
                <w:lang w:eastAsia="hr-HR"/>
              </w:rPr>
              <w:br/>
              <w:t>(kWh/m²)</w:t>
            </w:r>
            <w:r w:rsidRPr="009E34AB">
              <w:rPr>
                <w:rFonts w:asciiTheme="minorHAnsi" w:eastAsia="Times New Roman" w:hAnsiTheme="minorHAnsi" w:cstheme="minorHAnsi"/>
                <w:color w:val="000000"/>
                <w:sz w:val="14"/>
                <w:szCs w:val="14"/>
                <w:vertAlign w:val="superscript"/>
                <w:lang w:eastAsia="hr-HR"/>
              </w:rPr>
              <w:t>2)</w:t>
            </w:r>
          </w:p>
        </w:tc>
        <w:tc>
          <w:tcPr>
            <w:tcW w:w="984" w:type="dxa"/>
            <w:tcBorders>
              <w:top w:val="nil"/>
              <w:left w:val="nil"/>
              <w:bottom w:val="single" w:sz="8" w:space="0" w:color="auto"/>
              <w:right w:val="single" w:sz="8" w:space="0" w:color="auto"/>
            </w:tcBorders>
            <w:shd w:val="clear" w:color="auto" w:fill="C6D9F1"/>
          </w:tcPr>
          <w:p w14:paraId="6DA1FEE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ogrjevne</w:t>
            </w:r>
            <w:r w:rsidRPr="009E34AB">
              <w:rPr>
                <w:rFonts w:asciiTheme="minorHAnsi" w:eastAsia="Times New Roman" w:hAnsiTheme="minorHAnsi" w:cstheme="minorHAnsi"/>
                <w:color w:val="000000"/>
                <w:sz w:val="14"/>
                <w:szCs w:val="14"/>
                <w:lang w:eastAsia="hr-HR"/>
              </w:rPr>
              <w:br/>
              <w:t>topline</w:t>
            </w:r>
            <w:r w:rsidRPr="009E34AB">
              <w:rPr>
                <w:rFonts w:asciiTheme="minorHAnsi" w:eastAsia="Times New Roman" w:hAnsiTheme="minorHAnsi" w:cstheme="minorHAnsi"/>
                <w:color w:val="000000"/>
                <w:sz w:val="14"/>
                <w:szCs w:val="14"/>
                <w:lang w:eastAsia="hr-HR"/>
              </w:rPr>
              <w:br/>
              <w:t>(MWh)</w:t>
            </w:r>
            <w:r w:rsidRPr="009E34AB">
              <w:rPr>
                <w:rFonts w:asciiTheme="minorHAnsi" w:eastAsia="Times New Roman" w:hAnsiTheme="minorHAnsi" w:cstheme="minorHAnsi"/>
                <w:color w:val="000000"/>
                <w:sz w:val="14"/>
                <w:szCs w:val="14"/>
                <w:vertAlign w:val="superscript"/>
                <w:lang w:eastAsia="hr-HR"/>
              </w:rPr>
              <w:t>3)</w:t>
            </w:r>
          </w:p>
        </w:tc>
        <w:tc>
          <w:tcPr>
            <w:tcW w:w="1127" w:type="dxa"/>
            <w:tcBorders>
              <w:top w:val="nil"/>
              <w:left w:val="nil"/>
              <w:bottom w:val="single" w:sz="8" w:space="0" w:color="auto"/>
              <w:right w:val="single" w:sz="8" w:space="0" w:color="auto"/>
            </w:tcBorders>
            <w:shd w:val="clear" w:color="auto" w:fill="C6D9F1"/>
          </w:tcPr>
          <w:p w14:paraId="7ABC14CA"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Potrošnja</w:t>
            </w:r>
            <w:r w:rsidRPr="009E34AB">
              <w:rPr>
                <w:rFonts w:asciiTheme="minorHAnsi" w:eastAsia="Times New Roman" w:hAnsiTheme="minorHAnsi" w:cstheme="minorHAnsi"/>
                <w:color w:val="000000"/>
                <w:sz w:val="14"/>
                <w:szCs w:val="14"/>
                <w:lang w:eastAsia="hr-HR"/>
              </w:rPr>
              <w:br/>
              <w:t xml:space="preserve">prirodnog </w:t>
            </w:r>
            <w:r w:rsidRPr="009E34AB">
              <w:rPr>
                <w:rFonts w:asciiTheme="minorHAnsi" w:eastAsia="Times New Roman" w:hAnsiTheme="minorHAnsi" w:cstheme="minorHAnsi"/>
                <w:color w:val="000000"/>
                <w:sz w:val="14"/>
                <w:szCs w:val="14"/>
                <w:lang w:eastAsia="hr-HR"/>
              </w:rPr>
              <w:br/>
              <w:t>plina</w:t>
            </w:r>
            <w:r w:rsidRPr="009E34AB">
              <w:rPr>
                <w:rFonts w:asciiTheme="minorHAnsi" w:eastAsia="Times New Roman" w:hAnsiTheme="minorHAnsi" w:cstheme="minorHAnsi"/>
                <w:color w:val="000000"/>
                <w:sz w:val="14"/>
                <w:szCs w:val="14"/>
                <w:lang w:eastAsia="hr-HR"/>
              </w:rPr>
              <w:br/>
              <w:t>(m³)</w:t>
            </w:r>
            <w:r w:rsidRPr="009E34AB">
              <w:rPr>
                <w:rFonts w:asciiTheme="minorHAnsi" w:eastAsia="Times New Roman" w:hAnsiTheme="minorHAnsi" w:cstheme="minorHAnsi"/>
                <w:color w:val="000000"/>
                <w:sz w:val="14"/>
                <w:szCs w:val="14"/>
                <w:vertAlign w:val="superscript"/>
                <w:lang w:eastAsia="hr-HR"/>
              </w:rPr>
              <w:t>3)</w:t>
            </w:r>
          </w:p>
        </w:tc>
        <w:tc>
          <w:tcPr>
            <w:tcW w:w="1366" w:type="dxa"/>
            <w:tcBorders>
              <w:top w:val="nil"/>
              <w:left w:val="nil"/>
              <w:bottom w:val="single" w:sz="8" w:space="0" w:color="auto"/>
              <w:right w:val="single" w:sz="8" w:space="0" w:color="auto"/>
            </w:tcBorders>
            <w:shd w:val="clear" w:color="auto" w:fill="C6D9F1"/>
          </w:tcPr>
          <w:p w14:paraId="1C7690C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Ukupna potrošnja toplinske energije</w:t>
            </w:r>
            <w:r w:rsidRPr="009E34AB">
              <w:rPr>
                <w:rFonts w:asciiTheme="minorHAnsi" w:eastAsia="Times New Roman" w:hAnsiTheme="minorHAnsi" w:cstheme="minorHAnsi"/>
                <w:color w:val="000000"/>
                <w:sz w:val="14"/>
                <w:szCs w:val="14"/>
                <w:lang w:eastAsia="hr-HR"/>
              </w:rPr>
              <w:br/>
              <w:t>(kWh)</w:t>
            </w:r>
          </w:p>
        </w:tc>
      </w:tr>
      <w:tr w:rsidR="009E34AB" w:rsidRPr="009E34AB" w14:paraId="5008486D" w14:textId="77777777" w:rsidTr="00455BCB">
        <w:trPr>
          <w:trHeight w:val="238"/>
        </w:trPr>
        <w:tc>
          <w:tcPr>
            <w:tcW w:w="855" w:type="dxa"/>
            <w:tcBorders>
              <w:top w:val="single" w:sz="8" w:space="0" w:color="auto"/>
              <w:left w:val="single" w:sz="8" w:space="0" w:color="auto"/>
              <w:bottom w:val="single" w:sz="8" w:space="0" w:color="auto"/>
              <w:right w:val="nil"/>
            </w:tcBorders>
            <w:noWrap/>
            <w:vAlign w:val="bottom"/>
          </w:tcPr>
          <w:p w14:paraId="21CEE70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19.893</w:t>
            </w:r>
          </w:p>
        </w:tc>
        <w:tc>
          <w:tcPr>
            <w:tcW w:w="856" w:type="dxa"/>
            <w:tcBorders>
              <w:top w:val="nil"/>
              <w:left w:val="single" w:sz="8" w:space="0" w:color="auto"/>
              <w:bottom w:val="single" w:sz="8" w:space="0" w:color="auto"/>
              <w:right w:val="single" w:sz="8" w:space="0" w:color="auto"/>
            </w:tcBorders>
            <w:noWrap/>
            <w:vAlign w:val="bottom"/>
          </w:tcPr>
          <w:p w14:paraId="198198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8.041.291</w:t>
            </w:r>
          </w:p>
        </w:tc>
        <w:tc>
          <w:tcPr>
            <w:tcW w:w="1418" w:type="dxa"/>
            <w:tcBorders>
              <w:top w:val="single" w:sz="4" w:space="0" w:color="auto"/>
              <w:left w:val="single" w:sz="8" w:space="0" w:color="auto"/>
              <w:bottom w:val="single" w:sz="8" w:space="0" w:color="auto"/>
              <w:right w:val="single" w:sz="8" w:space="0" w:color="auto"/>
            </w:tcBorders>
            <w:noWrap/>
            <w:vAlign w:val="bottom"/>
          </w:tcPr>
          <w:p w14:paraId="1BD30FC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75,00</w:t>
            </w:r>
          </w:p>
        </w:tc>
        <w:tc>
          <w:tcPr>
            <w:tcW w:w="1322" w:type="dxa"/>
            <w:tcBorders>
              <w:top w:val="single" w:sz="4" w:space="0" w:color="auto"/>
              <w:left w:val="nil"/>
              <w:bottom w:val="single" w:sz="8" w:space="0" w:color="auto"/>
              <w:right w:val="single" w:sz="8" w:space="0" w:color="auto"/>
            </w:tcBorders>
            <w:noWrap/>
            <w:vAlign w:val="bottom"/>
          </w:tcPr>
          <w:p w14:paraId="0B116B4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603.096.790</w:t>
            </w:r>
          </w:p>
        </w:tc>
        <w:tc>
          <w:tcPr>
            <w:tcW w:w="1262" w:type="dxa"/>
            <w:tcBorders>
              <w:top w:val="single" w:sz="4" w:space="0" w:color="auto"/>
              <w:left w:val="nil"/>
              <w:bottom w:val="single" w:sz="8" w:space="0" w:color="auto"/>
              <w:right w:val="single" w:sz="8" w:space="0" w:color="auto"/>
            </w:tcBorders>
            <w:noWrap/>
            <w:vAlign w:val="bottom"/>
          </w:tcPr>
          <w:p w14:paraId="364CA9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170,00</w:t>
            </w:r>
          </w:p>
        </w:tc>
        <w:tc>
          <w:tcPr>
            <w:tcW w:w="984" w:type="dxa"/>
            <w:tcBorders>
              <w:top w:val="single" w:sz="4" w:space="0" w:color="auto"/>
              <w:left w:val="nil"/>
              <w:bottom w:val="single" w:sz="8" w:space="0" w:color="auto"/>
              <w:right w:val="single" w:sz="8" w:space="0" w:color="auto"/>
            </w:tcBorders>
            <w:noWrap/>
            <w:vAlign w:val="bottom"/>
          </w:tcPr>
          <w:p w14:paraId="3614597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683.509.695</w:t>
            </w:r>
          </w:p>
        </w:tc>
        <w:tc>
          <w:tcPr>
            <w:tcW w:w="1127" w:type="dxa"/>
            <w:tcBorders>
              <w:top w:val="single" w:sz="4" w:space="0" w:color="auto"/>
              <w:left w:val="nil"/>
              <w:bottom w:val="single" w:sz="8" w:space="0" w:color="auto"/>
              <w:right w:val="single" w:sz="8" w:space="0" w:color="auto"/>
            </w:tcBorders>
            <w:noWrap/>
            <w:vAlign w:val="bottom"/>
          </w:tcPr>
          <w:p w14:paraId="45B9B54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73.813.142</w:t>
            </w:r>
          </w:p>
        </w:tc>
        <w:tc>
          <w:tcPr>
            <w:tcW w:w="1366" w:type="dxa"/>
            <w:tcBorders>
              <w:top w:val="nil"/>
              <w:left w:val="nil"/>
              <w:bottom w:val="single" w:sz="8" w:space="0" w:color="auto"/>
              <w:right w:val="single" w:sz="8" w:space="0" w:color="auto"/>
            </w:tcBorders>
            <w:noWrap/>
            <w:vAlign w:val="bottom"/>
          </w:tcPr>
          <w:p w14:paraId="006C265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1.367.019.390</w:t>
            </w:r>
          </w:p>
        </w:tc>
      </w:tr>
    </w:tbl>
    <w:p w14:paraId="68CF4F7E" w14:textId="77777777" w:rsidR="009E34AB" w:rsidRPr="009E34AB" w:rsidRDefault="009E34AB" w:rsidP="009E34AB">
      <w:pPr>
        <w:spacing w:after="0" w:line="240" w:lineRule="auto"/>
        <w:rPr>
          <w:rFonts w:asciiTheme="minorHAnsi" w:hAnsiTheme="minorHAnsi" w:cstheme="minorHAnsi"/>
          <w:sz w:val="14"/>
          <w:szCs w:val="14"/>
        </w:rPr>
      </w:pPr>
    </w:p>
    <w:p w14:paraId="74298E87"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794DD79C"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Pr="009E34AB">
        <w:rPr>
          <w:rFonts w:asciiTheme="minorHAnsi" w:hAnsiTheme="minorHAnsi" w:cstheme="minorHAnsi"/>
        </w:rPr>
        <w:t xml:space="preserve"> </w:t>
      </w:r>
      <w:r w:rsidRPr="009E34AB">
        <w:rPr>
          <w:rFonts w:asciiTheme="minorHAnsi" w:hAnsiTheme="minorHAnsi" w:cstheme="minorHAnsi"/>
          <w:sz w:val="14"/>
          <w:szCs w:val="14"/>
        </w:rPr>
        <w:t>APIS IT d.o.o. – baza podataka za naplatu komunalne naknade u Gradu Zagrebu</w:t>
      </w:r>
    </w:p>
    <w:p w14:paraId="3A558491" w14:textId="77777777" w:rsidR="009E34AB" w:rsidRPr="009E34AB" w:rsidRDefault="009E34AB" w:rsidP="009E34AB">
      <w:pPr>
        <w:spacing w:after="0" w:line="240" w:lineRule="auto"/>
        <w:rPr>
          <w:rFonts w:asciiTheme="minorHAnsi" w:hAnsiTheme="minorHAnsi" w:cstheme="minorHAnsi"/>
          <w:sz w:val="14"/>
          <w:szCs w:val="14"/>
        </w:rPr>
      </w:pPr>
    </w:p>
    <w:p w14:paraId="7DCB831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03720AF1"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Pr="009E34AB">
        <w:rPr>
          <w:rFonts w:asciiTheme="minorHAnsi" w:hAnsiTheme="minorHAnsi" w:cstheme="minorHAnsi"/>
        </w:rPr>
        <w:t xml:space="preserve"> </w:t>
      </w:r>
      <w:r w:rsidRPr="009E34AB">
        <w:rPr>
          <w:rFonts w:asciiTheme="minorHAnsi" w:hAnsiTheme="minorHAnsi" w:cstheme="minorHAnsi"/>
          <w:sz w:val="14"/>
          <w:szCs w:val="14"/>
        </w:rPr>
        <w:t>iskustvene vrijednosti specifične potrošnje električne i toplinske energije za objekte slične namjene</w:t>
      </w:r>
    </w:p>
    <w:p w14:paraId="491A6889" w14:textId="77777777" w:rsidR="009E34AB" w:rsidRPr="009E34AB" w:rsidRDefault="009E34AB" w:rsidP="009E34AB">
      <w:pPr>
        <w:spacing w:after="0" w:line="240" w:lineRule="auto"/>
        <w:ind w:left="705"/>
        <w:rPr>
          <w:rFonts w:asciiTheme="minorHAnsi" w:hAnsiTheme="minorHAnsi" w:cstheme="minorHAnsi"/>
          <w:sz w:val="14"/>
          <w:szCs w:val="14"/>
        </w:rPr>
      </w:pPr>
      <w:r w:rsidRPr="009E34AB">
        <w:rPr>
          <w:rFonts w:asciiTheme="minorHAnsi" w:hAnsiTheme="minorHAnsi" w:cstheme="minorHAnsi"/>
          <w:sz w:val="14"/>
          <w:szCs w:val="14"/>
        </w:rPr>
        <w:t>3) potrošnja ogrjevne topline i prirodnog plina uz pretpostavku da je 50% površine grijano prirodnim plinom a 50%</w:t>
      </w:r>
    </w:p>
    <w:p w14:paraId="15293753"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priključeno na CTS</w:t>
      </w:r>
    </w:p>
    <w:p w14:paraId="693C1FAD" w14:textId="77777777" w:rsidR="009E34AB" w:rsidRPr="009E34AB" w:rsidRDefault="009E34AB" w:rsidP="009E34AB">
      <w:pPr>
        <w:spacing w:after="0" w:line="240" w:lineRule="auto"/>
        <w:rPr>
          <w:rFonts w:asciiTheme="minorHAnsi" w:hAnsiTheme="minorHAnsi" w:cstheme="minorHAnsi"/>
        </w:rPr>
      </w:pPr>
    </w:p>
    <w:p w14:paraId="4298165A" w14:textId="77777777" w:rsidR="00B2294C" w:rsidRDefault="00B2294C" w:rsidP="009E34AB">
      <w:pPr>
        <w:pStyle w:val="tablica"/>
        <w:rPr>
          <w:rFonts w:asciiTheme="minorHAnsi" w:hAnsiTheme="minorHAnsi" w:cstheme="minorHAnsi"/>
        </w:rPr>
      </w:pPr>
      <w:bookmarkStart w:id="236" w:name="_Toc257877676"/>
    </w:p>
    <w:p w14:paraId="5F9E40C0"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t xml:space="preserve">Tablica </w:t>
      </w:r>
      <w:r w:rsidR="00B2294C">
        <w:rPr>
          <w:rFonts w:asciiTheme="minorHAnsi" w:hAnsiTheme="minorHAnsi" w:cstheme="minorHAnsi"/>
        </w:rPr>
        <w:t>5</w:t>
      </w:r>
      <w:r w:rsidRPr="009E34AB">
        <w:rPr>
          <w:rFonts w:asciiTheme="minorHAnsi" w:hAnsiTheme="minorHAnsi" w:cstheme="minorHAnsi"/>
        </w:rPr>
        <w:t>.38: Potrošnja ogrjevne topline i prirodnog plina u podsektoru komercijalnih i uslužnih djelatnosti Grada Zagreba</w:t>
      </w:r>
      <w:bookmarkEnd w:id="236"/>
    </w:p>
    <w:tbl>
      <w:tblPr>
        <w:tblW w:w="5880" w:type="dxa"/>
        <w:tblInd w:w="98" w:type="dxa"/>
        <w:tblLook w:val="04A0" w:firstRow="1" w:lastRow="0" w:firstColumn="1" w:lastColumn="0" w:noHBand="0" w:noVBand="1"/>
      </w:tblPr>
      <w:tblGrid>
        <w:gridCol w:w="2650"/>
        <w:gridCol w:w="1050"/>
        <w:gridCol w:w="1394"/>
        <w:gridCol w:w="786"/>
      </w:tblGrid>
      <w:tr w:rsidR="009E34AB" w:rsidRPr="009E34AB" w14:paraId="5427DE4E" w14:textId="77777777" w:rsidTr="00455BCB">
        <w:trPr>
          <w:trHeight w:val="227"/>
        </w:trPr>
        <w:tc>
          <w:tcPr>
            <w:tcW w:w="5880" w:type="dxa"/>
            <w:gridSpan w:val="4"/>
            <w:tcBorders>
              <w:top w:val="single" w:sz="8" w:space="0" w:color="auto"/>
              <w:left w:val="single" w:sz="8" w:space="0" w:color="auto"/>
              <w:bottom w:val="single" w:sz="8" w:space="0" w:color="auto"/>
              <w:right w:val="single" w:sz="8" w:space="0" w:color="000000"/>
            </w:tcBorders>
            <w:shd w:val="clear" w:color="auto" w:fill="C6D9F1"/>
            <w:noWrap/>
            <w:vAlign w:val="center"/>
          </w:tcPr>
          <w:p w14:paraId="5526FF95"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w:t>
            </w:r>
            <w:r w:rsidR="00310511">
              <w:rPr>
                <w:rFonts w:asciiTheme="minorHAnsi" w:eastAsia="Times New Roman" w:hAnsiTheme="minorHAnsi" w:cstheme="minorHAnsi"/>
                <w:b/>
                <w:bCs/>
                <w:color w:val="000000"/>
                <w:sz w:val="14"/>
                <w:szCs w:val="14"/>
                <w:lang w:eastAsia="hr-HR"/>
              </w:rPr>
              <w:t xml:space="preserve"> </w:t>
            </w:r>
            <w:r w:rsidRPr="009E34AB">
              <w:rPr>
                <w:rFonts w:asciiTheme="minorHAnsi" w:eastAsia="Times New Roman" w:hAnsiTheme="minorHAnsi" w:cstheme="minorHAnsi"/>
                <w:b/>
                <w:bCs/>
                <w:color w:val="000000"/>
                <w:sz w:val="14"/>
                <w:szCs w:val="14"/>
                <w:lang w:eastAsia="hr-HR"/>
              </w:rPr>
              <w:t>TOPLINSKE ENERGIJE (MWh) (ogrjevna toplina i para)</w:t>
            </w:r>
          </w:p>
        </w:tc>
      </w:tr>
      <w:tr w:rsidR="009E34AB" w:rsidRPr="009E34AB" w14:paraId="5B590FF2" w14:textId="77777777" w:rsidTr="00455BCB">
        <w:trPr>
          <w:cantSplit/>
          <w:trHeight w:val="227"/>
        </w:trPr>
        <w:tc>
          <w:tcPr>
            <w:tcW w:w="2650" w:type="dxa"/>
            <w:vMerge w:val="restart"/>
            <w:tcBorders>
              <w:top w:val="single" w:sz="4" w:space="0" w:color="auto"/>
              <w:left w:val="single" w:sz="8" w:space="0" w:color="auto"/>
              <w:bottom w:val="single" w:sz="8" w:space="0" w:color="000000"/>
              <w:right w:val="single" w:sz="8" w:space="0" w:color="000000"/>
            </w:tcBorders>
            <w:shd w:val="clear" w:color="auto" w:fill="F2DBDB"/>
            <w:vAlign w:val="center"/>
          </w:tcPr>
          <w:p w14:paraId="188834C0"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HEP Toplinarstvo</w:t>
            </w:r>
          </w:p>
        </w:tc>
        <w:tc>
          <w:tcPr>
            <w:tcW w:w="1050" w:type="dxa"/>
            <w:tcBorders>
              <w:top w:val="single" w:sz="4" w:space="0" w:color="auto"/>
              <w:left w:val="single" w:sz="8" w:space="0" w:color="000000"/>
              <w:bottom w:val="single" w:sz="4" w:space="0" w:color="auto"/>
              <w:right w:val="single" w:sz="4" w:space="0" w:color="auto"/>
            </w:tcBorders>
            <w:noWrap/>
            <w:vAlign w:val="bottom"/>
          </w:tcPr>
          <w:p w14:paraId="3C5C582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Ogrj. toplina</w:t>
            </w:r>
          </w:p>
        </w:tc>
        <w:tc>
          <w:tcPr>
            <w:tcW w:w="1394" w:type="dxa"/>
            <w:tcBorders>
              <w:top w:val="single" w:sz="4" w:space="0" w:color="auto"/>
              <w:left w:val="nil"/>
              <w:bottom w:val="single" w:sz="4" w:space="0" w:color="auto"/>
              <w:right w:val="single" w:sz="4" w:space="0" w:color="auto"/>
            </w:tcBorders>
            <w:noWrap/>
            <w:vAlign w:val="bottom"/>
          </w:tcPr>
          <w:p w14:paraId="3DADD48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Tehnološka para</w:t>
            </w:r>
          </w:p>
        </w:tc>
        <w:tc>
          <w:tcPr>
            <w:tcW w:w="786" w:type="dxa"/>
            <w:tcBorders>
              <w:top w:val="single" w:sz="4" w:space="0" w:color="auto"/>
              <w:left w:val="nil"/>
              <w:bottom w:val="nil"/>
              <w:right w:val="single" w:sz="8" w:space="0" w:color="auto"/>
            </w:tcBorders>
            <w:noWrap/>
            <w:vAlign w:val="bottom"/>
          </w:tcPr>
          <w:p w14:paraId="50BF70D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r>
      <w:tr w:rsidR="009E34AB" w:rsidRPr="009E34AB" w14:paraId="4CB9C3F2" w14:textId="77777777" w:rsidTr="00455BCB">
        <w:trPr>
          <w:cantSplit/>
          <w:trHeight w:val="227"/>
        </w:trPr>
        <w:tc>
          <w:tcPr>
            <w:tcW w:w="2650" w:type="dxa"/>
            <w:vMerge/>
            <w:tcBorders>
              <w:top w:val="single" w:sz="8" w:space="0" w:color="000000"/>
              <w:left w:val="single" w:sz="8" w:space="0" w:color="auto"/>
              <w:bottom w:val="single" w:sz="8" w:space="0" w:color="000000"/>
              <w:right w:val="single" w:sz="8" w:space="0" w:color="000000"/>
            </w:tcBorders>
            <w:shd w:val="clear" w:color="auto" w:fill="F2DBDB"/>
            <w:vAlign w:val="center"/>
          </w:tcPr>
          <w:p w14:paraId="02C58BF6"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p>
        </w:tc>
        <w:tc>
          <w:tcPr>
            <w:tcW w:w="1050" w:type="dxa"/>
            <w:tcBorders>
              <w:top w:val="nil"/>
              <w:left w:val="single" w:sz="8" w:space="0" w:color="000000"/>
              <w:bottom w:val="single" w:sz="8" w:space="0" w:color="auto"/>
              <w:right w:val="single" w:sz="4" w:space="0" w:color="auto"/>
            </w:tcBorders>
            <w:noWrap/>
            <w:vAlign w:val="bottom"/>
          </w:tcPr>
          <w:p w14:paraId="6F97160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283.082</w:t>
            </w:r>
          </w:p>
        </w:tc>
        <w:tc>
          <w:tcPr>
            <w:tcW w:w="1394" w:type="dxa"/>
            <w:tcBorders>
              <w:top w:val="nil"/>
              <w:left w:val="nil"/>
              <w:bottom w:val="single" w:sz="8" w:space="0" w:color="auto"/>
              <w:right w:val="single" w:sz="4" w:space="0" w:color="auto"/>
            </w:tcBorders>
            <w:noWrap/>
            <w:vAlign w:val="bottom"/>
          </w:tcPr>
          <w:p w14:paraId="1236386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445.958</w:t>
            </w:r>
          </w:p>
        </w:tc>
        <w:tc>
          <w:tcPr>
            <w:tcW w:w="786" w:type="dxa"/>
            <w:tcBorders>
              <w:top w:val="single" w:sz="4" w:space="0" w:color="auto"/>
              <w:left w:val="nil"/>
              <w:bottom w:val="single" w:sz="8" w:space="0" w:color="auto"/>
              <w:right w:val="single" w:sz="8" w:space="0" w:color="auto"/>
            </w:tcBorders>
            <w:noWrap/>
            <w:vAlign w:val="bottom"/>
          </w:tcPr>
          <w:p w14:paraId="451EE1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626.127</w:t>
            </w:r>
          </w:p>
        </w:tc>
      </w:tr>
      <w:tr w:rsidR="009E34AB" w:rsidRPr="009E34AB" w14:paraId="26541F76" w14:textId="77777777" w:rsidTr="00455BCB">
        <w:trPr>
          <w:trHeight w:val="227"/>
        </w:trPr>
        <w:tc>
          <w:tcPr>
            <w:tcW w:w="5880" w:type="dxa"/>
            <w:gridSpan w:val="4"/>
            <w:tcBorders>
              <w:top w:val="single" w:sz="8" w:space="0" w:color="auto"/>
              <w:left w:val="single" w:sz="8" w:space="0" w:color="auto"/>
              <w:bottom w:val="single" w:sz="8" w:space="0" w:color="auto"/>
              <w:right w:val="single" w:sz="8" w:space="0" w:color="000000"/>
            </w:tcBorders>
            <w:shd w:val="clear" w:color="auto" w:fill="C6D9F1"/>
            <w:noWrap/>
            <w:vAlign w:val="center"/>
          </w:tcPr>
          <w:p w14:paraId="0D9EF61B"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POTROŠNJA</w:t>
            </w:r>
            <w:r w:rsidR="00310511">
              <w:rPr>
                <w:rFonts w:asciiTheme="minorHAnsi" w:eastAsia="Times New Roman" w:hAnsiTheme="minorHAnsi" w:cstheme="minorHAnsi"/>
                <w:b/>
                <w:bCs/>
                <w:color w:val="000000"/>
                <w:sz w:val="14"/>
                <w:szCs w:val="14"/>
                <w:lang w:eastAsia="hr-HR"/>
              </w:rPr>
              <w:t xml:space="preserve"> </w:t>
            </w:r>
            <w:r w:rsidRPr="009E34AB">
              <w:rPr>
                <w:rFonts w:asciiTheme="minorHAnsi" w:eastAsia="Times New Roman" w:hAnsiTheme="minorHAnsi" w:cstheme="minorHAnsi"/>
                <w:b/>
                <w:bCs/>
                <w:color w:val="000000"/>
                <w:sz w:val="14"/>
                <w:szCs w:val="14"/>
                <w:lang w:eastAsia="hr-HR"/>
              </w:rPr>
              <w:t>PRIRODNOG PLINA (m³</w:t>
            </w:r>
            <w:r w:rsidRPr="009E34AB">
              <w:rPr>
                <w:rFonts w:asciiTheme="minorHAnsi" w:eastAsia="Times New Roman" w:hAnsiTheme="minorHAnsi" w:cstheme="minorHAnsi"/>
                <w:b/>
                <w:bCs/>
                <w:color w:val="000000"/>
                <w:sz w:val="15"/>
                <w:szCs w:val="15"/>
                <w:lang w:eastAsia="hr-HR"/>
              </w:rPr>
              <w:t>)</w:t>
            </w:r>
          </w:p>
        </w:tc>
      </w:tr>
      <w:tr w:rsidR="009E34AB" w:rsidRPr="009E34AB" w14:paraId="3B82EBE8" w14:textId="77777777" w:rsidTr="00455BCB">
        <w:trPr>
          <w:trHeight w:val="227"/>
        </w:trPr>
        <w:tc>
          <w:tcPr>
            <w:tcW w:w="2650" w:type="dxa"/>
            <w:tcBorders>
              <w:top w:val="nil"/>
              <w:left w:val="single" w:sz="8" w:space="0" w:color="auto"/>
              <w:bottom w:val="single" w:sz="8" w:space="0" w:color="auto"/>
              <w:right w:val="nil"/>
            </w:tcBorders>
            <w:shd w:val="clear" w:color="auto" w:fill="F2DBDB"/>
            <w:noWrap/>
            <w:vAlign w:val="bottom"/>
          </w:tcPr>
          <w:p w14:paraId="0447A77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Gradska plinara Zagreb</w:t>
            </w:r>
          </w:p>
        </w:tc>
        <w:tc>
          <w:tcPr>
            <w:tcW w:w="3230" w:type="dxa"/>
            <w:gridSpan w:val="3"/>
            <w:tcBorders>
              <w:top w:val="single" w:sz="8" w:space="0" w:color="auto"/>
              <w:left w:val="single" w:sz="4" w:space="0" w:color="auto"/>
              <w:bottom w:val="single" w:sz="8" w:space="0" w:color="auto"/>
              <w:right w:val="single" w:sz="8" w:space="0" w:color="000000"/>
            </w:tcBorders>
            <w:noWrap/>
            <w:vAlign w:val="bottom"/>
          </w:tcPr>
          <w:p w14:paraId="4BEF6F05"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13.500.088</w:t>
            </w:r>
          </w:p>
        </w:tc>
      </w:tr>
    </w:tbl>
    <w:p w14:paraId="28A0FC00" w14:textId="77777777" w:rsidR="009E34AB" w:rsidRPr="009E34AB" w:rsidRDefault="009E34AB" w:rsidP="009E34AB">
      <w:pPr>
        <w:spacing w:after="0" w:line="240" w:lineRule="auto"/>
        <w:rPr>
          <w:rFonts w:asciiTheme="minorHAnsi" w:hAnsiTheme="minorHAnsi" w:cstheme="minorHAnsi"/>
        </w:rPr>
      </w:pPr>
    </w:p>
    <w:p w14:paraId="42F041E0" w14:textId="77777777" w:rsidR="009E34AB" w:rsidRPr="009E34AB" w:rsidRDefault="009E34AB" w:rsidP="009E34AB">
      <w:pPr>
        <w:spacing w:after="0" w:line="240" w:lineRule="auto"/>
        <w:jc w:val="left"/>
        <w:rPr>
          <w:rFonts w:asciiTheme="minorHAnsi" w:hAnsiTheme="minorHAnsi" w:cstheme="minorHAnsi"/>
        </w:rPr>
      </w:pPr>
      <w:r w:rsidRPr="009E34AB">
        <w:rPr>
          <w:rFonts w:asciiTheme="minorHAnsi" w:hAnsiTheme="minorHAnsi" w:cstheme="minorHAnsi"/>
        </w:rPr>
        <w:br w:type="page"/>
      </w:r>
    </w:p>
    <w:p w14:paraId="161BF8DB" w14:textId="77777777" w:rsidR="009E34AB" w:rsidRPr="009E34AB" w:rsidRDefault="009E34AB" w:rsidP="009E34AB">
      <w:pPr>
        <w:pStyle w:val="tablica"/>
        <w:rPr>
          <w:rFonts w:asciiTheme="minorHAnsi" w:hAnsiTheme="minorHAnsi" w:cstheme="minorHAnsi"/>
        </w:rPr>
      </w:pPr>
      <w:bookmarkStart w:id="237" w:name="_Toc257877677"/>
      <w:r w:rsidRPr="009E34AB">
        <w:rPr>
          <w:rFonts w:asciiTheme="minorHAnsi" w:hAnsiTheme="minorHAnsi" w:cstheme="minorHAnsi"/>
        </w:rPr>
        <w:lastRenderedPageBreak/>
        <w:t xml:space="preserve">Tablica </w:t>
      </w:r>
      <w:r w:rsidR="00B2294C">
        <w:rPr>
          <w:rFonts w:asciiTheme="minorHAnsi" w:hAnsiTheme="minorHAnsi" w:cstheme="minorHAnsi"/>
        </w:rPr>
        <w:t>5</w:t>
      </w:r>
      <w:r w:rsidRPr="009E34AB">
        <w:rPr>
          <w:rFonts w:asciiTheme="minorHAnsi" w:hAnsiTheme="minorHAnsi" w:cstheme="minorHAnsi"/>
        </w:rPr>
        <w:t>.39: Površina i broj objekata podsektora komercijalne i uslužne djelatnosti</w:t>
      </w:r>
      <w:bookmarkEnd w:id="237"/>
    </w:p>
    <w:p w14:paraId="4A26B22A" w14:textId="77777777" w:rsidR="009E34AB" w:rsidRPr="009E34AB" w:rsidRDefault="009E34AB" w:rsidP="009E34AB">
      <w:pPr>
        <w:pStyle w:val="tablica"/>
        <w:rPr>
          <w:rFonts w:asciiTheme="minorHAnsi" w:hAnsiTheme="minorHAnsi" w:cstheme="minorHAnsi"/>
        </w:rPr>
      </w:pPr>
    </w:p>
    <w:tbl>
      <w:tblPr>
        <w:tblW w:w="8607" w:type="dxa"/>
        <w:tblInd w:w="91" w:type="dxa"/>
        <w:tblLook w:val="04A0" w:firstRow="1" w:lastRow="0" w:firstColumn="1" w:lastColumn="0" w:noHBand="0" w:noVBand="1"/>
      </w:tblPr>
      <w:tblGrid>
        <w:gridCol w:w="660"/>
        <w:gridCol w:w="3098"/>
        <w:gridCol w:w="820"/>
        <w:gridCol w:w="1060"/>
        <w:gridCol w:w="966"/>
        <w:gridCol w:w="966"/>
        <w:gridCol w:w="1037"/>
      </w:tblGrid>
      <w:tr w:rsidR="009E34AB" w:rsidRPr="009E34AB" w14:paraId="1BDBFC2B" w14:textId="77777777" w:rsidTr="00455BCB">
        <w:trPr>
          <w:trHeight w:val="227"/>
        </w:trPr>
        <w:tc>
          <w:tcPr>
            <w:tcW w:w="660" w:type="dxa"/>
            <w:tcBorders>
              <w:top w:val="single" w:sz="8" w:space="0" w:color="auto"/>
              <w:left w:val="single" w:sz="8" w:space="0" w:color="auto"/>
              <w:bottom w:val="single" w:sz="4" w:space="0" w:color="auto"/>
              <w:right w:val="single" w:sz="4" w:space="0" w:color="auto"/>
            </w:tcBorders>
            <w:shd w:val="clear" w:color="auto" w:fill="C6D9F1"/>
            <w:noWrap/>
            <w:vAlign w:val="bottom"/>
          </w:tcPr>
          <w:p w14:paraId="498DCF79"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RBR.</w:t>
            </w:r>
          </w:p>
        </w:tc>
        <w:tc>
          <w:tcPr>
            <w:tcW w:w="3098" w:type="dxa"/>
            <w:tcBorders>
              <w:top w:val="single" w:sz="8" w:space="0" w:color="auto"/>
              <w:left w:val="nil"/>
              <w:bottom w:val="single" w:sz="4" w:space="0" w:color="auto"/>
              <w:right w:val="single" w:sz="4" w:space="0" w:color="auto"/>
            </w:tcBorders>
            <w:shd w:val="clear" w:color="auto" w:fill="C6D9F1"/>
            <w:noWrap/>
            <w:vAlign w:val="bottom"/>
          </w:tcPr>
          <w:p w14:paraId="605D231B"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N A Z I V</w:t>
            </w:r>
          </w:p>
        </w:tc>
        <w:tc>
          <w:tcPr>
            <w:tcW w:w="820" w:type="dxa"/>
            <w:tcBorders>
              <w:top w:val="single" w:sz="8" w:space="0" w:color="auto"/>
              <w:left w:val="nil"/>
              <w:bottom w:val="single" w:sz="4" w:space="0" w:color="auto"/>
              <w:right w:val="single" w:sz="4" w:space="0" w:color="auto"/>
            </w:tcBorders>
            <w:shd w:val="clear" w:color="auto" w:fill="C6D9F1"/>
            <w:noWrap/>
            <w:vAlign w:val="bottom"/>
          </w:tcPr>
          <w:p w14:paraId="7018ADF4"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BROJ</w:t>
            </w:r>
          </w:p>
        </w:tc>
        <w:tc>
          <w:tcPr>
            <w:tcW w:w="1060" w:type="dxa"/>
            <w:tcBorders>
              <w:top w:val="single" w:sz="8" w:space="0" w:color="auto"/>
              <w:left w:val="nil"/>
              <w:bottom w:val="single" w:sz="4" w:space="0" w:color="auto"/>
              <w:right w:val="single" w:sz="4" w:space="0" w:color="auto"/>
            </w:tcBorders>
            <w:shd w:val="clear" w:color="auto" w:fill="C6D9F1"/>
            <w:noWrap/>
            <w:vAlign w:val="bottom"/>
          </w:tcPr>
          <w:p w14:paraId="7DD66019"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POVRŠINA</w:t>
            </w:r>
          </w:p>
        </w:tc>
        <w:tc>
          <w:tcPr>
            <w:tcW w:w="966" w:type="dxa"/>
            <w:tcBorders>
              <w:top w:val="single" w:sz="8" w:space="0" w:color="auto"/>
              <w:left w:val="nil"/>
              <w:bottom w:val="single" w:sz="4" w:space="0" w:color="auto"/>
              <w:right w:val="single" w:sz="4" w:space="0" w:color="auto"/>
            </w:tcBorders>
            <w:shd w:val="clear" w:color="auto" w:fill="C6D9F1"/>
            <w:noWrap/>
            <w:vAlign w:val="bottom"/>
          </w:tcPr>
          <w:p w14:paraId="2431A608"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POVRŠINA</w:t>
            </w:r>
          </w:p>
        </w:tc>
        <w:tc>
          <w:tcPr>
            <w:tcW w:w="966" w:type="dxa"/>
            <w:tcBorders>
              <w:top w:val="single" w:sz="8" w:space="0" w:color="auto"/>
              <w:left w:val="nil"/>
              <w:bottom w:val="single" w:sz="4" w:space="0" w:color="auto"/>
              <w:right w:val="single" w:sz="4" w:space="0" w:color="auto"/>
            </w:tcBorders>
            <w:shd w:val="clear" w:color="auto" w:fill="C6D9F1"/>
            <w:noWrap/>
            <w:vAlign w:val="bottom"/>
          </w:tcPr>
          <w:p w14:paraId="1FBB39A1"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POVRŠINA</w:t>
            </w:r>
          </w:p>
        </w:tc>
        <w:tc>
          <w:tcPr>
            <w:tcW w:w="1037" w:type="dxa"/>
            <w:tcBorders>
              <w:top w:val="single" w:sz="8" w:space="0" w:color="auto"/>
              <w:left w:val="nil"/>
              <w:bottom w:val="single" w:sz="4" w:space="0" w:color="auto"/>
              <w:right w:val="single" w:sz="8" w:space="0" w:color="auto"/>
            </w:tcBorders>
            <w:shd w:val="clear" w:color="auto" w:fill="C6D9F1"/>
            <w:noWrap/>
            <w:vAlign w:val="bottom"/>
          </w:tcPr>
          <w:p w14:paraId="6C9E9C38" w14:textId="77777777" w:rsidR="009E34AB" w:rsidRPr="009E34AB" w:rsidRDefault="00310511" w:rsidP="00455BCB">
            <w:pPr>
              <w:spacing w:after="0" w:line="240" w:lineRule="auto"/>
              <w:rPr>
                <w:rFonts w:asciiTheme="minorHAnsi" w:eastAsia="Times New Roman" w:hAnsiTheme="minorHAnsi" w:cstheme="minorHAnsi"/>
                <w:b/>
                <w:sz w:val="14"/>
                <w:szCs w:val="14"/>
                <w:lang w:eastAsia="hr-HR"/>
              </w:rPr>
            </w:pPr>
            <w:r>
              <w:rPr>
                <w:rFonts w:asciiTheme="minorHAnsi" w:eastAsia="Times New Roman" w:hAnsiTheme="minorHAnsi" w:cstheme="minorHAnsi"/>
                <w:b/>
                <w:sz w:val="14"/>
                <w:szCs w:val="14"/>
                <w:lang w:eastAsia="hr-HR"/>
              </w:rPr>
              <w:t xml:space="preserve"> </w:t>
            </w:r>
            <w:r w:rsidR="009E34AB" w:rsidRPr="009E34AB">
              <w:rPr>
                <w:rFonts w:asciiTheme="minorHAnsi" w:eastAsia="Times New Roman" w:hAnsiTheme="minorHAnsi" w:cstheme="minorHAnsi"/>
                <w:b/>
                <w:sz w:val="14"/>
                <w:szCs w:val="14"/>
                <w:lang w:eastAsia="hr-HR"/>
              </w:rPr>
              <w:t>UKUPNO</w:t>
            </w:r>
          </w:p>
        </w:tc>
      </w:tr>
      <w:tr w:rsidR="009E34AB" w:rsidRPr="009E34AB" w14:paraId="3E6ED063" w14:textId="77777777" w:rsidTr="00455BCB">
        <w:trPr>
          <w:trHeight w:val="227"/>
        </w:trPr>
        <w:tc>
          <w:tcPr>
            <w:tcW w:w="660" w:type="dxa"/>
            <w:tcBorders>
              <w:top w:val="nil"/>
              <w:left w:val="single" w:sz="8" w:space="0" w:color="auto"/>
              <w:bottom w:val="single" w:sz="8" w:space="0" w:color="auto"/>
              <w:right w:val="single" w:sz="4" w:space="0" w:color="auto"/>
            </w:tcBorders>
            <w:shd w:val="clear" w:color="auto" w:fill="C6D9F1"/>
            <w:noWrap/>
            <w:vAlign w:val="bottom"/>
          </w:tcPr>
          <w:p w14:paraId="6165BFC8"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 </w:t>
            </w:r>
          </w:p>
        </w:tc>
        <w:tc>
          <w:tcPr>
            <w:tcW w:w="3098" w:type="dxa"/>
            <w:tcBorders>
              <w:top w:val="nil"/>
              <w:left w:val="nil"/>
              <w:bottom w:val="single" w:sz="8" w:space="0" w:color="auto"/>
              <w:right w:val="single" w:sz="4" w:space="0" w:color="auto"/>
            </w:tcBorders>
            <w:shd w:val="clear" w:color="auto" w:fill="C6D9F1"/>
            <w:noWrap/>
            <w:vAlign w:val="bottom"/>
          </w:tcPr>
          <w:p w14:paraId="177B4469"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DJELATNOSTI</w:t>
            </w:r>
          </w:p>
        </w:tc>
        <w:tc>
          <w:tcPr>
            <w:tcW w:w="820" w:type="dxa"/>
            <w:tcBorders>
              <w:top w:val="nil"/>
              <w:left w:val="nil"/>
              <w:bottom w:val="single" w:sz="8" w:space="0" w:color="auto"/>
              <w:right w:val="single" w:sz="4" w:space="0" w:color="auto"/>
            </w:tcBorders>
            <w:shd w:val="clear" w:color="auto" w:fill="C6D9F1"/>
            <w:noWrap/>
            <w:vAlign w:val="bottom"/>
          </w:tcPr>
          <w:p w14:paraId="6EFC2112"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OBJEKATA</w:t>
            </w:r>
          </w:p>
        </w:tc>
        <w:tc>
          <w:tcPr>
            <w:tcW w:w="1060" w:type="dxa"/>
            <w:tcBorders>
              <w:top w:val="nil"/>
              <w:left w:val="nil"/>
              <w:bottom w:val="single" w:sz="8" w:space="0" w:color="auto"/>
              <w:right w:val="single" w:sz="4" w:space="0" w:color="auto"/>
            </w:tcBorders>
            <w:shd w:val="clear" w:color="auto" w:fill="C6D9F1"/>
            <w:noWrap/>
            <w:vAlign w:val="bottom"/>
          </w:tcPr>
          <w:p w14:paraId="598DA0D4"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A</w:t>
            </w:r>
          </w:p>
        </w:tc>
        <w:tc>
          <w:tcPr>
            <w:tcW w:w="966" w:type="dxa"/>
            <w:tcBorders>
              <w:top w:val="nil"/>
              <w:left w:val="nil"/>
              <w:bottom w:val="single" w:sz="8" w:space="0" w:color="auto"/>
              <w:right w:val="single" w:sz="4" w:space="0" w:color="auto"/>
            </w:tcBorders>
            <w:shd w:val="clear" w:color="auto" w:fill="C6D9F1"/>
            <w:noWrap/>
            <w:vAlign w:val="bottom"/>
          </w:tcPr>
          <w:p w14:paraId="295FD76F"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B</w:t>
            </w:r>
          </w:p>
        </w:tc>
        <w:tc>
          <w:tcPr>
            <w:tcW w:w="966" w:type="dxa"/>
            <w:tcBorders>
              <w:top w:val="nil"/>
              <w:left w:val="nil"/>
              <w:bottom w:val="single" w:sz="8" w:space="0" w:color="auto"/>
              <w:right w:val="single" w:sz="4" w:space="0" w:color="auto"/>
            </w:tcBorders>
            <w:shd w:val="clear" w:color="auto" w:fill="C6D9F1"/>
            <w:noWrap/>
            <w:vAlign w:val="bottom"/>
          </w:tcPr>
          <w:p w14:paraId="5CD87ECF" w14:textId="77777777" w:rsidR="009E34AB" w:rsidRPr="009E34AB" w:rsidRDefault="00310511" w:rsidP="00455BCB">
            <w:pPr>
              <w:spacing w:after="0" w:line="240" w:lineRule="auto"/>
              <w:rPr>
                <w:rFonts w:asciiTheme="minorHAnsi" w:eastAsia="Times New Roman" w:hAnsiTheme="minorHAnsi" w:cstheme="minorHAnsi"/>
                <w:b/>
                <w:bCs/>
                <w:sz w:val="14"/>
                <w:szCs w:val="14"/>
                <w:lang w:eastAsia="hr-HR"/>
              </w:rPr>
            </w:pPr>
            <w:r>
              <w:rPr>
                <w:rFonts w:asciiTheme="minorHAnsi" w:eastAsia="Times New Roman" w:hAnsiTheme="minorHAnsi" w:cstheme="minorHAnsi"/>
                <w:b/>
                <w:bCs/>
                <w:sz w:val="14"/>
                <w:szCs w:val="14"/>
                <w:lang w:eastAsia="hr-HR"/>
              </w:rPr>
              <w:t xml:space="preserve"> </w:t>
            </w:r>
            <w:r w:rsidR="009E34AB" w:rsidRPr="009E34AB">
              <w:rPr>
                <w:rFonts w:asciiTheme="minorHAnsi" w:eastAsia="Times New Roman" w:hAnsiTheme="minorHAnsi" w:cstheme="minorHAnsi"/>
                <w:b/>
                <w:bCs/>
                <w:sz w:val="14"/>
                <w:szCs w:val="14"/>
                <w:lang w:eastAsia="hr-HR"/>
              </w:rPr>
              <w:t>C</w:t>
            </w:r>
          </w:p>
        </w:tc>
        <w:tc>
          <w:tcPr>
            <w:tcW w:w="1037" w:type="dxa"/>
            <w:tcBorders>
              <w:top w:val="nil"/>
              <w:left w:val="nil"/>
              <w:bottom w:val="single" w:sz="8" w:space="0" w:color="auto"/>
              <w:right w:val="single" w:sz="8" w:space="0" w:color="auto"/>
            </w:tcBorders>
            <w:shd w:val="clear" w:color="auto" w:fill="C6D9F1"/>
            <w:noWrap/>
            <w:vAlign w:val="bottom"/>
          </w:tcPr>
          <w:p w14:paraId="7885C1F5" w14:textId="77777777" w:rsidR="009E34AB" w:rsidRPr="009E34AB" w:rsidRDefault="00310511" w:rsidP="00455BCB">
            <w:pPr>
              <w:spacing w:after="0" w:line="240" w:lineRule="auto"/>
              <w:rPr>
                <w:rFonts w:asciiTheme="minorHAnsi" w:eastAsia="Times New Roman" w:hAnsiTheme="minorHAnsi" w:cstheme="minorHAnsi"/>
                <w:b/>
                <w:sz w:val="14"/>
                <w:szCs w:val="14"/>
                <w:lang w:eastAsia="hr-HR"/>
              </w:rPr>
            </w:pPr>
            <w:r>
              <w:rPr>
                <w:rFonts w:asciiTheme="minorHAnsi" w:eastAsia="Times New Roman" w:hAnsiTheme="minorHAnsi" w:cstheme="minorHAnsi"/>
                <w:b/>
                <w:sz w:val="14"/>
                <w:szCs w:val="14"/>
                <w:lang w:eastAsia="hr-HR"/>
              </w:rPr>
              <w:t xml:space="preserve"> </w:t>
            </w:r>
            <w:r w:rsidR="009E34AB" w:rsidRPr="009E34AB">
              <w:rPr>
                <w:rFonts w:asciiTheme="minorHAnsi" w:eastAsia="Times New Roman" w:hAnsiTheme="minorHAnsi" w:cstheme="minorHAnsi"/>
                <w:b/>
                <w:sz w:val="14"/>
                <w:szCs w:val="14"/>
                <w:lang w:eastAsia="hr-HR"/>
              </w:rPr>
              <w:t>POVRŠINA</w:t>
            </w:r>
          </w:p>
        </w:tc>
      </w:tr>
      <w:tr w:rsidR="009E34AB" w:rsidRPr="009E34AB" w14:paraId="79FC93F4"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3C3D2D86"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w:t>
            </w:r>
          </w:p>
        </w:tc>
        <w:tc>
          <w:tcPr>
            <w:tcW w:w="3098" w:type="dxa"/>
            <w:tcBorders>
              <w:top w:val="nil"/>
              <w:left w:val="nil"/>
              <w:bottom w:val="single" w:sz="4" w:space="0" w:color="auto"/>
              <w:right w:val="single" w:sz="4" w:space="0" w:color="auto"/>
            </w:tcBorders>
            <w:noWrap/>
            <w:vAlign w:val="bottom"/>
          </w:tcPr>
          <w:p w14:paraId="1208331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POLJOPRIVREDNE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5F9BCE4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w:t>
            </w:r>
          </w:p>
        </w:tc>
        <w:tc>
          <w:tcPr>
            <w:tcW w:w="1060" w:type="dxa"/>
            <w:tcBorders>
              <w:top w:val="nil"/>
              <w:left w:val="nil"/>
              <w:bottom w:val="single" w:sz="4" w:space="0" w:color="auto"/>
              <w:right w:val="single" w:sz="4" w:space="0" w:color="auto"/>
            </w:tcBorders>
            <w:noWrap/>
            <w:vAlign w:val="bottom"/>
          </w:tcPr>
          <w:p w14:paraId="7745F92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3.371,15</w:t>
            </w:r>
          </w:p>
        </w:tc>
        <w:tc>
          <w:tcPr>
            <w:tcW w:w="966" w:type="dxa"/>
            <w:tcBorders>
              <w:top w:val="nil"/>
              <w:left w:val="nil"/>
              <w:bottom w:val="single" w:sz="4" w:space="0" w:color="auto"/>
              <w:right w:val="single" w:sz="4" w:space="0" w:color="auto"/>
            </w:tcBorders>
            <w:noWrap/>
            <w:vAlign w:val="bottom"/>
          </w:tcPr>
          <w:p w14:paraId="527401D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3.476,00</w:t>
            </w:r>
          </w:p>
        </w:tc>
        <w:tc>
          <w:tcPr>
            <w:tcW w:w="966" w:type="dxa"/>
            <w:tcBorders>
              <w:top w:val="nil"/>
              <w:left w:val="nil"/>
              <w:bottom w:val="single" w:sz="4" w:space="0" w:color="auto"/>
              <w:right w:val="single" w:sz="4" w:space="0" w:color="auto"/>
            </w:tcBorders>
            <w:noWrap/>
            <w:vAlign w:val="bottom"/>
          </w:tcPr>
          <w:p w14:paraId="477789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1.710,00</w:t>
            </w:r>
          </w:p>
        </w:tc>
        <w:tc>
          <w:tcPr>
            <w:tcW w:w="1037" w:type="dxa"/>
            <w:tcBorders>
              <w:top w:val="nil"/>
              <w:left w:val="nil"/>
              <w:bottom w:val="single" w:sz="4" w:space="0" w:color="auto"/>
              <w:right w:val="single" w:sz="8" w:space="0" w:color="auto"/>
            </w:tcBorders>
            <w:noWrap/>
            <w:vAlign w:val="bottom"/>
          </w:tcPr>
          <w:p w14:paraId="4FE75D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8.557,15</w:t>
            </w:r>
          </w:p>
        </w:tc>
      </w:tr>
      <w:tr w:rsidR="009E34AB" w:rsidRPr="009E34AB" w14:paraId="6C074847"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69C4FE82"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w:t>
            </w:r>
          </w:p>
        </w:tc>
        <w:tc>
          <w:tcPr>
            <w:tcW w:w="3098" w:type="dxa"/>
            <w:tcBorders>
              <w:top w:val="nil"/>
              <w:left w:val="nil"/>
              <w:bottom w:val="single" w:sz="4" w:space="0" w:color="auto"/>
              <w:right w:val="single" w:sz="4" w:space="0" w:color="auto"/>
            </w:tcBorders>
            <w:shd w:val="clear" w:color="auto" w:fill="F2DBDB"/>
            <w:noWrap/>
            <w:vAlign w:val="bottom"/>
          </w:tcPr>
          <w:p w14:paraId="4564BFA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VODOPRIVREDA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45186D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w:t>
            </w:r>
          </w:p>
        </w:tc>
        <w:tc>
          <w:tcPr>
            <w:tcW w:w="1060" w:type="dxa"/>
            <w:tcBorders>
              <w:top w:val="nil"/>
              <w:left w:val="nil"/>
              <w:bottom w:val="single" w:sz="4" w:space="0" w:color="auto"/>
              <w:right w:val="single" w:sz="4" w:space="0" w:color="auto"/>
            </w:tcBorders>
            <w:shd w:val="clear" w:color="auto" w:fill="F2DBDB"/>
            <w:noWrap/>
            <w:vAlign w:val="bottom"/>
          </w:tcPr>
          <w:p w14:paraId="5536B4D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4.926,30</w:t>
            </w:r>
          </w:p>
        </w:tc>
        <w:tc>
          <w:tcPr>
            <w:tcW w:w="966" w:type="dxa"/>
            <w:tcBorders>
              <w:top w:val="nil"/>
              <w:left w:val="nil"/>
              <w:bottom w:val="single" w:sz="4" w:space="0" w:color="auto"/>
              <w:right w:val="single" w:sz="4" w:space="0" w:color="auto"/>
            </w:tcBorders>
            <w:shd w:val="clear" w:color="auto" w:fill="F2DBDB"/>
            <w:noWrap/>
            <w:vAlign w:val="bottom"/>
          </w:tcPr>
          <w:p w14:paraId="2EC56D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15.639,00</w:t>
            </w:r>
          </w:p>
        </w:tc>
        <w:tc>
          <w:tcPr>
            <w:tcW w:w="966" w:type="dxa"/>
            <w:tcBorders>
              <w:top w:val="nil"/>
              <w:left w:val="nil"/>
              <w:bottom w:val="single" w:sz="4" w:space="0" w:color="auto"/>
              <w:right w:val="single" w:sz="4" w:space="0" w:color="auto"/>
            </w:tcBorders>
            <w:shd w:val="clear" w:color="auto" w:fill="F2DBDB"/>
            <w:noWrap/>
            <w:vAlign w:val="bottom"/>
          </w:tcPr>
          <w:p w14:paraId="67154A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4.906,00</w:t>
            </w:r>
          </w:p>
        </w:tc>
        <w:tc>
          <w:tcPr>
            <w:tcW w:w="1037" w:type="dxa"/>
            <w:tcBorders>
              <w:top w:val="nil"/>
              <w:left w:val="nil"/>
              <w:bottom w:val="single" w:sz="4" w:space="0" w:color="auto"/>
              <w:right w:val="single" w:sz="8" w:space="0" w:color="auto"/>
            </w:tcBorders>
            <w:shd w:val="clear" w:color="auto" w:fill="F2DBDB"/>
            <w:noWrap/>
            <w:vAlign w:val="bottom"/>
          </w:tcPr>
          <w:p w14:paraId="36DD8A1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25.471,30</w:t>
            </w:r>
          </w:p>
        </w:tc>
      </w:tr>
      <w:tr w:rsidR="009E34AB" w:rsidRPr="009E34AB" w14:paraId="21DB4F14"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6E6CC746"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3.</w:t>
            </w:r>
          </w:p>
        </w:tc>
        <w:tc>
          <w:tcPr>
            <w:tcW w:w="3098" w:type="dxa"/>
            <w:tcBorders>
              <w:top w:val="nil"/>
              <w:left w:val="nil"/>
              <w:bottom w:val="single" w:sz="4" w:space="0" w:color="auto"/>
              <w:right w:val="single" w:sz="4" w:space="0" w:color="auto"/>
            </w:tcBorders>
            <w:noWrap/>
            <w:vAlign w:val="bottom"/>
          </w:tcPr>
          <w:p w14:paraId="5E25AF7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ŽELJEZNIČKI PROMET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66C8EC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51</w:t>
            </w:r>
          </w:p>
        </w:tc>
        <w:tc>
          <w:tcPr>
            <w:tcW w:w="1060" w:type="dxa"/>
            <w:tcBorders>
              <w:top w:val="nil"/>
              <w:left w:val="nil"/>
              <w:bottom w:val="single" w:sz="4" w:space="0" w:color="auto"/>
              <w:right w:val="single" w:sz="4" w:space="0" w:color="auto"/>
            </w:tcBorders>
            <w:noWrap/>
            <w:vAlign w:val="bottom"/>
          </w:tcPr>
          <w:p w14:paraId="451492A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1.450.200,40</w:t>
            </w:r>
          </w:p>
        </w:tc>
        <w:tc>
          <w:tcPr>
            <w:tcW w:w="966" w:type="dxa"/>
            <w:tcBorders>
              <w:top w:val="nil"/>
              <w:left w:val="nil"/>
              <w:bottom w:val="single" w:sz="4" w:space="0" w:color="auto"/>
              <w:right w:val="single" w:sz="4" w:space="0" w:color="auto"/>
            </w:tcBorders>
            <w:noWrap/>
            <w:vAlign w:val="bottom"/>
          </w:tcPr>
          <w:p w14:paraId="414BDC8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27.365,00</w:t>
            </w:r>
          </w:p>
        </w:tc>
        <w:tc>
          <w:tcPr>
            <w:tcW w:w="966" w:type="dxa"/>
            <w:tcBorders>
              <w:top w:val="nil"/>
              <w:left w:val="nil"/>
              <w:bottom w:val="single" w:sz="4" w:space="0" w:color="auto"/>
              <w:right w:val="single" w:sz="4" w:space="0" w:color="auto"/>
            </w:tcBorders>
            <w:noWrap/>
            <w:vAlign w:val="bottom"/>
          </w:tcPr>
          <w:p w14:paraId="1657ED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2.735,00</w:t>
            </w:r>
          </w:p>
        </w:tc>
        <w:tc>
          <w:tcPr>
            <w:tcW w:w="1037" w:type="dxa"/>
            <w:tcBorders>
              <w:top w:val="nil"/>
              <w:left w:val="nil"/>
              <w:bottom w:val="single" w:sz="4" w:space="0" w:color="auto"/>
              <w:right w:val="single" w:sz="8" w:space="0" w:color="auto"/>
            </w:tcBorders>
            <w:noWrap/>
            <w:vAlign w:val="bottom"/>
          </w:tcPr>
          <w:p w14:paraId="4632B1C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1.480.300,40</w:t>
            </w:r>
          </w:p>
        </w:tc>
      </w:tr>
      <w:tr w:rsidR="009E34AB" w:rsidRPr="009E34AB" w14:paraId="4C4826CF"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75756AAF"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4.</w:t>
            </w:r>
          </w:p>
        </w:tc>
        <w:tc>
          <w:tcPr>
            <w:tcW w:w="3098" w:type="dxa"/>
            <w:tcBorders>
              <w:top w:val="nil"/>
              <w:left w:val="nil"/>
              <w:bottom w:val="single" w:sz="4" w:space="0" w:color="auto"/>
              <w:right w:val="single" w:sz="4" w:space="0" w:color="auto"/>
            </w:tcBorders>
            <w:shd w:val="clear" w:color="auto" w:fill="F2DBDB"/>
            <w:noWrap/>
            <w:vAlign w:val="bottom"/>
          </w:tcPr>
          <w:p w14:paraId="348AB32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POMORSKI PROMET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480801D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w:t>
            </w:r>
          </w:p>
        </w:tc>
        <w:tc>
          <w:tcPr>
            <w:tcW w:w="1060" w:type="dxa"/>
            <w:tcBorders>
              <w:top w:val="nil"/>
              <w:left w:val="nil"/>
              <w:bottom w:val="single" w:sz="4" w:space="0" w:color="auto"/>
              <w:right w:val="single" w:sz="4" w:space="0" w:color="auto"/>
            </w:tcBorders>
            <w:shd w:val="clear" w:color="auto" w:fill="F2DBDB"/>
            <w:noWrap/>
            <w:vAlign w:val="bottom"/>
          </w:tcPr>
          <w:p w14:paraId="763B55B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887,64</w:t>
            </w:r>
          </w:p>
        </w:tc>
        <w:tc>
          <w:tcPr>
            <w:tcW w:w="966" w:type="dxa"/>
            <w:tcBorders>
              <w:top w:val="nil"/>
              <w:left w:val="nil"/>
              <w:bottom w:val="single" w:sz="4" w:space="0" w:color="auto"/>
              <w:right w:val="single" w:sz="4" w:space="0" w:color="auto"/>
            </w:tcBorders>
            <w:shd w:val="clear" w:color="auto" w:fill="F2DBDB"/>
            <w:noWrap/>
            <w:vAlign w:val="bottom"/>
          </w:tcPr>
          <w:p w14:paraId="5D53572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4.980,00</w:t>
            </w:r>
          </w:p>
        </w:tc>
        <w:tc>
          <w:tcPr>
            <w:tcW w:w="966" w:type="dxa"/>
            <w:tcBorders>
              <w:top w:val="nil"/>
              <w:left w:val="nil"/>
              <w:bottom w:val="single" w:sz="4" w:space="0" w:color="auto"/>
              <w:right w:val="single" w:sz="4" w:space="0" w:color="auto"/>
            </w:tcBorders>
            <w:shd w:val="clear" w:color="auto" w:fill="F2DBDB"/>
            <w:noWrap/>
            <w:vAlign w:val="bottom"/>
          </w:tcPr>
          <w:p w14:paraId="6143EDC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shd w:val="clear" w:color="auto" w:fill="F2DBDB"/>
            <w:noWrap/>
            <w:vAlign w:val="bottom"/>
          </w:tcPr>
          <w:p w14:paraId="0606C1D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5.867,64</w:t>
            </w:r>
          </w:p>
        </w:tc>
      </w:tr>
      <w:tr w:rsidR="009E34AB" w:rsidRPr="009E34AB" w14:paraId="66F6E5D6"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07059FC8"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5.</w:t>
            </w:r>
          </w:p>
        </w:tc>
        <w:tc>
          <w:tcPr>
            <w:tcW w:w="3098" w:type="dxa"/>
            <w:tcBorders>
              <w:top w:val="nil"/>
              <w:left w:val="nil"/>
              <w:bottom w:val="single" w:sz="4" w:space="0" w:color="auto"/>
              <w:right w:val="single" w:sz="4" w:space="0" w:color="auto"/>
            </w:tcBorders>
            <w:noWrap/>
            <w:vAlign w:val="bottom"/>
          </w:tcPr>
          <w:p w14:paraId="7DCF613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ZRAČNI PROMET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17D095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w:t>
            </w:r>
          </w:p>
        </w:tc>
        <w:tc>
          <w:tcPr>
            <w:tcW w:w="1060" w:type="dxa"/>
            <w:tcBorders>
              <w:top w:val="nil"/>
              <w:left w:val="nil"/>
              <w:bottom w:val="single" w:sz="4" w:space="0" w:color="auto"/>
              <w:right w:val="single" w:sz="4" w:space="0" w:color="auto"/>
            </w:tcBorders>
            <w:noWrap/>
            <w:vAlign w:val="bottom"/>
          </w:tcPr>
          <w:p w14:paraId="37F3F8E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6.163,80</w:t>
            </w:r>
          </w:p>
        </w:tc>
        <w:tc>
          <w:tcPr>
            <w:tcW w:w="966" w:type="dxa"/>
            <w:tcBorders>
              <w:top w:val="nil"/>
              <w:left w:val="nil"/>
              <w:bottom w:val="single" w:sz="4" w:space="0" w:color="auto"/>
              <w:right w:val="single" w:sz="4" w:space="0" w:color="auto"/>
            </w:tcBorders>
            <w:noWrap/>
            <w:vAlign w:val="bottom"/>
          </w:tcPr>
          <w:p w14:paraId="25A0B18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3.380,30</w:t>
            </w:r>
          </w:p>
        </w:tc>
        <w:tc>
          <w:tcPr>
            <w:tcW w:w="966" w:type="dxa"/>
            <w:tcBorders>
              <w:top w:val="nil"/>
              <w:left w:val="nil"/>
              <w:bottom w:val="single" w:sz="4" w:space="0" w:color="auto"/>
              <w:right w:val="single" w:sz="4" w:space="0" w:color="auto"/>
            </w:tcBorders>
            <w:noWrap/>
            <w:vAlign w:val="bottom"/>
          </w:tcPr>
          <w:p w14:paraId="20C83CD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3CD232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9.544,10</w:t>
            </w:r>
          </w:p>
        </w:tc>
      </w:tr>
      <w:tr w:rsidR="009E34AB" w:rsidRPr="009E34AB" w14:paraId="2C9CC25A"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28DC2580"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6.</w:t>
            </w:r>
          </w:p>
        </w:tc>
        <w:tc>
          <w:tcPr>
            <w:tcW w:w="3098" w:type="dxa"/>
            <w:tcBorders>
              <w:top w:val="nil"/>
              <w:left w:val="nil"/>
              <w:bottom w:val="single" w:sz="4" w:space="0" w:color="auto"/>
              <w:right w:val="single" w:sz="4" w:space="0" w:color="auto"/>
            </w:tcBorders>
            <w:shd w:val="clear" w:color="auto" w:fill="F2DBDB"/>
            <w:noWrap/>
            <w:vAlign w:val="bottom"/>
          </w:tcPr>
          <w:p w14:paraId="2097626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CESTOVNI PROMET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6AA737D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w:t>
            </w:r>
          </w:p>
        </w:tc>
        <w:tc>
          <w:tcPr>
            <w:tcW w:w="1060" w:type="dxa"/>
            <w:tcBorders>
              <w:top w:val="nil"/>
              <w:left w:val="nil"/>
              <w:bottom w:val="single" w:sz="4" w:space="0" w:color="auto"/>
              <w:right w:val="single" w:sz="4" w:space="0" w:color="auto"/>
            </w:tcBorders>
            <w:shd w:val="clear" w:color="auto" w:fill="F2DBDB"/>
            <w:noWrap/>
            <w:vAlign w:val="bottom"/>
          </w:tcPr>
          <w:p w14:paraId="2C167AA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142.010,43</w:t>
            </w:r>
          </w:p>
        </w:tc>
        <w:tc>
          <w:tcPr>
            <w:tcW w:w="966" w:type="dxa"/>
            <w:tcBorders>
              <w:top w:val="nil"/>
              <w:left w:val="nil"/>
              <w:bottom w:val="single" w:sz="4" w:space="0" w:color="auto"/>
              <w:right w:val="single" w:sz="4" w:space="0" w:color="auto"/>
            </w:tcBorders>
            <w:shd w:val="clear" w:color="auto" w:fill="F2DBDB"/>
            <w:noWrap/>
            <w:vAlign w:val="bottom"/>
          </w:tcPr>
          <w:p w14:paraId="756BB4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83.621,00</w:t>
            </w:r>
          </w:p>
        </w:tc>
        <w:tc>
          <w:tcPr>
            <w:tcW w:w="966" w:type="dxa"/>
            <w:tcBorders>
              <w:top w:val="nil"/>
              <w:left w:val="nil"/>
              <w:bottom w:val="single" w:sz="4" w:space="0" w:color="auto"/>
              <w:right w:val="single" w:sz="4" w:space="0" w:color="auto"/>
            </w:tcBorders>
            <w:shd w:val="clear" w:color="auto" w:fill="F2DBDB"/>
            <w:noWrap/>
            <w:vAlign w:val="bottom"/>
          </w:tcPr>
          <w:p w14:paraId="3FEEF0D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14.675,00</w:t>
            </w:r>
          </w:p>
        </w:tc>
        <w:tc>
          <w:tcPr>
            <w:tcW w:w="1037" w:type="dxa"/>
            <w:tcBorders>
              <w:top w:val="nil"/>
              <w:left w:val="nil"/>
              <w:bottom w:val="single" w:sz="4" w:space="0" w:color="auto"/>
              <w:right w:val="single" w:sz="8" w:space="0" w:color="auto"/>
            </w:tcBorders>
            <w:shd w:val="clear" w:color="auto" w:fill="F2DBDB"/>
            <w:noWrap/>
            <w:vAlign w:val="bottom"/>
          </w:tcPr>
          <w:p w14:paraId="4C9935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240.306,43</w:t>
            </w:r>
          </w:p>
        </w:tc>
      </w:tr>
      <w:tr w:rsidR="009E34AB" w:rsidRPr="009E34AB" w14:paraId="0C9DB6C3"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14D8B1F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7.</w:t>
            </w:r>
          </w:p>
        </w:tc>
        <w:tc>
          <w:tcPr>
            <w:tcW w:w="3098" w:type="dxa"/>
            <w:tcBorders>
              <w:top w:val="nil"/>
              <w:left w:val="nil"/>
              <w:bottom w:val="single" w:sz="4" w:space="0" w:color="auto"/>
              <w:right w:val="single" w:sz="4" w:space="0" w:color="auto"/>
            </w:tcBorders>
            <w:noWrap/>
            <w:vAlign w:val="bottom"/>
          </w:tcPr>
          <w:p w14:paraId="58301E3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GRADSKI PROMET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4903AA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w:t>
            </w:r>
          </w:p>
        </w:tc>
        <w:tc>
          <w:tcPr>
            <w:tcW w:w="1060" w:type="dxa"/>
            <w:tcBorders>
              <w:top w:val="nil"/>
              <w:left w:val="nil"/>
              <w:bottom w:val="single" w:sz="4" w:space="0" w:color="auto"/>
              <w:right w:val="single" w:sz="4" w:space="0" w:color="auto"/>
            </w:tcBorders>
            <w:noWrap/>
            <w:vAlign w:val="bottom"/>
          </w:tcPr>
          <w:p w14:paraId="2C9F83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67.450,89</w:t>
            </w:r>
          </w:p>
        </w:tc>
        <w:tc>
          <w:tcPr>
            <w:tcW w:w="966" w:type="dxa"/>
            <w:tcBorders>
              <w:top w:val="nil"/>
              <w:left w:val="nil"/>
              <w:bottom w:val="single" w:sz="4" w:space="0" w:color="auto"/>
              <w:right w:val="single" w:sz="4" w:space="0" w:color="auto"/>
            </w:tcBorders>
            <w:noWrap/>
            <w:vAlign w:val="bottom"/>
          </w:tcPr>
          <w:p w14:paraId="7E866EF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207.189,00</w:t>
            </w:r>
          </w:p>
        </w:tc>
        <w:tc>
          <w:tcPr>
            <w:tcW w:w="966" w:type="dxa"/>
            <w:tcBorders>
              <w:top w:val="nil"/>
              <w:left w:val="nil"/>
              <w:bottom w:val="single" w:sz="4" w:space="0" w:color="auto"/>
              <w:right w:val="single" w:sz="4" w:space="0" w:color="auto"/>
            </w:tcBorders>
            <w:noWrap/>
            <w:vAlign w:val="bottom"/>
          </w:tcPr>
          <w:p w14:paraId="065CFE0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388976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274.639,89</w:t>
            </w:r>
          </w:p>
        </w:tc>
      </w:tr>
      <w:tr w:rsidR="009E34AB" w:rsidRPr="009E34AB" w14:paraId="4E6E1022"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197918DB"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8.</w:t>
            </w:r>
          </w:p>
        </w:tc>
        <w:tc>
          <w:tcPr>
            <w:tcW w:w="3098" w:type="dxa"/>
            <w:tcBorders>
              <w:top w:val="nil"/>
              <w:left w:val="nil"/>
              <w:bottom w:val="single" w:sz="4" w:space="0" w:color="auto"/>
              <w:right w:val="single" w:sz="4" w:space="0" w:color="auto"/>
            </w:tcBorders>
            <w:shd w:val="clear" w:color="auto" w:fill="F2DBDB"/>
            <w:noWrap/>
            <w:vAlign w:val="bottom"/>
          </w:tcPr>
          <w:p w14:paraId="55BB3E0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CJEVOVODNI PRIJEVOZ</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0B46B24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w:t>
            </w:r>
          </w:p>
        </w:tc>
        <w:tc>
          <w:tcPr>
            <w:tcW w:w="1060" w:type="dxa"/>
            <w:tcBorders>
              <w:top w:val="nil"/>
              <w:left w:val="nil"/>
              <w:bottom w:val="single" w:sz="4" w:space="0" w:color="auto"/>
              <w:right w:val="single" w:sz="4" w:space="0" w:color="auto"/>
            </w:tcBorders>
            <w:shd w:val="clear" w:color="auto" w:fill="F2DBDB"/>
            <w:noWrap/>
            <w:vAlign w:val="bottom"/>
          </w:tcPr>
          <w:p w14:paraId="32317E8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10.541,64</w:t>
            </w:r>
          </w:p>
        </w:tc>
        <w:tc>
          <w:tcPr>
            <w:tcW w:w="966" w:type="dxa"/>
            <w:tcBorders>
              <w:top w:val="nil"/>
              <w:left w:val="nil"/>
              <w:bottom w:val="single" w:sz="4" w:space="0" w:color="auto"/>
              <w:right w:val="single" w:sz="4" w:space="0" w:color="auto"/>
            </w:tcBorders>
            <w:shd w:val="clear" w:color="auto" w:fill="F2DBDB"/>
            <w:noWrap/>
            <w:vAlign w:val="bottom"/>
          </w:tcPr>
          <w:p w14:paraId="2FCF876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3.402,00</w:t>
            </w:r>
          </w:p>
        </w:tc>
        <w:tc>
          <w:tcPr>
            <w:tcW w:w="966" w:type="dxa"/>
            <w:tcBorders>
              <w:top w:val="nil"/>
              <w:left w:val="nil"/>
              <w:bottom w:val="single" w:sz="4" w:space="0" w:color="auto"/>
              <w:right w:val="single" w:sz="4" w:space="0" w:color="auto"/>
            </w:tcBorders>
            <w:shd w:val="clear" w:color="auto" w:fill="F2DBDB"/>
            <w:noWrap/>
            <w:vAlign w:val="bottom"/>
          </w:tcPr>
          <w:p w14:paraId="478AB1D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8.785,00</w:t>
            </w:r>
          </w:p>
        </w:tc>
        <w:tc>
          <w:tcPr>
            <w:tcW w:w="1037" w:type="dxa"/>
            <w:tcBorders>
              <w:top w:val="nil"/>
              <w:left w:val="nil"/>
              <w:bottom w:val="single" w:sz="4" w:space="0" w:color="auto"/>
              <w:right w:val="single" w:sz="8" w:space="0" w:color="auto"/>
            </w:tcBorders>
            <w:shd w:val="clear" w:color="auto" w:fill="F2DBDB"/>
            <w:noWrap/>
            <w:vAlign w:val="bottom"/>
          </w:tcPr>
          <w:p w14:paraId="2ED578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22.728,64</w:t>
            </w:r>
          </w:p>
        </w:tc>
      </w:tr>
      <w:tr w:rsidR="009E34AB" w:rsidRPr="009E34AB" w14:paraId="6DEECADF"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6F6DBE24"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9.</w:t>
            </w:r>
          </w:p>
        </w:tc>
        <w:tc>
          <w:tcPr>
            <w:tcW w:w="3098" w:type="dxa"/>
            <w:tcBorders>
              <w:top w:val="nil"/>
              <w:left w:val="nil"/>
              <w:bottom w:val="single" w:sz="4" w:space="0" w:color="auto"/>
              <w:right w:val="single" w:sz="4" w:space="0" w:color="auto"/>
            </w:tcBorders>
            <w:noWrap/>
            <w:vAlign w:val="bottom"/>
          </w:tcPr>
          <w:p w14:paraId="60246A7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PRETOVARNE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7014DC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w:t>
            </w:r>
          </w:p>
        </w:tc>
        <w:tc>
          <w:tcPr>
            <w:tcW w:w="1060" w:type="dxa"/>
            <w:tcBorders>
              <w:top w:val="nil"/>
              <w:left w:val="nil"/>
              <w:bottom w:val="single" w:sz="4" w:space="0" w:color="auto"/>
              <w:right w:val="single" w:sz="4" w:space="0" w:color="auto"/>
            </w:tcBorders>
            <w:noWrap/>
            <w:vAlign w:val="bottom"/>
          </w:tcPr>
          <w:p w14:paraId="6B5263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65.255,70</w:t>
            </w:r>
          </w:p>
        </w:tc>
        <w:tc>
          <w:tcPr>
            <w:tcW w:w="966" w:type="dxa"/>
            <w:tcBorders>
              <w:top w:val="nil"/>
              <w:left w:val="nil"/>
              <w:bottom w:val="single" w:sz="4" w:space="0" w:color="auto"/>
              <w:right w:val="single" w:sz="4" w:space="0" w:color="auto"/>
            </w:tcBorders>
            <w:noWrap/>
            <w:vAlign w:val="bottom"/>
          </w:tcPr>
          <w:p w14:paraId="52C421E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88.118,00</w:t>
            </w:r>
          </w:p>
        </w:tc>
        <w:tc>
          <w:tcPr>
            <w:tcW w:w="966" w:type="dxa"/>
            <w:tcBorders>
              <w:top w:val="nil"/>
              <w:left w:val="nil"/>
              <w:bottom w:val="single" w:sz="4" w:space="0" w:color="auto"/>
              <w:right w:val="single" w:sz="4" w:space="0" w:color="auto"/>
            </w:tcBorders>
            <w:noWrap/>
            <w:vAlign w:val="bottom"/>
          </w:tcPr>
          <w:p w14:paraId="49565B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2.973,00</w:t>
            </w:r>
          </w:p>
        </w:tc>
        <w:tc>
          <w:tcPr>
            <w:tcW w:w="1037" w:type="dxa"/>
            <w:tcBorders>
              <w:top w:val="nil"/>
              <w:left w:val="nil"/>
              <w:bottom w:val="single" w:sz="4" w:space="0" w:color="auto"/>
              <w:right w:val="single" w:sz="8" w:space="0" w:color="auto"/>
            </w:tcBorders>
            <w:noWrap/>
            <w:vAlign w:val="bottom"/>
          </w:tcPr>
          <w:p w14:paraId="10F6FA5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156.346,70</w:t>
            </w:r>
          </w:p>
        </w:tc>
      </w:tr>
      <w:tr w:rsidR="009E34AB" w:rsidRPr="009E34AB" w14:paraId="5D140E47"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7CE9C318"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10.</w:t>
            </w:r>
          </w:p>
        </w:tc>
        <w:tc>
          <w:tcPr>
            <w:tcW w:w="3098" w:type="dxa"/>
            <w:tcBorders>
              <w:top w:val="nil"/>
              <w:left w:val="nil"/>
              <w:bottom w:val="single" w:sz="4" w:space="0" w:color="auto"/>
              <w:right w:val="single" w:sz="4" w:space="0" w:color="auto"/>
            </w:tcBorders>
            <w:shd w:val="clear" w:color="auto" w:fill="F2DBDB"/>
            <w:noWrap/>
            <w:vAlign w:val="bottom"/>
          </w:tcPr>
          <w:p w14:paraId="2EEE7A1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POŠTANSKO TELEKOMUNIKACIJSKE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0DCF70E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180</w:t>
            </w:r>
          </w:p>
        </w:tc>
        <w:tc>
          <w:tcPr>
            <w:tcW w:w="1060" w:type="dxa"/>
            <w:tcBorders>
              <w:top w:val="nil"/>
              <w:left w:val="nil"/>
              <w:bottom w:val="single" w:sz="4" w:space="0" w:color="auto"/>
              <w:right w:val="single" w:sz="4" w:space="0" w:color="auto"/>
            </w:tcBorders>
            <w:shd w:val="clear" w:color="auto" w:fill="F2DBDB"/>
            <w:noWrap/>
            <w:vAlign w:val="bottom"/>
          </w:tcPr>
          <w:p w14:paraId="6A2ACA2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197.624,50</w:t>
            </w:r>
          </w:p>
        </w:tc>
        <w:tc>
          <w:tcPr>
            <w:tcW w:w="966" w:type="dxa"/>
            <w:tcBorders>
              <w:top w:val="nil"/>
              <w:left w:val="nil"/>
              <w:bottom w:val="single" w:sz="4" w:space="0" w:color="auto"/>
              <w:right w:val="single" w:sz="4" w:space="0" w:color="auto"/>
            </w:tcBorders>
            <w:shd w:val="clear" w:color="auto" w:fill="F2DBDB"/>
            <w:noWrap/>
            <w:vAlign w:val="bottom"/>
          </w:tcPr>
          <w:p w14:paraId="069AD0A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40.297,03</w:t>
            </w:r>
          </w:p>
        </w:tc>
        <w:tc>
          <w:tcPr>
            <w:tcW w:w="966" w:type="dxa"/>
            <w:tcBorders>
              <w:top w:val="nil"/>
              <w:left w:val="nil"/>
              <w:bottom w:val="single" w:sz="4" w:space="0" w:color="auto"/>
              <w:right w:val="single" w:sz="4" w:space="0" w:color="auto"/>
            </w:tcBorders>
            <w:shd w:val="clear" w:color="auto" w:fill="F2DBDB"/>
            <w:noWrap/>
            <w:vAlign w:val="bottom"/>
          </w:tcPr>
          <w:p w14:paraId="7C445C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4.000,00</w:t>
            </w:r>
          </w:p>
        </w:tc>
        <w:tc>
          <w:tcPr>
            <w:tcW w:w="1037" w:type="dxa"/>
            <w:tcBorders>
              <w:top w:val="nil"/>
              <w:left w:val="nil"/>
              <w:bottom w:val="single" w:sz="4" w:space="0" w:color="auto"/>
              <w:right w:val="single" w:sz="8" w:space="0" w:color="auto"/>
            </w:tcBorders>
            <w:shd w:val="clear" w:color="auto" w:fill="F2DBDB"/>
            <w:noWrap/>
            <w:vAlign w:val="bottom"/>
          </w:tcPr>
          <w:p w14:paraId="65A7452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241.921,53</w:t>
            </w:r>
          </w:p>
        </w:tc>
      </w:tr>
      <w:tr w:rsidR="009E34AB" w:rsidRPr="009E34AB" w14:paraId="7B0FF851"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6574AD55"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11.</w:t>
            </w:r>
          </w:p>
        </w:tc>
        <w:tc>
          <w:tcPr>
            <w:tcW w:w="3098" w:type="dxa"/>
            <w:tcBorders>
              <w:top w:val="nil"/>
              <w:left w:val="nil"/>
              <w:bottom w:val="single" w:sz="4" w:space="0" w:color="auto"/>
              <w:right w:val="single" w:sz="4" w:space="0" w:color="auto"/>
            </w:tcBorders>
            <w:noWrap/>
            <w:vAlign w:val="bottom"/>
          </w:tcPr>
          <w:p w14:paraId="482A732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TRGOVINA NA MALO</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1F90F19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4.774</w:t>
            </w:r>
          </w:p>
        </w:tc>
        <w:tc>
          <w:tcPr>
            <w:tcW w:w="1060" w:type="dxa"/>
            <w:tcBorders>
              <w:top w:val="nil"/>
              <w:left w:val="nil"/>
              <w:bottom w:val="single" w:sz="4" w:space="0" w:color="auto"/>
              <w:right w:val="single" w:sz="4" w:space="0" w:color="auto"/>
            </w:tcBorders>
            <w:noWrap/>
            <w:vAlign w:val="bottom"/>
          </w:tcPr>
          <w:p w14:paraId="1690235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1.179.056,84</w:t>
            </w:r>
          </w:p>
        </w:tc>
        <w:tc>
          <w:tcPr>
            <w:tcW w:w="966" w:type="dxa"/>
            <w:tcBorders>
              <w:top w:val="nil"/>
              <w:left w:val="nil"/>
              <w:bottom w:val="single" w:sz="4" w:space="0" w:color="auto"/>
              <w:right w:val="single" w:sz="4" w:space="0" w:color="auto"/>
            </w:tcBorders>
            <w:noWrap/>
            <w:vAlign w:val="bottom"/>
          </w:tcPr>
          <w:p w14:paraId="32A7938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1.425.488,95</w:t>
            </w:r>
          </w:p>
        </w:tc>
        <w:tc>
          <w:tcPr>
            <w:tcW w:w="966" w:type="dxa"/>
            <w:tcBorders>
              <w:top w:val="nil"/>
              <w:left w:val="nil"/>
              <w:bottom w:val="single" w:sz="4" w:space="0" w:color="auto"/>
              <w:right w:val="single" w:sz="4" w:space="0" w:color="auto"/>
            </w:tcBorders>
            <w:noWrap/>
            <w:vAlign w:val="bottom"/>
          </w:tcPr>
          <w:p w14:paraId="61D33EE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193.708,83</w:t>
            </w:r>
          </w:p>
        </w:tc>
        <w:tc>
          <w:tcPr>
            <w:tcW w:w="1037" w:type="dxa"/>
            <w:tcBorders>
              <w:top w:val="nil"/>
              <w:left w:val="nil"/>
              <w:bottom w:val="single" w:sz="4" w:space="0" w:color="auto"/>
              <w:right w:val="single" w:sz="8" w:space="0" w:color="auto"/>
            </w:tcBorders>
            <w:noWrap/>
            <w:vAlign w:val="bottom"/>
          </w:tcPr>
          <w:p w14:paraId="0020880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2.798.254,62</w:t>
            </w:r>
          </w:p>
        </w:tc>
      </w:tr>
      <w:tr w:rsidR="009E34AB" w:rsidRPr="009E34AB" w14:paraId="0173BB31"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2EB631F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12.</w:t>
            </w:r>
          </w:p>
        </w:tc>
        <w:tc>
          <w:tcPr>
            <w:tcW w:w="3098" w:type="dxa"/>
            <w:tcBorders>
              <w:top w:val="nil"/>
              <w:left w:val="nil"/>
              <w:bottom w:val="single" w:sz="4" w:space="0" w:color="auto"/>
              <w:right w:val="single" w:sz="4" w:space="0" w:color="auto"/>
            </w:tcBorders>
            <w:shd w:val="clear" w:color="auto" w:fill="F2DBDB"/>
            <w:noWrap/>
            <w:vAlign w:val="bottom"/>
          </w:tcPr>
          <w:p w14:paraId="1EA7A03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TRGOVINA NA VELIKO</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1FBAC6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1.944</w:t>
            </w:r>
          </w:p>
        </w:tc>
        <w:tc>
          <w:tcPr>
            <w:tcW w:w="1060" w:type="dxa"/>
            <w:tcBorders>
              <w:top w:val="nil"/>
              <w:left w:val="nil"/>
              <w:bottom w:val="single" w:sz="4" w:space="0" w:color="auto"/>
              <w:right w:val="single" w:sz="4" w:space="0" w:color="auto"/>
            </w:tcBorders>
            <w:shd w:val="clear" w:color="auto" w:fill="F2DBDB"/>
            <w:noWrap/>
            <w:vAlign w:val="bottom"/>
          </w:tcPr>
          <w:p w14:paraId="5B602E9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791.000,49</w:t>
            </w:r>
          </w:p>
        </w:tc>
        <w:tc>
          <w:tcPr>
            <w:tcW w:w="966" w:type="dxa"/>
            <w:tcBorders>
              <w:top w:val="nil"/>
              <w:left w:val="nil"/>
              <w:bottom w:val="single" w:sz="4" w:space="0" w:color="auto"/>
              <w:right w:val="single" w:sz="4" w:space="0" w:color="auto"/>
            </w:tcBorders>
            <w:shd w:val="clear" w:color="auto" w:fill="F2DBDB"/>
            <w:noWrap/>
            <w:vAlign w:val="bottom"/>
          </w:tcPr>
          <w:p w14:paraId="13E8647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884.635,22</w:t>
            </w:r>
          </w:p>
        </w:tc>
        <w:tc>
          <w:tcPr>
            <w:tcW w:w="966" w:type="dxa"/>
            <w:tcBorders>
              <w:top w:val="nil"/>
              <w:left w:val="nil"/>
              <w:bottom w:val="single" w:sz="4" w:space="0" w:color="auto"/>
              <w:right w:val="single" w:sz="4" w:space="0" w:color="auto"/>
            </w:tcBorders>
            <w:shd w:val="clear" w:color="auto" w:fill="F2DBDB"/>
            <w:noWrap/>
            <w:vAlign w:val="bottom"/>
          </w:tcPr>
          <w:p w14:paraId="556334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235.259,88</w:t>
            </w:r>
          </w:p>
        </w:tc>
        <w:tc>
          <w:tcPr>
            <w:tcW w:w="1037" w:type="dxa"/>
            <w:tcBorders>
              <w:top w:val="nil"/>
              <w:left w:val="nil"/>
              <w:bottom w:val="single" w:sz="4" w:space="0" w:color="auto"/>
              <w:right w:val="single" w:sz="8" w:space="0" w:color="auto"/>
            </w:tcBorders>
            <w:shd w:val="clear" w:color="auto" w:fill="F2DBDB"/>
            <w:noWrap/>
            <w:vAlign w:val="bottom"/>
          </w:tcPr>
          <w:p w14:paraId="59F4051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1.910.895,59</w:t>
            </w:r>
          </w:p>
        </w:tc>
      </w:tr>
      <w:tr w:rsidR="009E34AB" w:rsidRPr="009E34AB" w14:paraId="4F8D44FF"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4FE101FE"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13.</w:t>
            </w:r>
          </w:p>
        </w:tc>
        <w:tc>
          <w:tcPr>
            <w:tcW w:w="3098" w:type="dxa"/>
            <w:tcBorders>
              <w:top w:val="nil"/>
              <w:left w:val="nil"/>
              <w:bottom w:val="single" w:sz="4" w:space="0" w:color="auto"/>
              <w:right w:val="single" w:sz="4" w:space="0" w:color="auto"/>
            </w:tcBorders>
            <w:noWrap/>
            <w:vAlign w:val="bottom"/>
          </w:tcPr>
          <w:p w14:paraId="06165A2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VANJSKA TRGOVINA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228D1FD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126</w:t>
            </w:r>
          </w:p>
        </w:tc>
        <w:tc>
          <w:tcPr>
            <w:tcW w:w="1060" w:type="dxa"/>
            <w:tcBorders>
              <w:top w:val="nil"/>
              <w:left w:val="nil"/>
              <w:bottom w:val="single" w:sz="4" w:space="0" w:color="auto"/>
              <w:right w:val="single" w:sz="4" w:space="0" w:color="auto"/>
            </w:tcBorders>
            <w:noWrap/>
            <w:vAlign w:val="bottom"/>
          </w:tcPr>
          <w:p w14:paraId="1B0AA81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47.486,58</w:t>
            </w:r>
          </w:p>
        </w:tc>
        <w:tc>
          <w:tcPr>
            <w:tcW w:w="966" w:type="dxa"/>
            <w:tcBorders>
              <w:top w:val="nil"/>
              <w:left w:val="nil"/>
              <w:bottom w:val="single" w:sz="4" w:space="0" w:color="auto"/>
              <w:right w:val="single" w:sz="4" w:space="0" w:color="auto"/>
            </w:tcBorders>
            <w:noWrap/>
            <w:vAlign w:val="bottom"/>
          </w:tcPr>
          <w:p w14:paraId="02DF23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32.517,20</w:t>
            </w:r>
          </w:p>
        </w:tc>
        <w:tc>
          <w:tcPr>
            <w:tcW w:w="966" w:type="dxa"/>
            <w:tcBorders>
              <w:top w:val="nil"/>
              <w:left w:val="nil"/>
              <w:bottom w:val="single" w:sz="4" w:space="0" w:color="auto"/>
              <w:right w:val="single" w:sz="4" w:space="0" w:color="auto"/>
            </w:tcBorders>
            <w:noWrap/>
            <w:vAlign w:val="bottom"/>
          </w:tcPr>
          <w:p w14:paraId="4572A7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21.210,00</w:t>
            </w:r>
          </w:p>
        </w:tc>
        <w:tc>
          <w:tcPr>
            <w:tcW w:w="1037" w:type="dxa"/>
            <w:tcBorders>
              <w:top w:val="nil"/>
              <w:left w:val="nil"/>
              <w:bottom w:val="single" w:sz="4" w:space="0" w:color="auto"/>
              <w:right w:val="single" w:sz="8" w:space="0" w:color="auto"/>
            </w:tcBorders>
            <w:noWrap/>
            <w:vAlign w:val="bottom"/>
          </w:tcPr>
          <w:p w14:paraId="5A8230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101.213,78</w:t>
            </w:r>
          </w:p>
        </w:tc>
      </w:tr>
      <w:tr w:rsidR="009E34AB" w:rsidRPr="009E34AB" w14:paraId="60F49AE9"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799CD82E"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14.</w:t>
            </w:r>
          </w:p>
        </w:tc>
        <w:tc>
          <w:tcPr>
            <w:tcW w:w="3098" w:type="dxa"/>
            <w:tcBorders>
              <w:top w:val="nil"/>
              <w:left w:val="nil"/>
              <w:bottom w:val="single" w:sz="4" w:space="0" w:color="auto"/>
              <w:right w:val="single" w:sz="4" w:space="0" w:color="auto"/>
            </w:tcBorders>
            <w:shd w:val="clear" w:color="auto" w:fill="F2DBDB"/>
            <w:noWrap/>
            <w:vAlign w:val="bottom"/>
          </w:tcPr>
          <w:p w14:paraId="111E4BF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UGOSTITELJSTVO</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5255ABF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2.500</w:t>
            </w:r>
          </w:p>
        </w:tc>
        <w:tc>
          <w:tcPr>
            <w:tcW w:w="1060" w:type="dxa"/>
            <w:tcBorders>
              <w:top w:val="nil"/>
              <w:left w:val="nil"/>
              <w:bottom w:val="single" w:sz="4" w:space="0" w:color="auto"/>
              <w:right w:val="single" w:sz="4" w:space="0" w:color="auto"/>
            </w:tcBorders>
            <w:shd w:val="clear" w:color="auto" w:fill="F2DBDB"/>
            <w:noWrap/>
            <w:vAlign w:val="bottom"/>
          </w:tcPr>
          <w:p w14:paraId="3BB3A72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460.049,59</w:t>
            </w:r>
          </w:p>
        </w:tc>
        <w:tc>
          <w:tcPr>
            <w:tcW w:w="966" w:type="dxa"/>
            <w:tcBorders>
              <w:top w:val="nil"/>
              <w:left w:val="nil"/>
              <w:bottom w:val="single" w:sz="4" w:space="0" w:color="auto"/>
              <w:right w:val="single" w:sz="4" w:space="0" w:color="auto"/>
            </w:tcBorders>
            <w:shd w:val="clear" w:color="auto" w:fill="F2DBDB"/>
            <w:noWrap/>
            <w:vAlign w:val="bottom"/>
          </w:tcPr>
          <w:p w14:paraId="762178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77.423,55</w:t>
            </w:r>
          </w:p>
        </w:tc>
        <w:tc>
          <w:tcPr>
            <w:tcW w:w="966" w:type="dxa"/>
            <w:tcBorders>
              <w:top w:val="nil"/>
              <w:left w:val="nil"/>
              <w:bottom w:val="single" w:sz="4" w:space="0" w:color="auto"/>
              <w:right w:val="single" w:sz="4" w:space="0" w:color="auto"/>
            </w:tcBorders>
            <w:shd w:val="clear" w:color="auto" w:fill="F2DBDB"/>
            <w:noWrap/>
            <w:vAlign w:val="bottom"/>
          </w:tcPr>
          <w:p w14:paraId="7D0E7E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46.694,93</w:t>
            </w:r>
          </w:p>
        </w:tc>
        <w:tc>
          <w:tcPr>
            <w:tcW w:w="1037" w:type="dxa"/>
            <w:tcBorders>
              <w:top w:val="nil"/>
              <w:left w:val="nil"/>
              <w:bottom w:val="single" w:sz="4" w:space="0" w:color="auto"/>
              <w:right w:val="single" w:sz="8" w:space="0" w:color="auto"/>
            </w:tcBorders>
            <w:shd w:val="clear" w:color="auto" w:fill="F2DBDB"/>
            <w:noWrap/>
            <w:vAlign w:val="bottom"/>
          </w:tcPr>
          <w:p w14:paraId="3019984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584.168,07</w:t>
            </w:r>
          </w:p>
        </w:tc>
      </w:tr>
      <w:tr w:rsidR="009E34AB" w:rsidRPr="009E34AB" w14:paraId="024D7CAB"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22E7CDCA"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15.</w:t>
            </w:r>
          </w:p>
        </w:tc>
        <w:tc>
          <w:tcPr>
            <w:tcW w:w="3098" w:type="dxa"/>
            <w:tcBorders>
              <w:top w:val="nil"/>
              <w:left w:val="nil"/>
              <w:bottom w:val="single" w:sz="4" w:space="0" w:color="auto"/>
              <w:right w:val="single" w:sz="4" w:space="0" w:color="auto"/>
            </w:tcBorders>
            <w:noWrap/>
            <w:vAlign w:val="bottom"/>
          </w:tcPr>
          <w:p w14:paraId="31CE7C8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TURISTIČKO POSREDOVANJE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598B043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w:t>
            </w:r>
          </w:p>
        </w:tc>
        <w:tc>
          <w:tcPr>
            <w:tcW w:w="1060" w:type="dxa"/>
            <w:tcBorders>
              <w:top w:val="nil"/>
              <w:left w:val="nil"/>
              <w:bottom w:val="single" w:sz="4" w:space="0" w:color="auto"/>
              <w:right w:val="single" w:sz="4" w:space="0" w:color="auto"/>
            </w:tcBorders>
            <w:noWrap/>
            <w:vAlign w:val="bottom"/>
          </w:tcPr>
          <w:p w14:paraId="452E1B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14.738,78</w:t>
            </w:r>
          </w:p>
        </w:tc>
        <w:tc>
          <w:tcPr>
            <w:tcW w:w="966" w:type="dxa"/>
            <w:tcBorders>
              <w:top w:val="nil"/>
              <w:left w:val="nil"/>
              <w:bottom w:val="single" w:sz="4" w:space="0" w:color="auto"/>
              <w:right w:val="single" w:sz="4" w:space="0" w:color="auto"/>
            </w:tcBorders>
            <w:noWrap/>
            <w:vAlign w:val="bottom"/>
          </w:tcPr>
          <w:p w14:paraId="14D1D1B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966" w:type="dxa"/>
            <w:tcBorders>
              <w:top w:val="nil"/>
              <w:left w:val="nil"/>
              <w:bottom w:val="single" w:sz="4" w:space="0" w:color="auto"/>
              <w:right w:val="single" w:sz="4" w:space="0" w:color="auto"/>
            </w:tcBorders>
            <w:noWrap/>
            <w:vAlign w:val="bottom"/>
          </w:tcPr>
          <w:p w14:paraId="50663D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7D5A0A6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14.738,78</w:t>
            </w:r>
          </w:p>
        </w:tc>
      </w:tr>
      <w:tr w:rsidR="009E34AB" w:rsidRPr="009E34AB" w14:paraId="55F8A771"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71B4539B"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16.</w:t>
            </w:r>
          </w:p>
        </w:tc>
        <w:tc>
          <w:tcPr>
            <w:tcW w:w="3098" w:type="dxa"/>
            <w:tcBorders>
              <w:top w:val="nil"/>
              <w:left w:val="nil"/>
              <w:bottom w:val="single" w:sz="4" w:space="0" w:color="auto"/>
              <w:right w:val="single" w:sz="4" w:space="0" w:color="auto"/>
            </w:tcBorders>
            <w:shd w:val="clear" w:color="auto" w:fill="F2DBDB"/>
            <w:noWrap/>
            <w:vAlign w:val="bottom"/>
          </w:tcPr>
          <w:p w14:paraId="2DF856F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OBRTNIČKE USLUGE I POPRAVCI</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2B2C799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2.986</w:t>
            </w:r>
          </w:p>
        </w:tc>
        <w:tc>
          <w:tcPr>
            <w:tcW w:w="1060" w:type="dxa"/>
            <w:tcBorders>
              <w:top w:val="nil"/>
              <w:left w:val="nil"/>
              <w:bottom w:val="single" w:sz="4" w:space="0" w:color="auto"/>
              <w:right w:val="single" w:sz="4" w:space="0" w:color="auto"/>
            </w:tcBorders>
            <w:shd w:val="clear" w:color="auto" w:fill="F2DBDB"/>
            <w:noWrap/>
            <w:vAlign w:val="bottom"/>
          </w:tcPr>
          <w:p w14:paraId="6440D95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296.882,79</w:t>
            </w:r>
          </w:p>
        </w:tc>
        <w:tc>
          <w:tcPr>
            <w:tcW w:w="966" w:type="dxa"/>
            <w:tcBorders>
              <w:top w:val="nil"/>
              <w:left w:val="nil"/>
              <w:bottom w:val="single" w:sz="4" w:space="0" w:color="auto"/>
              <w:right w:val="single" w:sz="4" w:space="0" w:color="auto"/>
            </w:tcBorders>
            <w:shd w:val="clear" w:color="auto" w:fill="F2DBDB"/>
            <w:noWrap/>
            <w:vAlign w:val="bottom"/>
          </w:tcPr>
          <w:p w14:paraId="26DDB4E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207.736,61</w:t>
            </w:r>
          </w:p>
        </w:tc>
        <w:tc>
          <w:tcPr>
            <w:tcW w:w="966" w:type="dxa"/>
            <w:tcBorders>
              <w:top w:val="nil"/>
              <w:left w:val="nil"/>
              <w:bottom w:val="single" w:sz="4" w:space="0" w:color="auto"/>
              <w:right w:val="single" w:sz="4" w:space="0" w:color="auto"/>
            </w:tcBorders>
            <w:shd w:val="clear" w:color="auto" w:fill="F2DBDB"/>
            <w:noWrap/>
            <w:vAlign w:val="bottom"/>
          </w:tcPr>
          <w:p w14:paraId="22717F1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27.002,31</w:t>
            </w:r>
          </w:p>
        </w:tc>
        <w:tc>
          <w:tcPr>
            <w:tcW w:w="1037" w:type="dxa"/>
            <w:tcBorders>
              <w:top w:val="nil"/>
              <w:left w:val="nil"/>
              <w:bottom w:val="single" w:sz="4" w:space="0" w:color="auto"/>
              <w:right w:val="single" w:sz="8" w:space="0" w:color="auto"/>
            </w:tcBorders>
            <w:shd w:val="clear" w:color="auto" w:fill="F2DBDB"/>
            <w:noWrap/>
            <w:vAlign w:val="bottom"/>
          </w:tcPr>
          <w:p w14:paraId="7724B3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531.621,71</w:t>
            </w:r>
          </w:p>
        </w:tc>
      </w:tr>
      <w:tr w:rsidR="009E34AB" w:rsidRPr="009E34AB" w14:paraId="4F027ECF"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3F3C8B91"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17.</w:t>
            </w:r>
          </w:p>
        </w:tc>
        <w:tc>
          <w:tcPr>
            <w:tcW w:w="3098" w:type="dxa"/>
            <w:tcBorders>
              <w:top w:val="nil"/>
              <w:left w:val="nil"/>
              <w:bottom w:val="single" w:sz="4" w:space="0" w:color="auto"/>
              <w:right w:val="single" w:sz="4" w:space="0" w:color="auto"/>
            </w:tcBorders>
            <w:noWrap/>
            <w:vAlign w:val="bottom"/>
          </w:tcPr>
          <w:p w14:paraId="10C31AA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OSOBNE USLUGE I USLUGE KUĆANSTVIMA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27E1945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1.664</w:t>
            </w:r>
          </w:p>
        </w:tc>
        <w:tc>
          <w:tcPr>
            <w:tcW w:w="1060" w:type="dxa"/>
            <w:tcBorders>
              <w:top w:val="nil"/>
              <w:left w:val="nil"/>
              <w:bottom w:val="single" w:sz="4" w:space="0" w:color="auto"/>
              <w:right w:val="single" w:sz="4" w:space="0" w:color="auto"/>
            </w:tcBorders>
            <w:noWrap/>
            <w:vAlign w:val="bottom"/>
          </w:tcPr>
          <w:p w14:paraId="14049F2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66.261,52</w:t>
            </w:r>
          </w:p>
        </w:tc>
        <w:tc>
          <w:tcPr>
            <w:tcW w:w="966" w:type="dxa"/>
            <w:tcBorders>
              <w:top w:val="nil"/>
              <w:left w:val="nil"/>
              <w:bottom w:val="single" w:sz="4" w:space="0" w:color="auto"/>
              <w:right w:val="single" w:sz="4" w:space="0" w:color="auto"/>
            </w:tcBorders>
            <w:noWrap/>
            <w:vAlign w:val="bottom"/>
          </w:tcPr>
          <w:p w14:paraId="1059807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2.112,16</w:t>
            </w:r>
          </w:p>
        </w:tc>
        <w:tc>
          <w:tcPr>
            <w:tcW w:w="966" w:type="dxa"/>
            <w:tcBorders>
              <w:top w:val="nil"/>
              <w:left w:val="nil"/>
              <w:bottom w:val="single" w:sz="4" w:space="0" w:color="auto"/>
              <w:right w:val="single" w:sz="4" w:space="0" w:color="auto"/>
            </w:tcBorders>
            <w:noWrap/>
            <w:vAlign w:val="bottom"/>
          </w:tcPr>
          <w:p w14:paraId="54A1458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49F4CA5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68.373,68</w:t>
            </w:r>
          </w:p>
        </w:tc>
      </w:tr>
      <w:tr w:rsidR="009E34AB" w:rsidRPr="009E34AB" w14:paraId="0A53F714"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2DC7AEEE"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18.</w:t>
            </w:r>
          </w:p>
        </w:tc>
        <w:tc>
          <w:tcPr>
            <w:tcW w:w="3098" w:type="dxa"/>
            <w:tcBorders>
              <w:top w:val="nil"/>
              <w:left w:val="nil"/>
              <w:bottom w:val="single" w:sz="4" w:space="0" w:color="auto"/>
              <w:right w:val="single" w:sz="4" w:space="0" w:color="auto"/>
            </w:tcBorders>
            <w:shd w:val="clear" w:color="auto" w:fill="F2DBDB"/>
            <w:noWrap/>
            <w:vAlign w:val="bottom"/>
          </w:tcPr>
          <w:p w14:paraId="608EB13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UREĐENJE NASELJA I PROSTORA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5D321D4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w:t>
            </w:r>
          </w:p>
        </w:tc>
        <w:tc>
          <w:tcPr>
            <w:tcW w:w="1060" w:type="dxa"/>
            <w:tcBorders>
              <w:top w:val="nil"/>
              <w:left w:val="nil"/>
              <w:bottom w:val="single" w:sz="4" w:space="0" w:color="auto"/>
              <w:right w:val="single" w:sz="4" w:space="0" w:color="auto"/>
            </w:tcBorders>
            <w:shd w:val="clear" w:color="auto" w:fill="F2DBDB"/>
            <w:noWrap/>
            <w:vAlign w:val="bottom"/>
          </w:tcPr>
          <w:p w14:paraId="669A9F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313,01</w:t>
            </w:r>
          </w:p>
        </w:tc>
        <w:tc>
          <w:tcPr>
            <w:tcW w:w="966" w:type="dxa"/>
            <w:tcBorders>
              <w:top w:val="nil"/>
              <w:left w:val="nil"/>
              <w:bottom w:val="single" w:sz="4" w:space="0" w:color="auto"/>
              <w:right w:val="single" w:sz="4" w:space="0" w:color="auto"/>
            </w:tcBorders>
            <w:shd w:val="clear" w:color="auto" w:fill="F2DBDB"/>
            <w:noWrap/>
            <w:vAlign w:val="bottom"/>
          </w:tcPr>
          <w:p w14:paraId="54E81E9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720,00</w:t>
            </w:r>
          </w:p>
        </w:tc>
        <w:tc>
          <w:tcPr>
            <w:tcW w:w="966" w:type="dxa"/>
            <w:tcBorders>
              <w:top w:val="nil"/>
              <w:left w:val="nil"/>
              <w:bottom w:val="single" w:sz="4" w:space="0" w:color="auto"/>
              <w:right w:val="single" w:sz="4" w:space="0" w:color="auto"/>
            </w:tcBorders>
            <w:shd w:val="clear" w:color="auto" w:fill="F2DBDB"/>
            <w:noWrap/>
            <w:vAlign w:val="bottom"/>
          </w:tcPr>
          <w:p w14:paraId="67E996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72,00</w:t>
            </w:r>
          </w:p>
        </w:tc>
        <w:tc>
          <w:tcPr>
            <w:tcW w:w="1037" w:type="dxa"/>
            <w:tcBorders>
              <w:top w:val="nil"/>
              <w:left w:val="nil"/>
              <w:bottom w:val="single" w:sz="4" w:space="0" w:color="auto"/>
              <w:right w:val="single" w:sz="8" w:space="0" w:color="auto"/>
            </w:tcBorders>
            <w:shd w:val="clear" w:color="auto" w:fill="F2DBDB"/>
            <w:noWrap/>
            <w:vAlign w:val="bottom"/>
          </w:tcPr>
          <w:p w14:paraId="074F5A9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1.105,01</w:t>
            </w:r>
          </w:p>
        </w:tc>
      </w:tr>
      <w:tr w:rsidR="009E34AB" w:rsidRPr="009E34AB" w14:paraId="3E1C5C1F"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523A7D0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19.</w:t>
            </w:r>
          </w:p>
        </w:tc>
        <w:tc>
          <w:tcPr>
            <w:tcW w:w="3098" w:type="dxa"/>
            <w:tcBorders>
              <w:top w:val="nil"/>
              <w:left w:val="nil"/>
              <w:bottom w:val="single" w:sz="4" w:space="0" w:color="auto"/>
              <w:right w:val="single" w:sz="4" w:space="0" w:color="auto"/>
            </w:tcBorders>
            <w:noWrap/>
            <w:vAlign w:val="bottom"/>
          </w:tcPr>
          <w:p w14:paraId="28DB495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STAMBENA DJELATNOST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7F985EB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w:t>
            </w:r>
          </w:p>
        </w:tc>
        <w:tc>
          <w:tcPr>
            <w:tcW w:w="1060" w:type="dxa"/>
            <w:tcBorders>
              <w:top w:val="nil"/>
              <w:left w:val="nil"/>
              <w:bottom w:val="single" w:sz="4" w:space="0" w:color="auto"/>
              <w:right w:val="single" w:sz="4" w:space="0" w:color="auto"/>
            </w:tcBorders>
            <w:noWrap/>
            <w:vAlign w:val="bottom"/>
          </w:tcPr>
          <w:p w14:paraId="1377B9A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3.846,57</w:t>
            </w:r>
          </w:p>
        </w:tc>
        <w:tc>
          <w:tcPr>
            <w:tcW w:w="966" w:type="dxa"/>
            <w:tcBorders>
              <w:top w:val="nil"/>
              <w:left w:val="nil"/>
              <w:bottom w:val="single" w:sz="4" w:space="0" w:color="auto"/>
              <w:right w:val="single" w:sz="4" w:space="0" w:color="auto"/>
            </w:tcBorders>
            <w:noWrap/>
            <w:vAlign w:val="bottom"/>
          </w:tcPr>
          <w:p w14:paraId="731AF81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71,44</w:t>
            </w:r>
          </w:p>
        </w:tc>
        <w:tc>
          <w:tcPr>
            <w:tcW w:w="966" w:type="dxa"/>
            <w:tcBorders>
              <w:top w:val="nil"/>
              <w:left w:val="nil"/>
              <w:bottom w:val="single" w:sz="4" w:space="0" w:color="auto"/>
              <w:right w:val="single" w:sz="4" w:space="0" w:color="auto"/>
            </w:tcBorders>
            <w:noWrap/>
            <w:vAlign w:val="bottom"/>
          </w:tcPr>
          <w:p w14:paraId="6CAC66D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2CF13F7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3.918,01</w:t>
            </w:r>
          </w:p>
        </w:tc>
      </w:tr>
      <w:tr w:rsidR="009E34AB" w:rsidRPr="009E34AB" w14:paraId="0A3D8350"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6106EB53"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20.</w:t>
            </w:r>
          </w:p>
        </w:tc>
        <w:tc>
          <w:tcPr>
            <w:tcW w:w="3098" w:type="dxa"/>
            <w:tcBorders>
              <w:top w:val="nil"/>
              <w:left w:val="nil"/>
              <w:bottom w:val="single" w:sz="4" w:space="0" w:color="auto"/>
              <w:right w:val="single" w:sz="4" w:space="0" w:color="auto"/>
            </w:tcBorders>
            <w:shd w:val="clear" w:color="auto" w:fill="F2DBDB"/>
            <w:noWrap/>
            <w:vAlign w:val="bottom"/>
          </w:tcPr>
          <w:p w14:paraId="617EB5B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KOMUNALNE DJELATNOSTI</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550E93F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112</w:t>
            </w:r>
          </w:p>
        </w:tc>
        <w:tc>
          <w:tcPr>
            <w:tcW w:w="1060" w:type="dxa"/>
            <w:tcBorders>
              <w:top w:val="nil"/>
              <w:left w:val="nil"/>
              <w:bottom w:val="single" w:sz="4" w:space="0" w:color="auto"/>
              <w:right w:val="single" w:sz="4" w:space="0" w:color="auto"/>
            </w:tcBorders>
            <w:shd w:val="clear" w:color="auto" w:fill="F2DBDB"/>
            <w:noWrap/>
            <w:vAlign w:val="bottom"/>
          </w:tcPr>
          <w:p w14:paraId="2B4F13B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125.701,77</w:t>
            </w:r>
          </w:p>
        </w:tc>
        <w:tc>
          <w:tcPr>
            <w:tcW w:w="966" w:type="dxa"/>
            <w:tcBorders>
              <w:top w:val="nil"/>
              <w:left w:val="nil"/>
              <w:bottom w:val="single" w:sz="4" w:space="0" w:color="auto"/>
              <w:right w:val="single" w:sz="4" w:space="0" w:color="auto"/>
            </w:tcBorders>
            <w:shd w:val="clear" w:color="auto" w:fill="F2DBDB"/>
            <w:noWrap/>
            <w:vAlign w:val="bottom"/>
          </w:tcPr>
          <w:p w14:paraId="13B43B0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1.235.558,26</w:t>
            </w:r>
          </w:p>
        </w:tc>
        <w:tc>
          <w:tcPr>
            <w:tcW w:w="966" w:type="dxa"/>
            <w:tcBorders>
              <w:top w:val="nil"/>
              <w:left w:val="nil"/>
              <w:bottom w:val="single" w:sz="4" w:space="0" w:color="auto"/>
              <w:right w:val="single" w:sz="4" w:space="0" w:color="auto"/>
            </w:tcBorders>
            <w:shd w:val="clear" w:color="auto" w:fill="F2DBDB"/>
            <w:noWrap/>
            <w:vAlign w:val="bottom"/>
          </w:tcPr>
          <w:p w14:paraId="04497CC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202.045,02</w:t>
            </w:r>
          </w:p>
        </w:tc>
        <w:tc>
          <w:tcPr>
            <w:tcW w:w="1037" w:type="dxa"/>
            <w:tcBorders>
              <w:top w:val="nil"/>
              <w:left w:val="nil"/>
              <w:bottom w:val="single" w:sz="4" w:space="0" w:color="auto"/>
              <w:right w:val="single" w:sz="8" w:space="0" w:color="auto"/>
            </w:tcBorders>
            <w:shd w:val="clear" w:color="auto" w:fill="F2DBDB"/>
            <w:noWrap/>
            <w:vAlign w:val="bottom"/>
          </w:tcPr>
          <w:p w14:paraId="12455E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1.563.305,05</w:t>
            </w:r>
          </w:p>
        </w:tc>
      </w:tr>
      <w:tr w:rsidR="009E34AB" w:rsidRPr="009E34AB" w14:paraId="4EDA7A2B"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74E3412B"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21.</w:t>
            </w:r>
          </w:p>
        </w:tc>
        <w:tc>
          <w:tcPr>
            <w:tcW w:w="3098" w:type="dxa"/>
            <w:tcBorders>
              <w:top w:val="nil"/>
              <w:left w:val="nil"/>
              <w:bottom w:val="single" w:sz="4" w:space="0" w:color="auto"/>
              <w:right w:val="single" w:sz="4" w:space="0" w:color="auto"/>
            </w:tcBorders>
            <w:noWrap/>
            <w:vAlign w:val="bottom"/>
          </w:tcPr>
          <w:p w14:paraId="4D47F5C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BANKARSTVO I DRUGE FINANCIJSKE INSTITUCIJE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5CAD719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348</w:t>
            </w:r>
          </w:p>
        </w:tc>
        <w:tc>
          <w:tcPr>
            <w:tcW w:w="1060" w:type="dxa"/>
            <w:tcBorders>
              <w:top w:val="nil"/>
              <w:left w:val="nil"/>
              <w:bottom w:val="single" w:sz="4" w:space="0" w:color="auto"/>
              <w:right w:val="single" w:sz="4" w:space="0" w:color="auto"/>
            </w:tcBorders>
            <w:noWrap/>
            <w:vAlign w:val="bottom"/>
          </w:tcPr>
          <w:p w14:paraId="04EBAFE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272.554,71</w:t>
            </w:r>
          </w:p>
        </w:tc>
        <w:tc>
          <w:tcPr>
            <w:tcW w:w="966" w:type="dxa"/>
            <w:tcBorders>
              <w:top w:val="nil"/>
              <w:left w:val="nil"/>
              <w:bottom w:val="single" w:sz="4" w:space="0" w:color="auto"/>
              <w:right w:val="single" w:sz="4" w:space="0" w:color="auto"/>
            </w:tcBorders>
            <w:noWrap/>
            <w:vAlign w:val="bottom"/>
          </w:tcPr>
          <w:p w14:paraId="60C923E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10.076,00</w:t>
            </w:r>
          </w:p>
        </w:tc>
        <w:tc>
          <w:tcPr>
            <w:tcW w:w="966" w:type="dxa"/>
            <w:tcBorders>
              <w:top w:val="nil"/>
              <w:left w:val="nil"/>
              <w:bottom w:val="single" w:sz="4" w:space="0" w:color="auto"/>
              <w:right w:val="single" w:sz="4" w:space="0" w:color="auto"/>
            </w:tcBorders>
            <w:noWrap/>
            <w:vAlign w:val="bottom"/>
          </w:tcPr>
          <w:p w14:paraId="1F72A0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5.583,00</w:t>
            </w:r>
          </w:p>
        </w:tc>
        <w:tc>
          <w:tcPr>
            <w:tcW w:w="1037" w:type="dxa"/>
            <w:tcBorders>
              <w:top w:val="nil"/>
              <w:left w:val="nil"/>
              <w:bottom w:val="single" w:sz="4" w:space="0" w:color="auto"/>
              <w:right w:val="single" w:sz="8" w:space="0" w:color="auto"/>
            </w:tcBorders>
            <w:noWrap/>
            <w:vAlign w:val="bottom"/>
          </w:tcPr>
          <w:p w14:paraId="0B942EF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288.213,71</w:t>
            </w:r>
          </w:p>
        </w:tc>
      </w:tr>
      <w:tr w:rsidR="009E34AB" w:rsidRPr="009E34AB" w14:paraId="2AC275DB"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2E8DA58E"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22.</w:t>
            </w:r>
            <w:r>
              <w:rPr>
                <w:rFonts w:asciiTheme="minorHAnsi" w:eastAsia="Times New Roman" w:hAnsiTheme="minorHAnsi" w:cstheme="minorHAnsi"/>
                <w:color w:val="000000"/>
                <w:sz w:val="14"/>
                <w:szCs w:val="14"/>
                <w:lang w:eastAsia="hr-HR"/>
              </w:rPr>
              <w:t xml:space="preserve"> </w:t>
            </w:r>
          </w:p>
        </w:tc>
        <w:tc>
          <w:tcPr>
            <w:tcW w:w="3098" w:type="dxa"/>
            <w:tcBorders>
              <w:top w:val="nil"/>
              <w:left w:val="nil"/>
              <w:bottom w:val="single" w:sz="4" w:space="0" w:color="auto"/>
              <w:right w:val="single" w:sz="4" w:space="0" w:color="auto"/>
            </w:tcBorders>
            <w:shd w:val="clear" w:color="auto" w:fill="F2DBDB"/>
            <w:noWrap/>
            <w:vAlign w:val="bottom"/>
          </w:tcPr>
          <w:p w14:paraId="0B14FB9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OSIGURANJE IMOVINE I OSOBA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3F03F8B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361</w:t>
            </w:r>
          </w:p>
        </w:tc>
        <w:tc>
          <w:tcPr>
            <w:tcW w:w="1060" w:type="dxa"/>
            <w:tcBorders>
              <w:top w:val="nil"/>
              <w:left w:val="nil"/>
              <w:bottom w:val="single" w:sz="4" w:space="0" w:color="auto"/>
              <w:right w:val="single" w:sz="4" w:space="0" w:color="auto"/>
            </w:tcBorders>
            <w:shd w:val="clear" w:color="auto" w:fill="F2DBDB"/>
            <w:noWrap/>
            <w:vAlign w:val="bottom"/>
          </w:tcPr>
          <w:p w14:paraId="166954C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78.551,23</w:t>
            </w:r>
          </w:p>
        </w:tc>
        <w:tc>
          <w:tcPr>
            <w:tcW w:w="966" w:type="dxa"/>
            <w:tcBorders>
              <w:top w:val="nil"/>
              <w:left w:val="nil"/>
              <w:bottom w:val="single" w:sz="4" w:space="0" w:color="auto"/>
              <w:right w:val="single" w:sz="4" w:space="0" w:color="auto"/>
            </w:tcBorders>
            <w:shd w:val="clear" w:color="auto" w:fill="F2DBDB"/>
            <w:noWrap/>
            <w:vAlign w:val="bottom"/>
          </w:tcPr>
          <w:p w14:paraId="61E731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1.064,53</w:t>
            </w:r>
          </w:p>
        </w:tc>
        <w:tc>
          <w:tcPr>
            <w:tcW w:w="966" w:type="dxa"/>
            <w:tcBorders>
              <w:top w:val="nil"/>
              <w:left w:val="nil"/>
              <w:bottom w:val="single" w:sz="4" w:space="0" w:color="auto"/>
              <w:right w:val="single" w:sz="4" w:space="0" w:color="auto"/>
            </w:tcBorders>
            <w:shd w:val="clear" w:color="auto" w:fill="F2DBDB"/>
            <w:noWrap/>
            <w:vAlign w:val="bottom"/>
          </w:tcPr>
          <w:p w14:paraId="7D719D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1.019,72</w:t>
            </w:r>
          </w:p>
        </w:tc>
        <w:tc>
          <w:tcPr>
            <w:tcW w:w="1037" w:type="dxa"/>
            <w:tcBorders>
              <w:top w:val="nil"/>
              <w:left w:val="nil"/>
              <w:bottom w:val="single" w:sz="4" w:space="0" w:color="auto"/>
              <w:right w:val="single" w:sz="8" w:space="0" w:color="auto"/>
            </w:tcBorders>
            <w:shd w:val="clear" w:color="auto" w:fill="F2DBDB"/>
            <w:noWrap/>
            <w:vAlign w:val="bottom"/>
          </w:tcPr>
          <w:p w14:paraId="0AA6597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80.635,48</w:t>
            </w:r>
          </w:p>
        </w:tc>
      </w:tr>
      <w:tr w:rsidR="009E34AB" w:rsidRPr="009E34AB" w14:paraId="10B912B6"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01302DAD"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23.</w:t>
            </w:r>
          </w:p>
        </w:tc>
        <w:tc>
          <w:tcPr>
            <w:tcW w:w="3098" w:type="dxa"/>
            <w:tcBorders>
              <w:top w:val="nil"/>
              <w:left w:val="nil"/>
              <w:bottom w:val="single" w:sz="4" w:space="0" w:color="auto"/>
              <w:right w:val="single" w:sz="4" w:space="0" w:color="auto"/>
            </w:tcBorders>
            <w:noWrap/>
            <w:vAlign w:val="bottom"/>
          </w:tcPr>
          <w:p w14:paraId="3054F48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PROMETNE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4635BF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128</w:t>
            </w:r>
          </w:p>
        </w:tc>
        <w:tc>
          <w:tcPr>
            <w:tcW w:w="1060" w:type="dxa"/>
            <w:tcBorders>
              <w:top w:val="nil"/>
              <w:left w:val="nil"/>
              <w:bottom w:val="single" w:sz="4" w:space="0" w:color="auto"/>
              <w:right w:val="single" w:sz="4" w:space="0" w:color="auto"/>
            </w:tcBorders>
            <w:noWrap/>
            <w:vAlign w:val="bottom"/>
          </w:tcPr>
          <w:p w14:paraId="16F128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80.138,16</w:t>
            </w:r>
          </w:p>
        </w:tc>
        <w:tc>
          <w:tcPr>
            <w:tcW w:w="966" w:type="dxa"/>
            <w:tcBorders>
              <w:top w:val="nil"/>
              <w:left w:val="nil"/>
              <w:bottom w:val="single" w:sz="4" w:space="0" w:color="auto"/>
              <w:right w:val="single" w:sz="4" w:space="0" w:color="auto"/>
            </w:tcBorders>
            <w:noWrap/>
            <w:vAlign w:val="bottom"/>
          </w:tcPr>
          <w:p w14:paraId="3CAD21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51.586,35</w:t>
            </w:r>
          </w:p>
        </w:tc>
        <w:tc>
          <w:tcPr>
            <w:tcW w:w="966" w:type="dxa"/>
            <w:tcBorders>
              <w:top w:val="nil"/>
              <w:left w:val="nil"/>
              <w:bottom w:val="single" w:sz="4" w:space="0" w:color="auto"/>
              <w:right w:val="single" w:sz="4" w:space="0" w:color="auto"/>
            </w:tcBorders>
            <w:noWrap/>
            <w:vAlign w:val="bottom"/>
          </w:tcPr>
          <w:p w14:paraId="58E856F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41.803,00</w:t>
            </w:r>
          </w:p>
        </w:tc>
        <w:tc>
          <w:tcPr>
            <w:tcW w:w="1037" w:type="dxa"/>
            <w:tcBorders>
              <w:top w:val="nil"/>
              <w:left w:val="nil"/>
              <w:bottom w:val="single" w:sz="4" w:space="0" w:color="auto"/>
              <w:right w:val="single" w:sz="8" w:space="0" w:color="auto"/>
            </w:tcBorders>
            <w:noWrap/>
            <w:vAlign w:val="bottom"/>
          </w:tcPr>
          <w:p w14:paraId="645E4CE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173.527,51</w:t>
            </w:r>
          </w:p>
        </w:tc>
      </w:tr>
      <w:tr w:rsidR="009E34AB" w:rsidRPr="009E34AB" w14:paraId="140EEA3B"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270F8CF6"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24.</w:t>
            </w:r>
          </w:p>
        </w:tc>
        <w:tc>
          <w:tcPr>
            <w:tcW w:w="3098" w:type="dxa"/>
            <w:tcBorders>
              <w:top w:val="nil"/>
              <w:left w:val="nil"/>
              <w:bottom w:val="single" w:sz="4" w:space="0" w:color="auto"/>
              <w:right w:val="single" w:sz="4" w:space="0" w:color="auto"/>
            </w:tcBorders>
            <w:noWrap/>
            <w:vAlign w:val="bottom"/>
          </w:tcPr>
          <w:p w14:paraId="1A9F7FB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PROJEKTIRANJE I SRODNE TEHNIČKE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73F3CB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419</w:t>
            </w:r>
          </w:p>
        </w:tc>
        <w:tc>
          <w:tcPr>
            <w:tcW w:w="1060" w:type="dxa"/>
            <w:tcBorders>
              <w:top w:val="nil"/>
              <w:left w:val="nil"/>
              <w:bottom w:val="single" w:sz="4" w:space="0" w:color="auto"/>
              <w:right w:val="single" w:sz="4" w:space="0" w:color="auto"/>
            </w:tcBorders>
            <w:noWrap/>
            <w:vAlign w:val="bottom"/>
          </w:tcPr>
          <w:p w14:paraId="6AD4B6E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84.618,30</w:t>
            </w:r>
          </w:p>
        </w:tc>
        <w:tc>
          <w:tcPr>
            <w:tcW w:w="966" w:type="dxa"/>
            <w:tcBorders>
              <w:top w:val="nil"/>
              <w:left w:val="nil"/>
              <w:bottom w:val="single" w:sz="4" w:space="0" w:color="auto"/>
              <w:right w:val="single" w:sz="4" w:space="0" w:color="auto"/>
            </w:tcBorders>
            <w:noWrap/>
            <w:vAlign w:val="bottom"/>
          </w:tcPr>
          <w:p w14:paraId="7D7A0EF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17.860,82</w:t>
            </w:r>
          </w:p>
        </w:tc>
        <w:tc>
          <w:tcPr>
            <w:tcW w:w="966" w:type="dxa"/>
            <w:tcBorders>
              <w:top w:val="nil"/>
              <w:left w:val="nil"/>
              <w:bottom w:val="single" w:sz="4" w:space="0" w:color="auto"/>
              <w:right w:val="single" w:sz="4" w:space="0" w:color="auto"/>
            </w:tcBorders>
            <w:noWrap/>
            <w:vAlign w:val="bottom"/>
          </w:tcPr>
          <w:p w14:paraId="4E9DF3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noWrap/>
            <w:vAlign w:val="bottom"/>
          </w:tcPr>
          <w:p w14:paraId="1CA57F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102.479,12</w:t>
            </w:r>
          </w:p>
        </w:tc>
      </w:tr>
      <w:tr w:rsidR="009E34AB" w:rsidRPr="009E34AB" w14:paraId="3DC32E95"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1B3C8D36"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25.</w:t>
            </w:r>
            <w:r>
              <w:rPr>
                <w:rFonts w:asciiTheme="minorHAnsi" w:eastAsia="Times New Roman" w:hAnsiTheme="minorHAnsi" w:cstheme="minorHAnsi"/>
                <w:color w:val="000000"/>
                <w:sz w:val="14"/>
                <w:szCs w:val="14"/>
                <w:lang w:eastAsia="hr-HR"/>
              </w:rPr>
              <w:t xml:space="preserve"> </w:t>
            </w:r>
          </w:p>
        </w:tc>
        <w:tc>
          <w:tcPr>
            <w:tcW w:w="3098" w:type="dxa"/>
            <w:tcBorders>
              <w:top w:val="nil"/>
              <w:left w:val="nil"/>
              <w:bottom w:val="single" w:sz="4" w:space="0" w:color="auto"/>
              <w:right w:val="single" w:sz="4" w:space="0" w:color="auto"/>
            </w:tcBorders>
            <w:shd w:val="clear" w:color="auto" w:fill="F2DBDB"/>
            <w:noWrap/>
            <w:vAlign w:val="bottom"/>
          </w:tcPr>
          <w:p w14:paraId="7D0217C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ISTRAŽIVAČKO-RAZVOJNE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5457DC6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87</w:t>
            </w:r>
          </w:p>
        </w:tc>
        <w:tc>
          <w:tcPr>
            <w:tcW w:w="1060" w:type="dxa"/>
            <w:tcBorders>
              <w:top w:val="nil"/>
              <w:left w:val="nil"/>
              <w:bottom w:val="single" w:sz="4" w:space="0" w:color="auto"/>
              <w:right w:val="single" w:sz="4" w:space="0" w:color="auto"/>
            </w:tcBorders>
            <w:shd w:val="clear" w:color="auto" w:fill="F2DBDB"/>
            <w:noWrap/>
            <w:vAlign w:val="bottom"/>
          </w:tcPr>
          <w:p w14:paraId="49AE450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68.106,09</w:t>
            </w:r>
          </w:p>
        </w:tc>
        <w:tc>
          <w:tcPr>
            <w:tcW w:w="966" w:type="dxa"/>
            <w:tcBorders>
              <w:top w:val="nil"/>
              <w:left w:val="nil"/>
              <w:bottom w:val="single" w:sz="4" w:space="0" w:color="auto"/>
              <w:right w:val="single" w:sz="4" w:space="0" w:color="auto"/>
            </w:tcBorders>
            <w:shd w:val="clear" w:color="auto" w:fill="F2DBDB"/>
            <w:noWrap/>
            <w:vAlign w:val="bottom"/>
          </w:tcPr>
          <w:p w14:paraId="3D9B55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15.639,38</w:t>
            </w:r>
          </w:p>
        </w:tc>
        <w:tc>
          <w:tcPr>
            <w:tcW w:w="966" w:type="dxa"/>
            <w:tcBorders>
              <w:top w:val="nil"/>
              <w:left w:val="nil"/>
              <w:bottom w:val="single" w:sz="4" w:space="0" w:color="auto"/>
              <w:right w:val="single" w:sz="4" w:space="0" w:color="auto"/>
            </w:tcBorders>
            <w:shd w:val="clear" w:color="auto" w:fill="F2DBDB"/>
            <w:noWrap/>
            <w:vAlign w:val="bottom"/>
          </w:tcPr>
          <w:p w14:paraId="0B22FA3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52.242,50</w:t>
            </w:r>
          </w:p>
        </w:tc>
        <w:tc>
          <w:tcPr>
            <w:tcW w:w="1037" w:type="dxa"/>
            <w:tcBorders>
              <w:top w:val="nil"/>
              <w:left w:val="nil"/>
              <w:bottom w:val="single" w:sz="4" w:space="0" w:color="auto"/>
              <w:right w:val="single" w:sz="8" w:space="0" w:color="auto"/>
            </w:tcBorders>
            <w:shd w:val="clear" w:color="auto" w:fill="F2DBDB"/>
            <w:noWrap/>
            <w:vAlign w:val="bottom"/>
          </w:tcPr>
          <w:p w14:paraId="57E66BD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135.987,97</w:t>
            </w:r>
          </w:p>
        </w:tc>
      </w:tr>
      <w:tr w:rsidR="009E34AB" w:rsidRPr="009E34AB" w14:paraId="501C392A"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03DED510"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26.</w:t>
            </w:r>
          </w:p>
        </w:tc>
        <w:tc>
          <w:tcPr>
            <w:tcW w:w="3098" w:type="dxa"/>
            <w:tcBorders>
              <w:top w:val="nil"/>
              <w:left w:val="nil"/>
              <w:bottom w:val="single" w:sz="4" w:space="0" w:color="auto"/>
              <w:right w:val="single" w:sz="4" w:space="0" w:color="auto"/>
            </w:tcBorders>
            <w:noWrap/>
            <w:vAlign w:val="bottom"/>
          </w:tcPr>
          <w:p w14:paraId="16A06C8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POSLOVNE USLUGE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236F525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2.568</w:t>
            </w:r>
          </w:p>
        </w:tc>
        <w:tc>
          <w:tcPr>
            <w:tcW w:w="1060" w:type="dxa"/>
            <w:tcBorders>
              <w:top w:val="nil"/>
              <w:left w:val="nil"/>
              <w:bottom w:val="single" w:sz="4" w:space="0" w:color="auto"/>
              <w:right w:val="single" w:sz="4" w:space="0" w:color="auto"/>
            </w:tcBorders>
            <w:noWrap/>
            <w:vAlign w:val="bottom"/>
          </w:tcPr>
          <w:p w14:paraId="00B7171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835.060,30</w:t>
            </w:r>
          </w:p>
        </w:tc>
        <w:tc>
          <w:tcPr>
            <w:tcW w:w="966" w:type="dxa"/>
            <w:tcBorders>
              <w:top w:val="nil"/>
              <w:left w:val="nil"/>
              <w:bottom w:val="single" w:sz="4" w:space="0" w:color="auto"/>
              <w:right w:val="single" w:sz="4" w:space="0" w:color="auto"/>
            </w:tcBorders>
            <w:noWrap/>
            <w:vAlign w:val="bottom"/>
          </w:tcPr>
          <w:p w14:paraId="0AFDC9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824.813,36</w:t>
            </w:r>
          </w:p>
        </w:tc>
        <w:tc>
          <w:tcPr>
            <w:tcW w:w="966" w:type="dxa"/>
            <w:tcBorders>
              <w:top w:val="nil"/>
              <w:left w:val="nil"/>
              <w:bottom w:val="single" w:sz="4" w:space="0" w:color="auto"/>
              <w:right w:val="single" w:sz="4" w:space="0" w:color="auto"/>
            </w:tcBorders>
            <w:noWrap/>
            <w:vAlign w:val="bottom"/>
          </w:tcPr>
          <w:p w14:paraId="45311F3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145.613,66</w:t>
            </w:r>
          </w:p>
        </w:tc>
        <w:tc>
          <w:tcPr>
            <w:tcW w:w="1037" w:type="dxa"/>
            <w:tcBorders>
              <w:top w:val="nil"/>
              <w:left w:val="nil"/>
              <w:bottom w:val="single" w:sz="4" w:space="0" w:color="auto"/>
              <w:right w:val="single" w:sz="8" w:space="0" w:color="auto"/>
            </w:tcBorders>
            <w:noWrap/>
            <w:vAlign w:val="bottom"/>
          </w:tcPr>
          <w:p w14:paraId="088778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1.805.487,32</w:t>
            </w:r>
          </w:p>
        </w:tc>
      </w:tr>
      <w:tr w:rsidR="009E34AB" w:rsidRPr="009E34AB" w14:paraId="2AF8EAFE"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65C9CFE8"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27.</w:t>
            </w:r>
          </w:p>
        </w:tc>
        <w:tc>
          <w:tcPr>
            <w:tcW w:w="3098" w:type="dxa"/>
            <w:tcBorders>
              <w:top w:val="nil"/>
              <w:left w:val="nil"/>
              <w:bottom w:val="single" w:sz="4" w:space="0" w:color="auto"/>
              <w:right w:val="single" w:sz="4" w:space="0" w:color="auto"/>
            </w:tcBorders>
            <w:shd w:val="clear" w:color="auto" w:fill="F2DBDB"/>
            <w:noWrap/>
            <w:vAlign w:val="bottom"/>
          </w:tcPr>
          <w:p w14:paraId="0A39D45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PROSVJETA(NEPROFITNE I PROFITNE ORGANIZACIJE)</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6793FE5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411</w:t>
            </w:r>
          </w:p>
        </w:tc>
        <w:tc>
          <w:tcPr>
            <w:tcW w:w="1060" w:type="dxa"/>
            <w:tcBorders>
              <w:top w:val="nil"/>
              <w:left w:val="nil"/>
              <w:bottom w:val="single" w:sz="4" w:space="0" w:color="auto"/>
              <w:right w:val="single" w:sz="4" w:space="0" w:color="auto"/>
            </w:tcBorders>
            <w:shd w:val="clear" w:color="auto" w:fill="F2DBDB"/>
            <w:noWrap/>
            <w:vAlign w:val="bottom"/>
          </w:tcPr>
          <w:p w14:paraId="33926A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1.017.739,17</w:t>
            </w:r>
          </w:p>
        </w:tc>
        <w:tc>
          <w:tcPr>
            <w:tcW w:w="966" w:type="dxa"/>
            <w:tcBorders>
              <w:top w:val="nil"/>
              <w:left w:val="nil"/>
              <w:bottom w:val="single" w:sz="4" w:space="0" w:color="auto"/>
              <w:right w:val="single" w:sz="4" w:space="0" w:color="auto"/>
            </w:tcBorders>
            <w:shd w:val="clear" w:color="auto" w:fill="F2DBDB"/>
            <w:noWrap/>
            <w:vAlign w:val="bottom"/>
          </w:tcPr>
          <w:p w14:paraId="130D01E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1.056.921,55</w:t>
            </w:r>
          </w:p>
        </w:tc>
        <w:tc>
          <w:tcPr>
            <w:tcW w:w="966" w:type="dxa"/>
            <w:tcBorders>
              <w:top w:val="nil"/>
              <w:left w:val="nil"/>
              <w:bottom w:val="single" w:sz="4" w:space="0" w:color="auto"/>
              <w:right w:val="single" w:sz="4" w:space="0" w:color="auto"/>
            </w:tcBorders>
            <w:shd w:val="clear" w:color="auto" w:fill="F2DBDB"/>
            <w:noWrap/>
            <w:vAlign w:val="bottom"/>
          </w:tcPr>
          <w:p w14:paraId="750FAED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21.062,06</w:t>
            </w:r>
          </w:p>
        </w:tc>
        <w:tc>
          <w:tcPr>
            <w:tcW w:w="1037" w:type="dxa"/>
            <w:tcBorders>
              <w:top w:val="nil"/>
              <w:left w:val="nil"/>
              <w:bottom w:val="single" w:sz="4" w:space="0" w:color="auto"/>
              <w:right w:val="single" w:sz="8" w:space="0" w:color="auto"/>
            </w:tcBorders>
            <w:shd w:val="clear" w:color="auto" w:fill="F2DBDB"/>
            <w:noWrap/>
            <w:vAlign w:val="bottom"/>
          </w:tcPr>
          <w:p w14:paraId="75B48FA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2.095.722,78</w:t>
            </w:r>
          </w:p>
        </w:tc>
      </w:tr>
      <w:tr w:rsidR="009E34AB" w:rsidRPr="009E34AB" w14:paraId="192A6002"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2A5BD19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28.</w:t>
            </w:r>
          </w:p>
        </w:tc>
        <w:tc>
          <w:tcPr>
            <w:tcW w:w="3098" w:type="dxa"/>
            <w:tcBorders>
              <w:top w:val="nil"/>
              <w:left w:val="nil"/>
              <w:bottom w:val="single" w:sz="4" w:space="0" w:color="auto"/>
              <w:right w:val="single" w:sz="4" w:space="0" w:color="auto"/>
            </w:tcBorders>
            <w:noWrap/>
            <w:vAlign w:val="bottom"/>
          </w:tcPr>
          <w:p w14:paraId="1F8453F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ZNANSTVENOISTRAŽIVAČKA DJELATNOST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3296EB5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55</w:t>
            </w:r>
          </w:p>
        </w:tc>
        <w:tc>
          <w:tcPr>
            <w:tcW w:w="1060" w:type="dxa"/>
            <w:tcBorders>
              <w:top w:val="nil"/>
              <w:left w:val="nil"/>
              <w:bottom w:val="single" w:sz="4" w:space="0" w:color="auto"/>
              <w:right w:val="single" w:sz="4" w:space="0" w:color="auto"/>
            </w:tcBorders>
            <w:noWrap/>
            <w:vAlign w:val="bottom"/>
          </w:tcPr>
          <w:p w14:paraId="62CF986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115.537,94</w:t>
            </w:r>
          </w:p>
        </w:tc>
        <w:tc>
          <w:tcPr>
            <w:tcW w:w="966" w:type="dxa"/>
            <w:tcBorders>
              <w:top w:val="nil"/>
              <w:left w:val="nil"/>
              <w:bottom w:val="single" w:sz="4" w:space="0" w:color="auto"/>
              <w:right w:val="single" w:sz="4" w:space="0" w:color="auto"/>
            </w:tcBorders>
            <w:noWrap/>
            <w:vAlign w:val="bottom"/>
          </w:tcPr>
          <w:p w14:paraId="5115ECC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37.287,54</w:t>
            </w:r>
          </w:p>
        </w:tc>
        <w:tc>
          <w:tcPr>
            <w:tcW w:w="966" w:type="dxa"/>
            <w:tcBorders>
              <w:top w:val="nil"/>
              <w:left w:val="nil"/>
              <w:bottom w:val="single" w:sz="4" w:space="0" w:color="auto"/>
              <w:right w:val="single" w:sz="4" w:space="0" w:color="auto"/>
            </w:tcBorders>
            <w:noWrap/>
            <w:vAlign w:val="bottom"/>
          </w:tcPr>
          <w:p w14:paraId="512852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95.937,00</w:t>
            </w:r>
          </w:p>
        </w:tc>
        <w:tc>
          <w:tcPr>
            <w:tcW w:w="1037" w:type="dxa"/>
            <w:tcBorders>
              <w:top w:val="nil"/>
              <w:left w:val="nil"/>
              <w:bottom w:val="single" w:sz="4" w:space="0" w:color="auto"/>
              <w:right w:val="single" w:sz="8" w:space="0" w:color="auto"/>
            </w:tcBorders>
            <w:noWrap/>
            <w:vAlign w:val="bottom"/>
          </w:tcPr>
          <w:p w14:paraId="1303F0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248.762,48</w:t>
            </w:r>
          </w:p>
        </w:tc>
      </w:tr>
      <w:tr w:rsidR="009E34AB" w:rsidRPr="009E34AB" w14:paraId="2F2AAD5D"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09B1F63C"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29.</w:t>
            </w:r>
          </w:p>
        </w:tc>
        <w:tc>
          <w:tcPr>
            <w:tcW w:w="3098" w:type="dxa"/>
            <w:tcBorders>
              <w:top w:val="nil"/>
              <w:left w:val="nil"/>
              <w:bottom w:val="single" w:sz="4" w:space="0" w:color="auto"/>
              <w:right w:val="single" w:sz="4" w:space="0" w:color="auto"/>
            </w:tcBorders>
            <w:noWrap/>
            <w:vAlign w:val="bottom"/>
          </w:tcPr>
          <w:p w14:paraId="0B40168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TJELESNA KULTURA I SPORT</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34AD958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214</w:t>
            </w:r>
          </w:p>
        </w:tc>
        <w:tc>
          <w:tcPr>
            <w:tcW w:w="1060" w:type="dxa"/>
            <w:tcBorders>
              <w:top w:val="nil"/>
              <w:left w:val="nil"/>
              <w:bottom w:val="single" w:sz="4" w:space="0" w:color="auto"/>
              <w:right w:val="single" w:sz="4" w:space="0" w:color="auto"/>
            </w:tcBorders>
            <w:noWrap/>
            <w:vAlign w:val="bottom"/>
          </w:tcPr>
          <w:p w14:paraId="024F58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206.402,26</w:t>
            </w:r>
          </w:p>
        </w:tc>
        <w:tc>
          <w:tcPr>
            <w:tcW w:w="966" w:type="dxa"/>
            <w:tcBorders>
              <w:top w:val="nil"/>
              <w:left w:val="nil"/>
              <w:bottom w:val="single" w:sz="4" w:space="0" w:color="auto"/>
              <w:right w:val="single" w:sz="4" w:space="0" w:color="auto"/>
            </w:tcBorders>
            <w:noWrap/>
            <w:vAlign w:val="bottom"/>
          </w:tcPr>
          <w:p w14:paraId="38F89BA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1.445.674,05</w:t>
            </w:r>
          </w:p>
        </w:tc>
        <w:tc>
          <w:tcPr>
            <w:tcW w:w="966" w:type="dxa"/>
            <w:tcBorders>
              <w:top w:val="nil"/>
              <w:left w:val="nil"/>
              <w:bottom w:val="single" w:sz="4" w:space="0" w:color="auto"/>
              <w:right w:val="single" w:sz="4" w:space="0" w:color="auto"/>
            </w:tcBorders>
            <w:noWrap/>
            <w:vAlign w:val="bottom"/>
          </w:tcPr>
          <w:p w14:paraId="34778BA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20.640,00</w:t>
            </w:r>
          </w:p>
        </w:tc>
        <w:tc>
          <w:tcPr>
            <w:tcW w:w="1037" w:type="dxa"/>
            <w:tcBorders>
              <w:top w:val="nil"/>
              <w:left w:val="nil"/>
              <w:bottom w:val="single" w:sz="4" w:space="0" w:color="auto"/>
              <w:right w:val="single" w:sz="8" w:space="0" w:color="auto"/>
            </w:tcBorders>
            <w:noWrap/>
            <w:vAlign w:val="bottom"/>
          </w:tcPr>
          <w:p w14:paraId="6934F1B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1.672.716,31</w:t>
            </w:r>
          </w:p>
        </w:tc>
      </w:tr>
      <w:tr w:rsidR="009E34AB" w:rsidRPr="009E34AB" w14:paraId="3A7052F4" w14:textId="77777777" w:rsidTr="00455BCB">
        <w:trPr>
          <w:trHeight w:val="227"/>
        </w:trPr>
        <w:tc>
          <w:tcPr>
            <w:tcW w:w="660" w:type="dxa"/>
            <w:tcBorders>
              <w:top w:val="nil"/>
              <w:left w:val="single" w:sz="8" w:space="0" w:color="auto"/>
              <w:bottom w:val="single" w:sz="4" w:space="0" w:color="auto"/>
              <w:right w:val="single" w:sz="4" w:space="0" w:color="auto"/>
            </w:tcBorders>
            <w:noWrap/>
            <w:vAlign w:val="bottom"/>
          </w:tcPr>
          <w:p w14:paraId="13498A20"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30.</w:t>
            </w:r>
          </w:p>
        </w:tc>
        <w:tc>
          <w:tcPr>
            <w:tcW w:w="3098" w:type="dxa"/>
            <w:tcBorders>
              <w:top w:val="nil"/>
              <w:left w:val="nil"/>
              <w:bottom w:val="single" w:sz="4" w:space="0" w:color="auto"/>
              <w:right w:val="single" w:sz="4" w:space="0" w:color="auto"/>
            </w:tcBorders>
            <w:noWrap/>
            <w:vAlign w:val="bottom"/>
          </w:tcPr>
          <w:p w14:paraId="0744B01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ZDRAVSTVENA ZAŠTITA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noWrap/>
            <w:vAlign w:val="bottom"/>
          </w:tcPr>
          <w:p w14:paraId="71241A4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656</w:t>
            </w:r>
          </w:p>
        </w:tc>
        <w:tc>
          <w:tcPr>
            <w:tcW w:w="1060" w:type="dxa"/>
            <w:tcBorders>
              <w:top w:val="nil"/>
              <w:left w:val="nil"/>
              <w:bottom w:val="single" w:sz="4" w:space="0" w:color="auto"/>
              <w:right w:val="single" w:sz="4" w:space="0" w:color="auto"/>
            </w:tcBorders>
            <w:noWrap/>
            <w:vAlign w:val="bottom"/>
          </w:tcPr>
          <w:p w14:paraId="110FF66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vertAlign w:val="superscript"/>
                <w:lang w:eastAsia="hr-HR"/>
              </w:rPr>
            </w:pPr>
            <w:r w:rsidRPr="009E34AB">
              <w:rPr>
                <w:rFonts w:asciiTheme="minorHAnsi" w:eastAsia="Times New Roman" w:hAnsiTheme="minorHAnsi" w:cstheme="minorHAnsi"/>
                <w:color w:val="000000"/>
                <w:sz w:val="14"/>
                <w:szCs w:val="14"/>
                <w:lang w:eastAsia="hr-HR"/>
              </w:rPr>
              <w:t>460.025,20</w:t>
            </w:r>
            <w:r w:rsidRPr="009E34AB">
              <w:rPr>
                <w:rFonts w:asciiTheme="minorHAnsi" w:eastAsia="Times New Roman" w:hAnsiTheme="minorHAnsi" w:cstheme="minorHAnsi"/>
                <w:color w:val="000000"/>
                <w:sz w:val="14"/>
                <w:szCs w:val="14"/>
                <w:vertAlign w:val="superscript"/>
                <w:lang w:eastAsia="hr-HR"/>
              </w:rPr>
              <w:t>3)</w:t>
            </w:r>
          </w:p>
        </w:tc>
        <w:tc>
          <w:tcPr>
            <w:tcW w:w="966" w:type="dxa"/>
            <w:tcBorders>
              <w:top w:val="nil"/>
              <w:left w:val="nil"/>
              <w:bottom w:val="single" w:sz="4" w:space="0" w:color="auto"/>
              <w:right w:val="single" w:sz="4" w:space="0" w:color="auto"/>
            </w:tcBorders>
            <w:noWrap/>
            <w:vAlign w:val="bottom"/>
          </w:tcPr>
          <w:p w14:paraId="2C6D59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119.753,80</w:t>
            </w:r>
          </w:p>
        </w:tc>
        <w:tc>
          <w:tcPr>
            <w:tcW w:w="966" w:type="dxa"/>
            <w:tcBorders>
              <w:top w:val="nil"/>
              <w:left w:val="nil"/>
              <w:bottom w:val="single" w:sz="4" w:space="0" w:color="auto"/>
              <w:right w:val="single" w:sz="4" w:space="0" w:color="auto"/>
            </w:tcBorders>
            <w:noWrap/>
            <w:vAlign w:val="bottom"/>
          </w:tcPr>
          <w:p w14:paraId="7A186C9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2.383,00</w:t>
            </w:r>
          </w:p>
        </w:tc>
        <w:tc>
          <w:tcPr>
            <w:tcW w:w="1037" w:type="dxa"/>
            <w:tcBorders>
              <w:top w:val="nil"/>
              <w:left w:val="nil"/>
              <w:bottom w:val="single" w:sz="4" w:space="0" w:color="auto"/>
              <w:right w:val="single" w:sz="8" w:space="0" w:color="auto"/>
            </w:tcBorders>
            <w:noWrap/>
            <w:vAlign w:val="bottom"/>
          </w:tcPr>
          <w:p w14:paraId="160AE14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582.162,00</w:t>
            </w:r>
          </w:p>
        </w:tc>
      </w:tr>
      <w:tr w:rsidR="009E34AB" w:rsidRPr="009E34AB" w14:paraId="69E613B3" w14:textId="77777777" w:rsidTr="00455BCB">
        <w:trPr>
          <w:trHeight w:val="227"/>
        </w:trPr>
        <w:tc>
          <w:tcPr>
            <w:tcW w:w="660" w:type="dxa"/>
            <w:tcBorders>
              <w:top w:val="nil"/>
              <w:left w:val="single" w:sz="8" w:space="0" w:color="auto"/>
              <w:bottom w:val="single" w:sz="4" w:space="0" w:color="auto"/>
              <w:right w:val="single" w:sz="4" w:space="0" w:color="auto"/>
            </w:tcBorders>
            <w:shd w:val="clear" w:color="auto" w:fill="F2DBDB"/>
            <w:noWrap/>
            <w:vAlign w:val="bottom"/>
          </w:tcPr>
          <w:p w14:paraId="022B3A67" w14:textId="77777777" w:rsidR="009E34AB" w:rsidRPr="009E34AB" w:rsidRDefault="00310511" w:rsidP="00455BCB">
            <w:pPr>
              <w:spacing w:after="0" w:line="240" w:lineRule="auto"/>
              <w:rPr>
                <w:rFonts w:asciiTheme="minorHAnsi" w:eastAsia="Times New Roman" w:hAnsiTheme="minorHAnsi" w:cstheme="minorHAnsi"/>
                <w:color w:val="000000"/>
                <w:sz w:val="14"/>
                <w:szCs w:val="14"/>
                <w:lang w:eastAsia="hr-HR"/>
              </w:rPr>
            </w:pPr>
            <w:r>
              <w:rPr>
                <w:rFonts w:asciiTheme="minorHAnsi" w:eastAsia="Times New Roman" w:hAnsiTheme="minorHAnsi" w:cstheme="minorHAnsi"/>
                <w:color w:val="000000"/>
                <w:sz w:val="14"/>
                <w:szCs w:val="14"/>
                <w:lang w:eastAsia="hr-HR"/>
              </w:rPr>
              <w:t xml:space="preserve"> </w:t>
            </w:r>
            <w:r w:rsidR="009E34AB" w:rsidRPr="009E34AB">
              <w:rPr>
                <w:rFonts w:asciiTheme="minorHAnsi" w:eastAsia="Times New Roman" w:hAnsiTheme="minorHAnsi" w:cstheme="minorHAnsi"/>
                <w:color w:val="000000"/>
                <w:sz w:val="14"/>
                <w:szCs w:val="14"/>
                <w:lang w:eastAsia="hr-HR"/>
              </w:rPr>
              <w:t>31.</w:t>
            </w:r>
          </w:p>
        </w:tc>
        <w:tc>
          <w:tcPr>
            <w:tcW w:w="3098" w:type="dxa"/>
            <w:tcBorders>
              <w:top w:val="nil"/>
              <w:left w:val="nil"/>
              <w:bottom w:val="single" w:sz="4" w:space="0" w:color="auto"/>
              <w:right w:val="single" w:sz="4" w:space="0" w:color="auto"/>
            </w:tcBorders>
            <w:shd w:val="clear" w:color="auto" w:fill="F2DBDB"/>
            <w:noWrap/>
            <w:vAlign w:val="bottom"/>
          </w:tcPr>
          <w:p w14:paraId="4F6C3A2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GOSPODARSKA UDRUŽENJA I UDRUŽENJA USTANOVA</w:t>
            </w:r>
            <w:r w:rsidR="00310511">
              <w:rPr>
                <w:rFonts w:asciiTheme="minorHAnsi" w:eastAsia="Times New Roman" w:hAnsiTheme="minorHAnsi" w:cstheme="minorHAnsi"/>
                <w:color w:val="000000"/>
                <w:sz w:val="14"/>
                <w:szCs w:val="14"/>
                <w:lang w:eastAsia="hr-HR"/>
              </w:rPr>
              <w:t xml:space="preserve"> </w:t>
            </w:r>
          </w:p>
        </w:tc>
        <w:tc>
          <w:tcPr>
            <w:tcW w:w="820" w:type="dxa"/>
            <w:tcBorders>
              <w:top w:val="nil"/>
              <w:left w:val="nil"/>
              <w:bottom w:val="single" w:sz="4" w:space="0" w:color="auto"/>
              <w:right w:val="single" w:sz="4" w:space="0" w:color="auto"/>
            </w:tcBorders>
            <w:shd w:val="clear" w:color="auto" w:fill="F2DBDB"/>
            <w:noWrap/>
            <w:vAlign w:val="bottom"/>
          </w:tcPr>
          <w:p w14:paraId="05FF3DD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w:t>
            </w:r>
          </w:p>
        </w:tc>
        <w:tc>
          <w:tcPr>
            <w:tcW w:w="1060" w:type="dxa"/>
            <w:tcBorders>
              <w:top w:val="nil"/>
              <w:left w:val="nil"/>
              <w:bottom w:val="single" w:sz="4" w:space="0" w:color="auto"/>
              <w:right w:val="single" w:sz="4" w:space="0" w:color="auto"/>
            </w:tcBorders>
            <w:shd w:val="clear" w:color="auto" w:fill="F2DBDB"/>
            <w:noWrap/>
            <w:vAlign w:val="bottom"/>
          </w:tcPr>
          <w:p w14:paraId="2BF3310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20.226,78</w:t>
            </w:r>
          </w:p>
        </w:tc>
        <w:tc>
          <w:tcPr>
            <w:tcW w:w="966" w:type="dxa"/>
            <w:tcBorders>
              <w:top w:val="nil"/>
              <w:left w:val="nil"/>
              <w:bottom w:val="single" w:sz="4" w:space="0" w:color="auto"/>
              <w:right w:val="single" w:sz="4" w:space="0" w:color="auto"/>
            </w:tcBorders>
            <w:shd w:val="clear" w:color="auto" w:fill="F2DBDB"/>
            <w:noWrap/>
            <w:vAlign w:val="bottom"/>
          </w:tcPr>
          <w:p w14:paraId="2BAC929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966" w:type="dxa"/>
            <w:tcBorders>
              <w:top w:val="nil"/>
              <w:left w:val="nil"/>
              <w:bottom w:val="single" w:sz="4" w:space="0" w:color="auto"/>
              <w:right w:val="single" w:sz="4" w:space="0" w:color="auto"/>
            </w:tcBorders>
            <w:shd w:val="clear" w:color="auto" w:fill="F2DBDB"/>
            <w:noWrap/>
            <w:vAlign w:val="bottom"/>
          </w:tcPr>
          <w:p w14:paraId="167F80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0,00</w:t>
            </w:r>
          </w:p>
        </w:tc>
        <w:tc>
          <w:tcPr>
            <w:tcW w:w="1037" w:type="dxa"/>
            <w:tcBorders>
              <w:top w:val="nil"/>
              <w:left w:val="nil"/>
              <w:bottom w:val="single" w:sz="4" w:space="0" w:color="auto"/>
              <w:right w:val="single" w:sz="8" w:space="0" w:color="auto"/>
            </w:tcBorders>
            <w:shd w:val="clear" w:color="auto" w:fill="F2DBDB"/>
            <w:noWrap/>
            <w:vAlign w:val="bottom"/>
          </w:tcPr>
          <w:p w14:paraId="348192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20.226,78</w:t>
            </w:r>
          </w:p>
        </w:tc>
      </w:tr>
      <w:tr w:rsidR="009E34AB" w:rsidRPr="009E34AB" w14:paraId="3F30E5F5" w14:textId="77777777" w:rsidTr="00455BCB">
        <w:trPr>
          <w:trHeight w:val="227"/>
        </w:trPr>
        <w:tc>
          <w:tcPr>
            <w:tcW w:w="660" w:type="dxa"/>
            <w:tcBorders>
              <w:top w:val="single" w:sz="8" w:space="0" w:color="auto"/>
              <w:left w:val="single" w:sz="8" w:space="0" w:color="auto"/>
              <w:bottom w:val="single" w:sz="8" w:space="0" w:color="auto"/>
              <w:right w:val="single" w:sz="4" w:space="0" w:color="auto"/>
            </w:tcBorders>
            <w:noWrap/>
            <w:vAlign w:val="bottom"/>
          </w:tcPr>
          <w:p w14:paraId="3A8EB41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3098" w:type="dxa"/>
            <w:tcBorders>
              <w:top w:val="single" w:sz="8" w:space="0" w:color="auto"/>
              <w:left w:val="nil"/>
              <w:bottom w:val="single" w:sz="8" w:space="0" w:color="auto"/>
              <w:right w:val="single" w:sz="4" w:space="0" w:color="auto"/>
            </w:tcBorders>
            <w:noWrap/>
            <w:vAlign w:val="bottom"/>
          </w:tcPr>
          <w:p w14:paraId="0F9F85B7" w14:textId="77777777" w:rsidR="009E34AB" w:rsidRPr="009E34AB" w:rsidRDefault="00310511" w:rsidP="00455BCB">
            <w:pPr>
              <w:spacing w:after="0" w:line="240" w:lineRule="auto"/>
              <w:rPr>
                <w:rFonts w:asciiTheme="minorHAnsi" w:eastAsia="Times New Roman" w:hAnsiTheme="minorHAnsi" w:cstheme="minorHAnsi"/>
                <w:b/>
                <w:bCs/>
                <w:color w:val="000000"/>
                <w:sz w:val="14"/>
                <w:szCs w:val="14"/>
                <w:lang w:eastAsia="hr-HR"/>
              </w:rPr>
            </w:pPr>
            <w:r>
              <w:rPr>
                <w:rFonts w:asciiTheme="minorHAnsi" w:eastAsia="Times New Roman" w:hAnsiTheme="minorHAnsi" w:cstheme="minorHAnsi"/>
                <w:b/>
                <w:bCs/>
                <w:color w:val="000000"/>
                <w:sz w:val="14"/>
                <w:szCs w:val="14"/>
                <w:lang w:eastAsia="hr-HR"/>
              </w:rPr>
              <w:t xml:space="preserve"> </w:t>
            </w:r>
            <w:r w:rsidR="009E34AB" w:rsidRPr="009E34AB">
              <w:rPr>
                <w:rFonts w:asciiTheme="minorHAnsi" w:eastAsia="Times New Roman" w:hAnsiTheme="minorHAnsi" w:cstheme="minorHAnsi"/>
                <w:b/>
                <w:bCs/>
                <w:color w:val="000000"/>
                <w:sz w:val="14"/>
                <w:szCs w:val="14"/>
                <w:lang w:eastAsia="hr-HR"/>
              </w:rPr>
              <w:t>SVEUKUPNO :</w:t>
            </w:r>
          </w:p>
        </w:tc>
        <w:tc>
          <w:tcPr>
            <w:tcW w:w="820" w:type="dxa"/>
            <w:tcBorders>
              <w:top w:val="single" w:sz="8" w:space="0" w:color="auto"/>
              <w:left w:val="nil"/>
              <w:bottom w:val="single" w:sz="8" w:space="0" w:color="auto"/>
              <w:right w:val="single" w:sz="4" w:space="0" w:color="auto"/>
            </w:tcBorders>
            <w:noWrap/>
            <w:vAlign w:val="bottom"/>
          </w:tcPr>
          <w:p w14:paraId="75D96929"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19.893</w:t>
            </w:r>
          </w:p>
        </w:tc>
        <w:tc>
          <w:tcPr>
            <w:tcW w:w="1060" w:type="dxa"/>
            <w:tcBorders>
              <w:top w:val="single" w:sz="8" w:space="0" w:color="auto"/>
              <w:left w:val="nil"/>
              <w:bottom w:val="single" w:sz="8" w:space="0" w:color="auto"/>
              <w:right w:val="single" w:sz="4" w:space="0" w:color="auto"/>
            </w:tcBorders>
            <w:noWrap/>
            <w:vAlign w:val="bottom"/>
          </w:tcPr>
          <w:p w14:paraId="30A44620"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8.041.290,53</w:t>
            </w:r>
          </w:p>
        </w:tc>
        <w:tc>
          <w:tcPr>
            <w:tcW w:w="966" w:type="dxa"/>
            <w:tcBorders>
              <w:top w:val="single" w:sz="8" w:space="0" w:color="auto"/>
              <w:left w:val="nil"/>
              <w:bottom w:val="single" w:sz="8" w:space="0" w:color="auto"/>
              <w:right w:val="single" w:sz="4" w:space="0" w:color="auto"/>
            </w:tcBorders>
            <w:noWrap/>
            <w:vAlign w:val="bottom"/>
          </w:tcPr>
          <w:p w14:paraId="292319C2"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9.306.422,42</w:t>
            </w:r>
          </w:p>
        </w:tc>
        <w:tc>
          <w:tcPr>
            <w:tcW w:w="966" w:type="dxa"/>
            <w:tcBorders>
              <w:top w:val="single" w:sz="8" w:space="0" w:color="auto"/>
              <w:left w:val="nil"/>
              <w:bottom w:val="single" w:sz="8" w:space="0" w:color="auto"/>
              <w:right w:val="single" w:sz="4" w:space="0" w:color="auto"/>
            </w:tcBorders>
            <w:noWrap/>
            <w:vAlign w:val="bottom"/>
          </w:tcPr>
          <w:p w14:paraId="42A0030A"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1.209.231,91</w:t>
            </w:r>
          </w:p>
        </w:tc>
        <w:tc>
          <w:tcPr>
            <w:tcW w:w="1037" w:type="dxa"/>
            <w:tcBorders>
              <w:top w:val="single" w:sz="8" w:space="0" w:color="auto"/>
              <w:left w:val="nil"/>
              <w:bottom w:val="single" w:sz="8" w:space="0" w:color="auto"/>
              <w:right w:val="single" w:sz="8" w:space="0" w:color="auto"/>
            </w:tcBorders>
            <w:noWrap/>
            <w:vAlign w:val="bottom"/>
          </w:tcPr>
          <w:p w14:paraId="0FA16F20"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19.910.231,00</w:t>
            </w:r>
          </w:p>
        </w:tc>
      </w:tr>
    </w:tbl>
    <w:p w14:paraId="51F2BED8" w14:textId="77777777" w:rsidR="009E34AB" w:rsidRPr="009E34AB" w:rsidRDefault="009E34AB" w:rsidP="009E34AB">
      <w:pPr>
        <w:spacing w:after="0" w:line="240" w:lineRule="auto"/>
        <w:rPr>
          <w:rFonts w:asciiTheme="minorHAnsi" w:hAnsiTheme="minorHAnsi" w:cstheme="minorHAnsi"/>
          <w:sz w:val="14"/>
          <w:szCs w:val="14"/>
        </w:rPr>
      </w:pPr>
    </w:p>
    <w:p w14:paraId="68905250"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03B2ABD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00310511">
        <w:rPr>
          <w:rFonts w:asciiTheme="minorHAnsi" w:hAnsiTheme="minorHAnsi" w:cstheme="minorHAnsi"/>
        </w:rPr>
        <w:t xml:space="preserve"> </w:t>
      </w:r>
      <w:r w:rsidRPr="009E34AB">
        <w:rPr>
          <w:rFonts w:asciiTheme="minorHAnsi" w:hAnsiTheme="minorHAnsi" w:cstheme="minorHAnsi"/>
          <w:sz w:val="14"/>
          <w:szCs w:val="14"/>
        </w:rPr>
        <w:t>APIS IT d.o.o. – baza podataka za naplatu komunalne naknade u Gradu Zagrebu</w:t>
      </w:r>
    </w:p>
    <w:p w14:paraId="78773CB5" w14:textId="77777777" w:rsidR="009E34AB" w:rsidRPr="009E34AB" w:rsidRDefault="009E34AB" w:rsidP="009E34AB">
      <w:pPr>
        <w:spacing w:after="0" w:line="240" w:lineRule="auto"/>
        <w:rPr>
          <w:rFonts w:asciiTheme="minorHAnsi" w:hAnsiTheme="minorHAnsi" w:cstheme="minorHAnsi"/>
          <w:sz w:val="14"/>
          <w:szCs w:val="14"/>
        </w:rPr>
      </w:pPr>
    </w:p>
    <w:p w14:paraId="1160D14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4A4995CA"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00310511">
        <w:rPr>
          <w:rFonts w:asciiTheme="minorHAnsi" w:hAnsiTheme="minorHAnsi" w:cstheme="minorHAnsi"/>
        </w:rPr>
        <w:t xml:space="preserve"> </w:t>
      </w:r>
      <w:r w:rsidRPr="009E34AB">
        <w:rPr>
          <w:rFonts w:asciiTheme="minorHAnsi" w:hAnsiTheme="minorHAnsi" w:cstheme="minorHAnsi"/>
          <w:sz w:val="14"/>
          <w:szCs w:val="14"/>
        </w:rPr>
        <w:t>pojašnjenje kategorija površina:</w:t>
      </w:r>
    </w:p>
    <w:p w14:paraId="0404500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"A"-površina čvrstog objekta poslovnog prostora (površina zidanog uredskog prostora)</w:t>
      </w:r>
    </w:p>
    <w:p w14:paraId="347F211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"B"-površina manipulativnog prostora (dvorišnih prostorija, garaža, skladišta,...)</w:t>
      </w:r>
    </w:p>
    <w:p w14:paraId="0C255590"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r>
      <w:r w:rsidRPr="009E34AB">
        <w:rPr>
          <w:rFonts w:asciiTheme="minorHAnsi" w:hAnsiTheme="minorHAnsi" w:cstheme="minorHAnsi"/>
          <w:sz w:val="14"/>
          <w:szCs w:val="14"/>
        </w:rPr>
        <w:tab/>
        <w:t>- "C"-površine oko objekata (prilazi, zelene površine,…)</w:t>
      </w:r>
    </w:p>
    <w:p w14:paraId="0F501F80" w14:textId="77777777" w:rsidR="009E34AB" w:rsidRPr="009E34AB" w:rsidRDefault="009E34AB" w:rsidP="009E34AB">
      <w:pPr>
        <w:numPr>
          <w:ilvl w:val="0"/>
          <w:numId w:val="37"/>
        </w:num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od površine kategorije zdravstvena zaštita odbija se površina 131.440 m</w:t>
      </w:r>
      <w:r w:rsidRPr="009E34AB">
        <w:rPr>
          <w:rFonts w:asciiTheme="minorHAnsi" w:hAnsiTheme="minorHAnsi" w:cstheme="minorHAnsi"/>
          <w:sz w:val="14"/>
          <w:szCs w:val="14"/>
          <w:vertAlign w:val="superscript"/>
        </w:rPr>
        <w:t>2</w:t>
      </w:r>
      <w:r w:rsidRPr="009E34AB">
        <w:rPr>
          <w:rFonts w:asciiTheme="minorHAnsi" w:hAnsiTheme="minorHAnsi" w:cstheme="minorHAnsi"/>
          <w:sz w:val="14"/>
          <w:szCs w:val="14"/>
        </w:rPr>
        <w:t xml:space="preserve"> (površina zdravstvenih objekata u vlasništvu </w:t>
      </w:r>
    </w:p>
    <w:p w14:paraId="0FD52F18" w14:textId="77777777" w:rsidR="009E34AB" w:rsidRPr="009E34AB" w:rsidRDefault="00310511" w:rsidP="009E34AB">
      <w:pPr>
        <w:spacing w:after="0" w:line="240" w:lineRule="auto"/>
        <w:ind w:left="705"/>
        <w:rPr>
          <w:rFonts w:asciiTheme="minorHAnsi" w:hAnsiTheme="minorHAnsi" w:cstheme="minorHAnsi"/>
          <w:sz w:val="14"/>
          <w:szCs w:val="14"/>
        </w:rPr>
      </w:pPr>
      <w:r>
        <w:rPr>
          <w:rFonts w:asciiTheme="minorHAnsi" w:hAnsiTheme="minorHAnsi" w:cstheme="minorHAnsi"/>
          <w:sz w:val="14"/>
          <w:szCs w:val="14"/>
        </w:rPr>
        <w:t xml:space="preserve"> </w:t>
      </w:r>
      <w:r w:rsidR="009E34AB" w:rsidRPr="009E34AB">
        <w:rPr>
          <w:rFonts w:asciiTheme="minorHAnsi" w:hAnsiTheme="minorHAnsi" w:cstheme="minorHAnsi"/>
          <w:sz w:val="14"/>
          <w:szCs w:val="14"/>
        </w:rPr>
        <w:t>Grada Zagreba)</w:t>
      </w:r>
    </w:p>
    <w:p w14:paraId="007C6B0A" w14:textId="77777777" w:rsidR="009E34AB" w:rsidRPr="009E34AB" w:rsidRDefault="009E34AB" w:rsidP="009E34AB">
      <w:pPr>
        <w:spacing w:after="0" w:line="240" w:lineRule="auto"/>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p>
    <w:p w14:paraId="4022FE67" w14:textId="77777777" w:rsidR="009E34AB" w:rsidRPr="009E34AB" w:rsidRDefault="009E34AB" w:rsidP="009E34AB">
      <w:pPr>
        <w:spacing w:after="0" w:line="240" w:lineRule="auto"/>
        <w:jc w:val="left"/>
        <w:rPr>
          <w:rFonts w:asciiTheme="minorHAnsi" w:hAnsiTheme="minorHAnsi" w:cstheme="minorHAnsi"/>
        </w:rPr>
      </w:pPr>
    </w:p>
    <w:p w14:paraId="19868FDC" w14:textId="77777777" w:rsidR="009E34AB" w:rsidRPr="009E34AB" w:rsidRDefault="009E34AB" w:rsidP="009E34AB">
      <w:pPr>
        <w:pStyle w:val="Heading1"/>
        <w:rPr>
          <w:rFonts w:asciiTheme="minorHAnsi" w:hAnsiTheme="minorHAnsi" w:cstheme="minorHAnsi"/>
        </w:rPr>
      </w:pPr>
      <w:bookmarkStart w:id="238" w:name="_Toc256500506"/>
      <w:bookmarkStart w:id="239" w:name="_Toc515967000"/>
      <w:r w:rsidRPr="009E34AB">
        <w:rPr>
          <w:rFonts w:asciiTheme="minorHAnsi" w:hAnsiTheme="minorHAnsi" w:cstheme="minorHAnsi"/>
        </w:rPr>
        <w:t>PRILOZI UZ ANALIZ</w:t>
      </w:r>
      <w:r w:rsidR="00455BCB">
        <w:rPr>
          <w:rFonts w:asciiTheme="minorHAnsi" w:hAnsiTheme="minorHAnsi" w:cstheme="minorHAnsi"/>
        </w:rPr>
        <w:t>E</w:t>
      </w:r>
      <w:r w:rsidRPr="009E34AB">
        <w:rPr>
          <w:rFonts w:asciiTheme="minorHAnsi" w:hAnsiTheme="minorHAnsi" w:cstheme="minorHAnsi"/>
        </w:rPr>
        <w:t xml:space="preserve"> ENERGETSKE POTROŠNJE U SEKTORU PROMETA GRADA ZAGREBA U 2008. GODINI</w:t>
      </w:r>
      <w:bookmarkEnd w:id="238"/>
      <w:bookmarkEnd w:id="239"/>
    </w:p>
    <w:p w14:paraId="5A49B314" w14:textId="77777777" w:rsidR="009E34AB" w:rsidRPr="009E34AB" w:rsidRDefault="009E34AB" w:rsidP="009E34AB">
      <w:pPr>
        <w:spacing w:after="0" w:line="240" w:lineRule="auto"/>
        <w:rPr>
          <w:rFonts w:asciiTheme="minorHAnsi" w:hAnsiTheme="minorHAnsi" w:cstheme="minorHAnsi"/>
        </w:rPr>
      </w:pPr>
    </w:p>
    <w:p w14:paraId="5867DD08"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Podaci o potrošnji goriva za sektor vozila u vlasništvu Grada i energentima potrošenim u sektoru javnog prijevoza u 2008. godini dobiveni su pojedinačno od svake članice Zagrebačkog holdinga (tablica </w:t>
      </w:r>
      <w:r w:rsidR="00B2294C">
        <w:rPr>
          <w:rFonts w:asciiTheme="minorHAnsi" w:hAnsiTheme="minorHAnsi" w:cstheme="minorHAnsi"/>
        </w:rPr>
        <w:t>6</w:t>
      </w:r>
      <w:r w:rsidRPr="009E34AB">
        <w:rPr>
          <w:rFonts w:asciiTheme="minorHAnsi" w:hAnsiTheme="minorHAnsi" w:cstheme="minorHAnsi"/>
        </w:rPr>
        <w:t xml:space="preserve">.1). </w:t>
      </w:r>
    </w:p>
    <w:p w14:paraId="239762C9" w14:textId="77777777" w:rsidR="009E34AB" w:rsidRPr="009E34AB" w:rsidRDefault="009E34AB" w:rsidP="009E34AB">
      <w:pPr>
        <w:spacing w:after="0" w:line="240" w:lineRule="auto"/>
        <w:rPr>
          <w:rFonts w:asciiTheme="minorHAnsi" w:hAnsiTheme="minorHAnsi" w:cstheme="minorHAnsi"/>
        </w:rPr>
      </w:pPr>
    </w:p>
    <w:p w14:paraId="01B57B8F"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Podaci o broju i strukturi registriranih vozila sektora osobnih i komercijalnih vozila dobiveni su od Odjela za statistiku Gradskog ureda za strategijsko planiranje i razvoj grada. Navedeni podaci su prikupljani i pripremljeni za objavu u publikaciji Statistički ljetopis Grada Zagreba 2009 i korišteni su kao ulazni podaci za COPERT model pomoću kojeg je izračunata potrošnja goriva sektora osobnih i komercijalnih vozila (tablica </w:t>
      </w:r>
      <w:r w:rsidR="00B2294C">
        <w:rPr>
          <w:rFonts w:asciiTheme="minorHAnsi" w:hAnsiTheme="minorHAnsi" w:cstheme="minorHAnsi"/>
        </w:rPr>
        <w:t>6</w:t>
      </w:r>
      <w:r w:rsidRPr="009E34AB">
        <w:rPr>
          <w:rFonts w:asciiTheme="minorHAnsi" w:hAnsiTheme="minorHAnsi" w:cstheme="minorHAnsi"/>
        </w:rPr>
        <w:t>.2).</w:t>
      </w:r>
    </w:p>
    <w:p w14:paraId="2A51DBD1" w14:textId="77777777" w:rsidR="009E34AB" w:rsidRPr="009E34AB" w:rsidRDefault="009E34AB" w:rsidP="009E34AB">
      <w:pPr>
        <w:spacing w:after="0" w:line="240" w:lineRule="auto"/>
        <w:rPr>
          <w:rFonts w:asciiTheme="minorHAnsi" w:hAnsiTheme="minorHAnsi" w:cstheme="minorHAnsi"/>
        </w:rPr>
      </w:pPr>
    </w:p>
    <w:p w14:paraId="216AA39E"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Podaci o broju prevezenih putnika u sektoru autobusnog i tramvajskog javnog prijevoza dobiveni su od Odjela za statistiku Gradskog ureda za strategijsko planiranje i razvoj grada (tablica </w:t>
      </w:r>
      <w:r w:rsidR="00B2294C">
        <w:rPr>
          <w:rFonts w:asciiTheme="minorHAnsi" w:hAnsiTheme="minorHAnsi" w:cstheme="minorHAnsi"/>
        </w:rPr>
        <w:t>6</w:t>
      </w:r>
      <w:r w:rsidRPr="009E34AB">
        <w:rPr>
          <w:rFonts w:asciiTheme="minorHAnsi" w:hAnsiTheme="minorHAnsi" w:cstheme="minorHAnsi"/>
        </w:rPr>
        <w:t xml:space="preserve">.3 i tablica </w:t>
      </w:r>
      <w:r w:rsidR="00B2294C">
        <w:rPr>
          <w:rFonts w:asciiTheme="minorHAnsi" w:hAnsiTheme="minorHAnsi" w:cstheme="minorHAnsi"/>
        </w:rPr>
        <w:t>6</w:t>
      </w:r>
      <w:r w:rsidRPr="009E34AB">
        <w:rPr>
          <w:rFonts w:asciiTheme="minorHAnsi" w:hAnsiTheme="minorHAnsi" w:cstheme="minorHAnsi"/>
        </w:rPr>
        <w:t>.4).</w:t>
      </w:r>
    </w:p>
    <w:p w14:paraId="1313A1D8" w14:textId="77777777" w:rsidR="009E34AB" w:rsidRPr="009E34AB" w:rsidRDefault="009E34AB" w:rsidP="009E34AB">
      <w:pPr>
        <w:spacing w:after="0" w:line="240" w:lineRule="auto"/>
        <w:rPr>
          <w:rFonts w:asciiTheme="minorHAnsi" w:hAnsiTheme="minorHAnsi" w:cstheme="minorHAnsi"/>
        </w:rPr>
      </w:pPr>
    </w:p>
    <w:p w14:paraId="73348CD8"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 xml:space="preserve">Karte sa ucrtanim željezničkim prugama u gradskom i prigradskom prometu Grada Zagreba (sadašnje stanje i planirano buduće stanje) prikazane su na slici </w:t>
      </w:r>
      <w:r w:rsidR="00B2294C">
        <w:rPr>
          <w:rFonts w:asciiTheme="minorHAnsi" w:hAnsiTheme="minorHAnsi" w:cstheme="minorHAnsi"/>
        </w:rPr>
        <w:t>6</w:t>
      </w:r>
      <w:r w:rsidRPr="009E34AB">
        <w:rPr>
          <w:rFonts w:asciiTheme="minorHAnsi" w:hAnsiTheme="minorHAnsi" w:cstheme="minorHAnsi"/>
        </w:rPr>
        <w:t xml:space="preserve">.1, slici </w:t>
      </w:r>
      <w:r w:rsidR="00B2294C">
        <w:rPr>
          <w:rFonts w:asciiTheme="minorHAnsi" w:hAnsiTheme="minorHAnsi" w:cstheme="minorHAnsi"/>
        </w:rPr>
        <w:t>6</w:t>
      </w:r>
      <w:r w:rsidRPr="009E34AB">
        <w:rPr>
          <w:rFonts w:asciiTheme="minorHAnsi" w:hAnsiTheme="minorHAnsi" w:cstheme="minorHAnsi"/>
        </w:rPr>
        <w:t xml:space="preserve">.2 ,slici </w:t>
      </w:r>
      <w:r w:rsidR="00B2294C">
        <w:rPr>
          <w:rFonts w:asciiTheme="minorHAnsi" w:hAnsiTheme="minorHAnsi" w:cstheme="minorHAnsi"/>
        </w:rPr>
        <w:t>6</w:t>
      </w:r>
      <w:r w:rsidRPr="009E34AB">
        <w:rPr>
          <w:rFonts w:asciiTheme="minorHAnsi" w:hAnsiTheme="minorHAnsi" w:cstheme="minorHAnsi"/>
        </w:rPr>
        <w:t>.3. Karte sa prikazom željezničkih pruga preuzete su od društva HŽ Putnički prijevoz.</w:t>
      </w:r>
    </w:p>
    <w:p w14:paraId="420C2F35" w14:textId="77777777" w:rsidR="009E34AB" w:rsidRPr="009E34AB" w:rsidRDefault="009E34AB" w:rsidP="009E34AB">
      <w:pPr>
        <w:spacing w:after="0" w:line="240" w:lineRule="auto"/>
        <w:rPr>
          <w:rFonts w:asciiTheme="minorHAnsi" w:hAnsiTheme="minorHAnsi" w:cstheme="minorHAnsi"/>
        </w:rPr>
      </w:pPr>
    </w:p>
    <w:p w14:paraId="687BDE17" w14:textId="77777777" w:rsidR="009E34AB" w:rsidRPr="009E34AB" w:rsidRDefault="009E34AB" w:rsidP="009E34AB">
      <w:pPr>
        <w:spacing w:after="0" w:line="240" w:lineRule="auto"/>
        <w:rPr>
          <w:rFonts w:asciiTheme="minorHAnsi" w:hAnsiTheme="minorHAnsi" w:cstheme="minorHAnsi"/>
        </w:rPr>
      </w:pPr>
    </w:p>
    <w:p w14:paraId="73041063" w14:textId="77777777" w:rsidR="009E34AB" w:rsidRPr="009E34AB" w:rsidRDefault="009E34AB" w:rsidP="009E34AB">
      <w:pPr>
        <w:spacing w:after="0" w:line="240" w:lineRule="auto"/>
        <w:rPr>
          <w:rFonts w:asciiTheme="minorHAnsi" w:hAnsiTheme="minorHAnsi" w:cstheme="minorHAnsi"/>
        </w:rPr>
      </w:pPr>
    </w:p>
    <w:p w14:paraId="7DF5A5B7" w14:textId="77777777" w:rsidR="009E34AB" w:rsidRPr="009E34AB" w:rsidRDefault="009E34AB" w:rsidP="009E34AB">
      <w:pPr>
        <w:spacing w:after="0" w:line="240" w:lineRule="auto"/>
        <w:rPr>
          <w:rFonts w:asciiTheme="minorHAnsi" w:hAnsiTheme="minorHAnsi" w:cstheme="minorHAnsi"/>
        </w:rPr>
      </w:pPr>
    </w:p>
    <w:p w14:paraId="53E35225" w14:textId="77777777" w:rsidR="009E34AB" w:rsidRPr="009E34AB" w:rsidRDefault="009E34AB" w:rsidP="009E34AB">
      <w:pPr>
        <w:spacing w:after="0" w:line="240" w:lineRule="auto"/>
        <w:rPr>
          <w:rFonts w:asciiTheme="minorHAnsi" w:hAnsiTheme="minorHAnsi" w:cstheme="minorHAnsi"/>
        </w:rPr>
      </w:pPr>
    </w:p>
    <w:p w14:paraId="52D3283D" w14:textId="77777777" w:rsidR="009E34AB" w:rsidRPr="009E34AB" w:rsidRDefault="009E34AB" w:rsidP="009E34AB">
      <w:pPr>
        <w:spacing w:after="0" w:line="240" w:lineRule="auto"/>
        <w:rPr>
          <w:rFonts w:asciiTheme="minorHAnsi" w:hAnsiTheme="minorHAnsi" w:cstheme="minorHAnsi"/>
        </w:rPr>
      </w:pPr>
    </w:p>
    <w:p w14:paraId="09BB7AFD" w14:textId="77777777" w:rsidR="009E34AB" w:rsidRPr="009E34AB" w:rsidRDefault="009E34AB" w:rsidP="009E34AB">
      <w:pPr>
        <w:spacing w:after="0" w:line="240" w:lineRule="auto"/>
        <w:rPr>
          <w:rFonts w:asciiTheme="minorHAnsi" w:hAnsiTheme="minorHAnsi" w:cstheme="minorHAnsi"/>
        </w:rPr>
      </w:pPr>
    </w:p>
    <w:p w14:paraId="7869F2AE" w14:textId="77777777" w:rsidR="009E34AB" w:rsidRPr="009E34AB" w:rsidRDefault="009E34AB" w:rsidP="009E34AB">
      <w:pPr>
        <w:spacing w:after="0" w:line="240" w:lineRule="auto"/>
        <w:rPr>
          <w:rFonts w:asciiTheme="minorHAnsi" w:hAnsiTheme="minorHAnsi" w:cstheme="minorHAnsi"/>
        </w:rPr>
      </w:pPr>
    </w:p>
    <w:p w14:paraId="138FF4F3" w14:textId="77777777" w:rsidR="009E34AB" w:rsidRPr="009E34AB" w:rsidRDefault="009E34AB" w:rsidP="009E34AB">
      <w:pPr>
        <w:spacing w:after="0" w:line="240" w:lineRule="auto"/>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p>
    <w:p w14:paraId="14B4CBF2" w14:textId="77777777" w:rsidR="009E34AB" w:rsidRPr="009E34AB" w:rsidRDefault="009E34AB" w:rsidP="009E34AB">
      <w:pPr>
        <w:pStyle w:val="tablica"/>
        <w:rPr>
          <w:rFonts w:asciiTheme="minorHAnsi" w:hAnsiTheme="minorHAnsi" w:cstheme="minorHAnsi"/>
        </w:rPr>
      </w:pPr>
      <w:bookmarkStart w:id="240" w:name="_Toc257877678"/>
      <w:r w:rsidRPr="009E34AB">
        <w:rPr>
          <w:rFonts w:asciiTheme="minorHAnsi" w:hAnsiTheme="minorHAnsi" w:cstheme="minorHAnsi"/>
        </w:rPr>
        <w:lastRenderedPageBreak/>
        <w:t xml:space="preserve">Tablica </w:t>
      </w:r>
      <w:r w:rsidR="00B2294C">
        <w:rPr>
          <w:rFonts w:asciiTheme="minorHAnsi" w:hAnsiTheme="minorHAnsi" w:cstheme="minorHAnsi"/>
        </w:rPr>
        <w:t>6</w:t>
      </w:r>
      <w:r w:rsidRPr="009E34AB">
        <w:rPr>
          <w:rFonts w:asciiTheme="minorHAnsi" w:hAnsiTheme="minorHAnsi" w:cstheme="minorHAnsi"/>
        </w:rPr>
        <w:t>.1: Potrošnja goriva vozila u vlasništvu Grada Zagreba i u sektoru javnog prijevoza Grada Zagreba</w:t>
      </w:r>
      <w:bookmarkEnd w:id="240"/>
    </w:p>
    <w:p w14:paraId="7700C932" w14:textId="77777777" w:rsidR="009E34AB" w:rsidRPr="009E34AB" w:rsidRDefault="009E34AB" w:rsidP="009E34AB">
      <w:pPr>
        <w:pStyle w:val="tablica"/>
        <w:rPr>
          <w:rFonts w:asciiTheme="minorHAnsi" w:hAnsiTheme="minorHAnsi" w:cstheme="minorHAnsi"/>
        </w:rPr>
      </w:pPr>
    </w:p>
    <w:tbl>
      <w:tblPr>
        <w:tblW w:w="13765" w:type="dxa"/>
        <w:tblInd w:w="93" w:type="dxa"/>
        <w:tblLook w:val="04A0" w:firstRow="1" w:lastRow="0" w:firstColumn="1" w:lastColumn="0" w:noHBand="0" w:noVBand="1"/>
      </w:tblPr>
      <w:tblGrid>
        <w:gridCol w:w="580"/>
        <w:gridCol w:w="4000"/>
        <w:gridCol w:w="1840"/>
        <w:gridCol w:w="1119"/>
        <w:gridCol w:w="1123"/>
        <w:gridCol w:w="1418"/>
        <w:gridCol w:w="1134"/>
        <w:gridCol w:w="992"/>
        <w:gridCol w:w="1559"/>
      </w:tblGrid>
      <w:tr w:rsidR="009E34AB" w:rsidRPr="009E34AB" w14:paraId="24F54A11" w14:textId="77777777" w:rsidTr="00455BCB">
        <w:trPr>
          <w:cantSplit/>
          <w:trHeight w:val="227"/>
        </w:trPr>
        <w:tc>
          <w:tcPr>
            <w:tcW w:w="580" w:type="dxa"/>
            <w:vMerge w:val="restart"/>
            <w:tcBorders>
              <w:top w:val="single" w:sz="8" w:space="0" w:color="auto"/>
              <w:left w:val="single" w:sz="8" w:space="0" w:color="auto"/>
              <w:bottom w:val="single" w:sz="4" w:space="0" w:color="auto"/>
              <w:right w:val="single" w:sz="4" w:space="0" w:color="auto"/>
            </w:tcBorders>
            <w:shd w:val="clear" w:color="auto" w:fill="C6D9F1"/>
            <w:vAlign w:val="center"/>
          </w:tcPr>
          <w:p w14:paraId="74336B89"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RED.</w:t>
            </w:r>
            <w:r w:rsidRPr="009E34AB">
              <w:rPr>
                <w:rFonts w:asciiTheme="minorHAnsi" w:eastAsia="Times New Roman" w:hAnsiTheme="minorHAnsi" w:cstheme="minorHAnsi"/>
                <w:b/>
                <w:bCs/>
                <w:sz w:val="14"/>
                <w:szCs w:val="14"/>
                <w:lang w:eastAsia="hr-HR"/>
              </w:rPr>
              <w:br/>
              <w:t>BR.</w:t>
            </w:r>
          </w:p>
        </w:tc>
        <w:tc>
          <w:tcPr>
            <w:tcW w:w="4000" w:type="dxa"/>
            <w:vMerge w:val="restart"/>
            <w:tcBorders>
              <w:top w:val="single" w:sz="8" w:space="0" w:color="auto"/>
              <w:left w:val="nil"/>
              <w:bottom w:val="single" w:sz="8" w:space="0" w:color="000000"/>
              <w:right w:val="single" w:sz="4" w:space="0" w:color="auto"/>
            </w:tcBorders>
            <w:shd w:val="clear" w:color="auto" w:fill="C6D9F1"/>
            <w:noWrap/>
            <w:vAlign w:val="center"/>
          </w:tcPr>
          <w:p w14:paraId="73B16805"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POTROŠAČ</w:t>
            </w:r>
          </w:p>
        </w:tc>
        <w:tc>
          <w:tcPr>
            <w:tcW w:w="1840" w:type="dxa"/>
            <w:vMerge w:val="restart"/>
            <w:tcBorders>
              <w:top w:val="single" w:sz="8" w:space="0" w:color="auto"/>
              <w:left w:val="single" w:sz="4" w:space="0" w:color="auto"/>
              <w:bottom w:val="single" w:sz="8" w:space="0" w:color="000000"/>
              <w:right w:val="single" w:sz="4" w:space="0" w:color="auto"/>
            </w:tcBorders>
            <w:shd w:val="clear" w:color="auto" w:fill="C6D9F1"/>
            <w:noWrap/>
            <w:vAlign w:val="center"/>
          </w:tcPr>
          <w:p w14:paraId="77F06E64"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KATEGORIJA</w:t>
            </w:r>
          </w:p>
        </w:tc>
        <w:tc>
          <w:tcPr>
            <w:tcW w:w="1119" w:type="dxa"/>
            <w:tcBorders>
              <w:top w:val="single" w:sz="8" w:space="0" w:color="auto"/>
              <w:left w:val="nil"/>
              <w:bottom w:val="nil"/>
              <w:right w:val="single" w:sz="4" w:space="0" w:color="auto"/>
            </w:tcBorders>
            <w:shd w:val="clear" w:color="auto" w:fill="C6D9F1"/>
          </w:tcPr>
          <w:p w14:paraId="5DC7E5CB"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p>
        </w:tc>
        <w:tc>
          <w:tcPr>
            <w:tcW w:w="1123" w:type="dxa"/>
            <w:tcBorders>
              <w:top w:val="single" w:sz="8" w:space="0" w:color="auto"/>
              <w:left w:val="nil"/>
              <w:bottom w:val="nil"/>
              <w:right w:val="single" w:sz="4" w:space="0" w:color="auto"/>
            </w:tcBorders>
            <w:shd w:val="clear" w:color="auto" w:fill="C6D9F1"/>
          </w:tcPr>
          <w:p w14:paraId="58C77323"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p>
        </w:tc>
        <w:tc>
          <w:tcPr>
            <w:tcW w:w="1418" w:type="dxa"/>
            <w:tcBorders>
              <w:top w:val="single" w:sz="8" w:space="0" w:color="auto"/>
              <w:left w:val="nil"/>
              <w:bottom w:val="nil"/>
              <w:right w:val="single" w:sz="4" w:space="0" w:color="auto"/>
            </w:tcBorders>
            <w:shd w:val="clear" w:color="auto" w:fill="C6D9F1"/>
          </w:tcPr>
          <w:p w14:paraId="7698F01C"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p>
        </w:tc>
        <w:tc>
          <w:tcPr>
            <w:tcW w:w="1134" w:type="dxa"/>
            <w:tcBorders>
              <w:top w:val="single" w:sz="8" w:space="0" w:color="auto"/>
              <w:left w:val="nil"/>
              <w:bottom w:val="nil"/>
              <w:right w:val="single" w:sz="4" w:space="0" w:color="auto"/>
            </w:tcBorders>
            <w:shd w:val="clear" w:color="auto" w:fill="C6D9F1"/>
          </w:tcPr>
          <w:p w14:paraId="64405FAD"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p>
        </w:tc>
        <w:tc>
          <w:tcPr>
            <w:tcW w:w="992" w:type="dxa"/>
            <w:tcBorders>
              <w:top w:val="single" w:sz="8" w:space="0" w:color="auto"/>
              <w:left w:val="nil"/>
              <w:bottom w:val="nil"/>
              <w:right w:val="single" w:sz="4" w:space="0" w:color="auto"/>
            </w:tcBorders>
            <w:shd w:val="clear" w:color="auto" w:fill="C6D9F1"/>
          </w:tcPr>
          <w:p w14:paraId="14A35348"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p>
        </w:tc>
        <w:tc>
          <w:tcPr>
            <w:tcW w:w="1559" w:type="dxa"/>
            <w:vMerge w:val="restart"/>
            <w:tcBorders>
              <w:top w:val="single" w:sz="8" w:space="0" w:color="auto"/>
              <w:left w:val="single" w:sz="4" w:space="0" w:color="auto"/>
              <w:bottom w:val="single" w:sz="4" w:space="0" w:color="auto"/>
              <w:right w:val="single" w:sz="8" w:space="0" w:color="auto"/>
            </w:tcBorders>
            <w:shd w:val="clear" w:color="auto" w:fill="C6D9F1"/>
          </w:tcPr>
          <w:p w14:paraId="58BEA60E"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UKAPLJENI NAFTNI PLIN (UNP)</w:t>
            </w:r>
          </w:p>
        </w:tc>
      </w:tr>
      <w:tr w:rsidR="009E34AB" w:rsidRPr="009E34AB" w14:paraId="4D09224A" w14:textId="77777777" w:rsidTr="00455BCB">
        <w:trPr>
          <w:cantSplit/>
          <w:trHeight w:val="227"/>
        </w:trPr>
        <w:tc>
          <w:tcPr>
            <w:tcW w:w="580" w:type="dxa"/>
            <w:vMerge/>
            <w:tcBorders>
              <w:top w:val="single" w:sz="8" w:space="0" w:color="auto"/>
              <w:left w:val="single" w:sz="8" w:space="0" w:color="auto"/>
              <w:bottom w:val="single" w:sz="4" w:space="0" w:color="auto"/>
              <w:right w:val="single" w:sz="4" w:space="0" w:color="auto"/>
            </w:tcBorders>
            <w:shd w:val="clear" w:color="auto" w:fill="C6D9F1"/>
            <w:vAlign w:val="center"/>
          </w:tcPr>
          <w:p w14:paraId="712745FD"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4000" w:type="dxa"/>
            <w:vMerge/>
            <w:tcBorders>
              <w:top w:val="single" w:sz="8" w:space="0" w:color="auto"/>
              <w:left w:val="nil"/>
              <w:bottom w:val="single" w:sz="8" w:space="0" w:color="000000"/>
              <w:right w:val="single" w:sz="4" w:space="0" w:color="auto"/>
            </w:tcBorders>
            <w:shd w:val="clear" w:color="auto" w:fill="C6D9F1"/>
            <w:vAlign w:val="center"/>
          </w:tcPr>
          <w:p w14:paraId="0AB4F69F"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184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5B65E10A"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1119" w:type="dxa"/>
            <w:tcBorders>
              <w:top w:val="nil"/>
              <w:left w:val="nil"/>
              <w:bottom w:val="single" w:sz="4" w:space="0" w:color="auto"/>
              <w:right w:val="single" w:sz="4" w:space="0" w:color="auto"/>
            </w:tcBorders>
            <w:shd w:val="clear" w:color="auto" w:fill="C6D9F1"/>
          </w:tcPr>
          <w:p w14:paraId="6E772E12"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ELEKTRIČNA ENERGIJA</w:t>
            </w:r>
          </w:p>
        </w:tc>
        <w:tc>
          <w:tcPr>
            <w:tcW w:w="1123" w:type="dxa"/>
            <w:tcBorders>
              <w:top w:val="nil"/>
              <w:left w:val="nil"/>
              <w:bottom w:val="single" w:sz="4" w:space="0" w:color="auto"/>
              <w:right w:val="single" w:sz="4" w:space="0" w:color="auto"/>
            </w:tcBorders>
            <w:shd w:val="clear" w:color="auto" w:fill="C6D9F1"/>
          </w:tcPr>
          <w:p w14:paraId="6D2F68E4"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DIZEL</w:t>
            </w:r>
          </w:p>
        </w:tc>
        <w:tc>
          <w:tcPr>
            <w:tcW w:w="1418" w:type="dxa"/>
            <w:tcBorders>
              <w:top w:val="nil"/>
              <w:left w:val="nil"/>
              <w:bottom w:val="single" w:sz="4" w:space="0" w:color="auto"/>
              <w:right w:val="single" w:sz="4" w:space="0" w:color="auto"/>
            </w:tcBorders>
            <w:shd w:val="clear" w:color="auto" w:fill="C6D9F1"/>
          </w:tcPr>
          <w:p w14:paraId="4ED7D283"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MOTORNI BENZIN</w:t>
            </w:r>
          </w:p>
        </w:tc>
        <w:tc>
          <w:tcPr>
            <w:tcW w:w="1134" w:type="dxa"/>
            <w:tcBorders>
              <w:top w:val="nil"/>
              <w:left w:val="nil"/>
              <w:bottom w:val="single" w:sz="4" w:space="0" w:color="auto"/>
              <w:right w:val="single" w:sz="4" w:space="0" w:color="auto"/>
            </w:tcBorders>
            <w:shd w:val="clear" w:color="auto" w:fill="C6D9F1"/>
          </w:tcPr>
          <w:p w14:paraId="48B3C3C8"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PRIRODNI PLIN</w:t>
            </w:r>
          </w:p>
        </w:tc>
        <w:tc>
          <w:tcPr>
            <w:tcW w:w="992" w:type="dxa"/>
            <w:tcBorders>
              <w:top w:val="nil"/>
              <w:left w:val="nil"/>
              <w:bottom w:val="single" w:sz="4" w:space="0" w:color="auto"/>
              <w:right w:val="single" w:sz="4" w:space="0" w:color="auto"/>
            </w:tcBorders>
            <w:shd w:val="clear" w:color="auto" w:fill="C6D9F1"/>
          </w:tcPr>
          <w:p w14:paraId="336AA17B"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BIODIZEL</w:t>
            </w:r>
          </w:p>
        </w:tc>
        <w:tc>
          <w:tcPr>
            <w:tcW w:w="1559" w:type="dxa"/>
            <w:vMerge/>
            <w:tcBorders>
              <w:top w:val="single" w:sz="8" w:space="0" w:color="auto"/>
              <w:left w:val="single" w:sz="4" w:space="0" w:color="auto"/>
              <w:bottom w:val="single" w:sz="4" w:space="0" w:color="auto"/>
              <w:right w:val="single" w:sz="8" w:space="0" w:color="auto"/>
            </w:tcBorders>
            <w:shd w:val="clear" w:color="auto" w:fill="C6D9F1"/>
            <w:vAlign w:val="center"/>
          </w:tcPr>
          <w:p w14:paraId="1CC1ACA6"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r>
      <w:tr w:rsidR="009E34AB" w:rsidRPr="009E34AB" w14:paraId="496D0233" w14:textId="77777777" w:rsidTr="00455BCB">
        <w:trPr>
          <w:cantSplit/>
          <w:trHeight w:val="227"/>
        </w:trPr>
        <w:tc>
          <w:tcPr>
            <w:tcW w:w="580" w:type="dxa"/>
            <w:vMerge/>
            <w:tcBorders>
              <w:top w:val="single" w:sz="8" w:space="0" w:color="auto"/>
              <w:left w:val="single" w:sz="8" w:space="0" w:color="auto"/>
              <w:bottom w:val="single" w:sz="8" w:space="0" w:color="auto"/>
              <w:right w:val="single" w:sz="4" w:space="0" w:color="auto"/>
            </w:tcBorders>
            <w:shd w:val="clear" w:color="auto" w:fill="C6D9F1"/>
            <w:vAlign w:val="center"/>
          </w:tcPr>
          <w:p w14:paraId="72753D62"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4000" w:type="dxa"/>
            <w:vMerge/>
            <w:tcBorders>
              <w:top w:val="single" w:sz="8" w:space="0" w:color="auto"/>
              <w:left w:val="nil"/>
              <w:bottom w:val="single" w:sz="8" w:space="0" w:color="auto"/>
              <w:right w:val="single" w:sz="4" w:space="0" w:color="auto"/>
            </w:tcBorders>
            <w:shd w:val="clear" w:color="auto" w:fill="C6D9F1"/>
            <w:vAlign w:val="center"/>
          </w:tcPr>
          <w:p w14:paraId="16C0C3E7"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1840" w:type="dxa"/>
            <w:vMerge/>
            <w:tcBorders>
              <w:top w:val="single" w:sz="8" w:space="0" w:color="auto"/>
              <w:left w:val="single" w:sz="4" w:space="0" w:color="auto"/>
              <w:bottom w:val="single" w:sz="8" w:space="0" w:color="000000"/>
              <w:right w:val="single" w:sz="4" w:space="0" w:color="auto"/>
            </w:tcBorders>
            <w:shd w:val="clear" w:color="auto" w:fill="C6D9F1"/>
            <w:vAlign w:val="center"/>
          </w:tcPr>
          <w:p w14:paraId="7C282C96" w14:textId="77777777" w:rsidR="009E34AB" w:rsidRPr="009E34AB" w:rsidRDefault="009E34AB" w:rsidP="00455BCB">
            <w:pPr>
              <w:spacing w:after="0" w:line="240" w:lineRule="auto"/>
              <w:rPr>
                <w:rFonts w:asciiTheme="minorHAnsi" w:eastAsia="Times New Roman" w:hAnsiTheme="minorHAnsi" w:cstheme="minorHAnsi"/>
                <w:b/>
                <w:bCs/>
                <w:sz w:val="14"/>
                <w:szCs w:val="14"/>
                <w:lang w:eastAsia="hr-HR"/>
              </w:rPr>
            </w:pPr>
          </w:p>
        </w:tc>
        <w:tc>
          <w:tcPr>
            <w:tcW w:w="1119" w:type="dxa"/>
            <w:tcBorders>
              <w:top w:val="nil"/>
              <w:left w:val="nil"/>
              <w:bottom w:val="single" w:sz="8" w:space="0" w:color="auto"/>
              <w:right w:val="single" w:sz="4" w:space="0" w:color="auto"/>
            </w:tcBorders>
            <w:shd w:val="clear" w:color="auto" w:fill="C6D9F1"/>
          </w:tcPr>
          <w:p w14:paraId="2C43751F"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kWh</w:t>
            </w:r>
          </w:p>
        </w:tc>
        <w:tc>
          <w:tcPr>
            <w:tcW w:w="1123" w:type="dxa"/>
            <w:tcBorders>
              <w:top w:val="nil"/>
              <w:left w:val="nil"/>
              <w:bottom w:val="single" w:sz="8" w:space="0" w:color="auto"/>
              <w:right w:val="single" w:sz="4" w:space="0" w:color="auto"/>
            </w:tcBorders>
            <w:shd w:val="clear" w:color="auto" w:fill="C6D9F1"/>
          </w:tcPr>
          <w:p w14:paraId="32F0FF34"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lit</w:t>
            </w:r>
          </w:p>
        </w:tc>
        <w:tc>
          <w:tcPr>
            <w:tcW w:w="1418" w:type="dxa"/>
            <w:tcBorders>
              <w:top w:val="nil"/>
              <w:left w:val="nil"/>
              <w:bottom w:val="single" w:sz="8" w:space="0" w:color="auto"/>
              <w:right w:val="single" w:sz="4" w:space="0" w:color="auto"/>
            </w:tcBorders>
            <w:shd w:val="clear" w:color="auto" w:fill="C6D9F1"/>
          </w:tcPr>
          <w:p w14:paraId="627B38AB"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lit</w:t>
            </w:r>
          </w:p>
        </w:tc>
        <w:tc>
          <w:tcPr>
            <w:tcW w:w="1134" w:type="dxa"/>
            <w:tcBorders>
              <w:top w:val="nil"/>
              <w:left w:val="nil"/>
              <w:bottom w:val="single" w:sz="8" w:space="0" w:color="auto"/>
              <w:right w:val="single" w:sz="4" w:space="0" w:color="auto"/>
            </w:tcBorders>
            <w:shd w:val="clear" w:color="auto" w:fill="C6D9F1"/>
          </w:tcPr>
          <w:p w14:paraId="2C39DC9A"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kg</w:t>
            </w:r>
          </w:p>
        </w:tc>
        <w:tc>
          <w:tcPr>
            <w:tcW w:w="992" w:type="dxa"/>
            <w:tcBorders>
              <w:top w:val="nil"/>
              <w:left w:val="nil"/>
              <w:bottom w:val="single" w:sz="8" w:space="0" w:color="auto"/>
              <w:right w:val="single" w:sz="4" w:space="0" w:color="auto"/>
            </w:tcBorders>
            <w:shd w:val="clear" w:color="auto" w:fill="C6D9F1"/>
          </w:tcPr>
          <w:p w14:paraId="42D0C9AD"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kg</w:t>
            </w:r>
          </w:p>
        </w:tc>
        <w:tc>
          <w:tcPr>
            <w:tcW w:w="1559" w:type="dxa"/>
            <w:tcBorders>
              <w:top w:val="nil"/>
              <w:left w:val="nil"/>
              <w:bottom w:val="single" w:sz="8" w:space="0" w:color="auto"/>
              <w:right w:val="single" w:sz="8" w:space="0" w:color="auto"/>
            </w:tcBorders>
            <w:shd w:val="clear" w:color="auto" w:fill="C6D9F1"/>
          </w:tcPr>
          <w:p w14:paraId="5ED5C17F"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Kg</w:t>
            </w:r>
          </w:p>
        </w:tc>
      </w:tr>
      <w:tr w:rsidR="009E34AB" w:rsidRPr="009E34AB" w14:paraId="206F20A4" w14:textId="77777777" w:rsidTr="00455BCB">
        <w:trPr>
          <w:cantSplit/>
          <w:trHeight w:val="227"/>
        </w:trPr>
        <w:tc>
          <w:tcPr>
            <w:tcW w:w="580" w:type="dxa"/>
            <w:vMerge w:val="restart"/>
            <w:tcBorders>
              <w:top w:val="single" w:sz="8" w:space="0" w:color="auto"/>
              <w:left w:val="single" w:sz="8" w:space="0" w:color="auto"/>
              <w:bottom w:val="single" w:sz="4" w:space="0" w:color="000000"/>
              <w:right w:val="single" w:sz="4" w:space="0" w:color="auto"/>
            </w:tcBorders>
            <w:shd w:val="clear" w:color="auto" w:fill="F2DBDB"/>
            <w:noWrap/>
            <w:vAlign w:val="bottom"/>
          </w:tcPr>
          <w:p w14:paraId="75FA28E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w:t>
            </w:r>
          </w:p>
        </w:tc>
        <w:tc>
          <w:tcPr>
            <w:tcW w:w="4000" w:type="dxa"/>
            <w:vMerge w:val="restart"/>
            <w:tcBorders>
              <w:top w:val="single" w:sz="8" w:space="0" w:color="auto"/>
              <w:left w:val="nil"/>
              <w:bottom w:val="single" w:sz="4" w:space="0" w:color="auto"/>
              <w:right w:val="single" w:sz="4" w:space="0" w:color="auto"/>
            </w:tcBorders>
            <w:shd w:val="clear" w:color="auto" w:fill="F2DBDB"/>
            <w:noWrap/>
            <w:vAlign w:val="center"/>
          </w:tcPr>
          <w:p w14:paraId="19011A77"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ZET</w:t>
            </w:r>
          </w:p>
        </w:tc>
        <w:tc>
          <w:tcPr>
            <w:tcW w:w="1840" w:type="dxa"/>
            <w:tcBorders>
              <w:top w:val="nil"/>
              <w:left w:val="nil"/>
              <w:bottom w:val="single" w:sz="8" w:space="0" w:color="auto"/>
              <w:right w:val="single" w:sz="4" w:space="0" w:color="auto"/>
            </w:tcBorders>
            <w:noWrap/>
            <w:vAlign w:val="bottom"/>
          </w:tcPr>
          <w:p w14:paraId="5A60FF33" w14:textId="77777777" w:rsidR="009E34AB" w:rsidRPr="009E34AB" w:rsidRDefault="009E34AB" w:rsidP="00455BCB">
            <w:pPr>
              <w:spacing w:after="0" w:line="240" w:lineRule="auto"/>
              <w:jc w:val="center"/>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JAVNI PRIJEVOZ</w:t>
            </w:r>
          </w:p>
        </w:tc>
        <w:tc>
          <w:tcPr>
            <w:tcW w:w="1119" w:type="dxa"/>
            <w:tcBorders>
              <w:top w:val="nil"/>
              <w:left w:val="nil"/>
              <w:bottom w:val="single" w:sz="8" w:space="0" w:color="auto"/>
              <w:right w:val="single" w:sz="4" w:space="0" w:color="auto"/>
            </w:tcBorders>
            <w:noWrap/>
            <w:vAlign w:val="bottom"/>
          </w:tcPr>
          <w:p w14:paraId="562B3BAA"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61.485.928</w:t>
            </w:r>
          </w:p>
        </w:tc>
        <w:tc>
          <w:tcPr>
            <w:tcW w:w="1123" w:type="dxa"/>
            <w:tcBorders>
              <w:top w:val="nil"/>
              <w:left w:val="nil"/>
              <w:bottom w:val="single" w:sz="8" w:space="0" w:color="auto"/>
              <w:right w:val="single" w:sz="4" w:space="0" w:color="auto"/>
            </w:tcBorders>
            <w:noWrap/>
            <w:vAlign w:val="bottom"/>
          </w:tcPr>
          <w:p w14:paraId="539CD76D"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12.542.934</w:t>
            </w:r>
          </w:p>
        </w:tc>
        <w:tc>
          <w:tcPr>
            <w:tcW w:w="1418" w:type="dxa"/>
            <w:tcBorders>
              <w:top w:val="nil"/>
              <w:left w:val="nil"/>
              <w:bottom w:val="single" w:sz="8" w:space="0" w:color="auto"/>
              <w:right w:val="single" w:sz="4" w:space="0" w:color="auto"/>
            </w:tcBorders>
            <w:noWrap/>
            <w:vAlign w:val="bottom"/>
          </w:tcPr>
          <w:p w14:paraId="4301554D"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0</w:t>
            </w:r>
          </w:p>
        </w:tc>
        <w:tc>
          <w:tcPr>
            <w:tcW w:w="1134" w:type="dxa"/>
            <w:tcBorders>
              <w:top w:val="nil"/>
              <w:left w:val="nil"/>
              <w:bottom w:val="single" w:sz="8" w:space="0" w:color="auto"/>
              <w:right w:val="single" w:sz="4" w:space="0" w:color="auto"/>
            </w:tcBorders>
            <w:noWrap/>
            <w:vAlign w:val="bottom"/>
          </w:tcPr>
          <w:p w14:paraId="2532499C"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0</w:t>
            </w:r>
          </w:p>
        </w:tc>
        <w:tc>
          <w:tcPr>
            <w:tcW w:w="992" w:type="dxa"/>
            <w:tcBorders>
              <w:top w:val="nil"/>
              <w:left w:val="nil"/>
              <w:bottom w:val="single" w:sz="8" w:space="0" w:color="auto"/>
              <w:right w:val="single" w:sz="4" w:space="0" w:color="auto"/>
            </w:tcBorders>
            <w:noWrap/>
            <w:vAlign w:val="bottom"/>
          </w:tcPr>
          <w:p w14:paraId="153EA8F6"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265.820</w:t>
            </w:r>
          </w:p>
        </w:tc>
        <w:tc>
          <w:tcPr>
            <w:tcW w:w="1559" w:type="dxa"/>
            <w:tcBorders>
              <w:top w:val="nil"/>
              <w:left w:val="nil"/>
              <w:bottom w:val="single" w:sz="8" w:space="0" w:color="auto"/>
              <w:right w:val="single" w:sz="8" w:space="0" w:color="auto"/>
            </w:tcBorders>
            <w:noWrap/>
            <w:vAlign w:val="bottom"/>
          </w:tcPr>
          <w:p w14:paraId="1FE49D31" w14:textId="77777777" w:rsidR="009E34AB" w:rsidRPr="009E34AB" w:rsidRDefault="009E34AB" w:rsidP="00455BCB">
            <w:pPr>
              <w:spacing w:after="0" w:line="240" w:lineRule="auto"/>
              <w:jc w:val="right"/>
              <w:rPr>
                <w:rFonts w:asciiTheme="minorHAnsi" w:eastAsia="Times New Roman" w:hAnsiTheme="minorHAnsi" w:cstheme="minorHAnsi"/>
                <w:bCs/>
                <w:sz w:val="14"/>
                <w:szCs w:val="14"/>
                <w:lang w:eastAsia="hr-HR"/>
              </w:rPr>
            </w:pPr>
            <w:r w:rsidRPr="009E34AB">
              <w:rPr>
                <w:rFonts w:asciiTheme="minorHAnsi" w:eastAsia="Times New Roman" w:hAnsiTheme="minorHAnsi" w:cstheme="minorHAnsi"/>
                <w:bCs/>
                <w:sz w:val="14"/>
                <w:szCs w:val="14"/>
                <w:lang w:eastAsia="hr-HR"/>
              </w:rPr>
              <w:t>0</w:t>
            </w:r>
          </w:p>
        </w:tc>
      </w:tr>
      <w:tr w:rsidR="009E34AB" w:rsidRPr="009E34AB" w14:paraId="304AFF61" w14:textId="77777777" w:rsidTr="00455BCB">
        <w:trPr>
          <w:cantSplit/>
          <w:trHeight w:val="227"/>
        </w:trPr>
        <w:tc>
          <w:tcPr>
            <w:tcW w:w="580" w:type="dxa"/>
            <w:vMerge/>
            <w:tcBorders>
              <w:top w:val="single" w:sz="4" w:space="0" w:color="auto"/>
              <w:left w:val="single" w:sz="8" w:space="0" w:color="auto"/>
              <w:bottom w:val="single" w:sz="4" w:space="0" w:color="000000"/>
              <w:right w:val="single" w:sz="4" w:space="0" w:color="auto"/>
            </w:tcBorders>
            <w:shd w:val="clear" w:color="auto" w:fill="F2DBDB"/>
            <w:vAlign w:val="center"/>
          </w:tcPr>
          <w:p w14:paraId="62440420" w14:textId="77777777" w:rsidR="009E34AB" w:rsidRPr="009E34AB" w:rsidRDefault="009E34AB" w:rsidP="00455BCB">
            <w:pPr>
              <w:spacing w:after="0" w:line="240" w:lineRule="auto"/>
              <w:rPr>
                <w:rFonts w:asciiTheme="minorHAnsi" w:eastAsia="Times New Roman" w:hAnsiTheme="minorHAnsi" w:cstheme="minorHAnsi"/>
                <w:sz w:val="14"/>
                <w:szCs w:val="14"/>
                <w:lang w:eastAsia="hr-HR"/>
              </w:rPr>
            </w:pPr>
          </w:p>
        </w:tc>
        <w:tc>
          <w:tcPr>
            <w:tcW w:w="4000" w:type="dxa"/>
            <w:vMerge/>
            <w:tcBorders>
              <w:top w:val="single" w:sz="4" w:space="0" w:color="auto"/>
              <w:left w:val="nil"/>
              <w:bottom w:val="single" w:sz="4" w:space="0" w:color="auto"/>
              <w:right w:val="single" w:sz="4" w:space="0" w:color="auto"/>
            </w:tcBorders>
            <w:shd w:val="clear" w:color="auto" w:fill="F2DBDB"/>
            <w:vAlign w:val="center"/>
          </w:tcPr>
          <w:p w14:paraId="665F2394"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p>
        </w:tc>
        <w:tc>
          <w:tcPr>
            <w:tcW w:w="1840" w:type="dxa"/>
            <w:tcBorders>
              <w:top w:val="nil"/>
              <w:left w:val="nil"/>
              <w:bottom w:val="single" w:sz="4" w:space="0" w:color="auto"/>
              <w:right w:val="single" w:sz="4" w:space="0" w:color="auto"/>
            </w:tcBorders>
            <w:noWrap/>
            <w:vAlign w:val="center"/>
          </w:tcPr>
          <w:p w14:paraId="6AE4CA71"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6373D8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7040FE4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418" w:type="dxa"/>
            <w:tcBorders>
              <w:top w:val="nil"/>
              <w:left w:val="nil"/>
              <w:bottom w:val="single" w:sz="4" w:space="0" w:color="auto"/>
              <w:right w:val="single" w:sz="4" w:space="0" w:color="auto"/>
            </w:tcBorders>
            <w:noWrap/>
            <w:vAlign w:val="bottom"/>
          </w:tcPr>
          <w:p w14:paraId="08688CA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3.913</w:t>
            </w:r>
          </w:p>
        </w:tc>
        <w:tc>
          <w:tcPr>
            <w:tcW w:w="1134" w:type="dxa"/>
            <w:tcBorders>
              <w:top w:val="nil"/>
              <w:left w:val="nil"/>
              <w:bottom w:val="single" w:sz="4" w:space="0" w:color="auto"/>
              <w:right w:val="single" w:sz="4" w:space="0" w:color="auto"/>
            </w:tcBorders>
            <w:noWrap/>
            <w:vAlign w:val="bottom"/>
          </w:tcPr>
          <w:p w14:paraId="2DE934B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nil"/>
              <w:left w:val="nil"/>
              <w:bottom w:val="single" w:sz="4" w:space="0" w:color="auto"/>
              <w:right w:val="single" w:sz="4" w:space="0" w:color="auto"/>
            </w:tcBorders>
            <w:noWrap/>
            <w:vAlign w:val="bottom"/>
          </w:tcPr>
          <w:p w14:paraId="6697497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54EA019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651BF81D"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4833EEB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w:t>
            </w:r>
          </w:p>
        </w:tc>
        <w:tc>
          <w:tcPr>
            <w:tcW w:w="4000" w:type="dxa"/>
            <w:tcBorders>
              <w:top w:val="nil"/>
              <w:left w:val="nil"/>
              <w:bottom w:val="single" w:sz="4" w:space="0" w:color="auto"/>
              <w:right w:val="single" w:sz="4" w:space="0" w:color="auto"/>
            </w:tcBorders>
            <w:shd w:val="clear" w:color="auto" w:fill="F2DBDB"/>
            <w:noWrap/>
            <w:vAlign w:val="center"/>
          </w:tcPr>
          <w:p w14:paraId="0B59274A"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bookmarkStart w:id="241" w:name="RANGE!B9"/>
            <w:r w:rsidRPr="009E34AB">
              <w:rPr>
                <w:rFonts w:asciiTheme="minorHAnsi" w:eastAsia="Times New Roman" w:hAnsiTheme="minorHAnsi" w:cstheme="minorHAnsi"/>
                <w:b/>
                <w:bCs/>
                <w:sz w:val="14"/>
                <w:szCs w:val="14"/>
                <w:lang w:eastAsia="hr-HR"/>
              </w:rPr>
              <w:t>PODRUŽNICA AGM</w:t>
            </w:r>
            <w:bookmarkEnd w:id="241"/>
          </w:p>
        </w:tc>
        <w:tc>
          <w:tcPr>
            <w:tcW w:w="1840" w:type="dxa"/>
            <w:tcBorders>
              <w:top w:val="nil"/>
              <w:left w:val="nil"/>
              <w:bottom w:val="single" w:sz="4" w:space="0" w:color="auto"/>
              <w:right w:val="single" w:sz="4" w:space="0" w:color="auto"/>
            </w:tcBorders>
            <w:noWrap/>
            <w:vAlign w:val="center"/>
          </w:tcPr>
          <w:p w14:paraId="764508B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516B3AB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19B8D5E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418" w:type="dxa"/>
            <w:tcBorders>
              <w:top w:val="nil"/>
              <w:left w:val="nil"/>
              <w:bottom w:val="single" w:sz="4" w:space="0" w:color="auto"/>
              <w:right w:val="single" w:sz="4" w:space="0" w:color="auto"/>
            </w:tcBorders>
            <w:vAlign w:val="center"/>
          </w:tcPr>
          <w:p w14:paraId="62F2BAB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3.396</w:t>
            </w:r>
          </w:p>
        </w:tc>
        <w:tc>
          <w:tcPr>
            <w:tcW w:w="1134" w:type="dxa"/>
            <w:tcBorders>
              <w:top w:val="nil"/>
              <w:left w:val="nil"/>
              <w:bottom w:val="single" w:sz="4" w:space="0" w:color="auto"/>
              <w:right w:val="single" w:sz="4" w:space="0" w:color="auto"/>
            </w:tcBorders>
            <w:noWrap/>
            <w:vAlign w:val="bottom"/>
          </w:tcPr>
          <w:p w14:paraId="14F1B00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16FA190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139F661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074A0C33"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7D0A4B1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w:t>
            </w:r>
          </w:p>
        </w:tc>
        <w:tc>
          <w:tcPr>
            <w:tcW w:w="4000" w:type="dxa"/>
            <w:tcBorders>
              <w:top w:val="nil"/>
              <w:left w:val="nil"/>
              <w:bottom w:val="single" w:sz="4" w:space="0" w:color="auto"/>
              <w:right w:val="single" w:sz="4" w:space="0" w:color="auto"/>
            </w:tcBorders>
            <w:shd w:val="clear" w:color="auto" w:fill="F2DBDB"/>
            <w:noWrap/>
            <w:vAlign w:val="center"/>
          </w:tcPr>
          <w:p w14:paraId="0EF0D542"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AUTOBUSNI KOLODVOR</w:t>
            </w:r>
          </w:p>
        </w:tc>
        <w:tc>
          <w:tcPr>
            <w:tcW w:w="1840" w:type="dxa"/>
            <w:tcBorders>
              <w:top w:val="nil"/>
              <w:left w:val="nil"/>
              <w:bottom w:val="single" w:sz="4" w:space="0" w:color="auto"/>
              <w:right w:val="single" w:sz="4" w:space="0" w:color="auto"/>
            </w:tcBorders>
            <w:noWrap/>
            <w:vAlign w:val="center"/>
          </w:tcPr>
          <w:p w14:paraId="4831F52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3F96D18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17F010C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2.293</w:t>
            </w:r>
          </w:p>
        </w:tc>
        <w:tc>
          <w:tcPr>
            <w:tcW w:w="1418" w:type="dxa"/>
            <w:tcBorders>
              <w:top w:val="nil"/>
              <w:left w:val="nil"/>
              <w:bottom w:val="single" w:sz="4" w:space="0" w:color="auto"/>
              <w:right w:val="single" w:sz="4" w:space="0" w:color="auto"/>
            </w:tcBorders>
            <w:noWrap/>
            <w:vAlign w:val="bottom"/>
          </w:tcPr>
          <w:p w14:paraId="6FBFECF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1.976</w:t>
            </w:r>
          </w:p>
        </w:tc>
        <w:tc>
          <w:tcPr>
            <w:tcW w:w="1134" w:type="dxa"/>
            <w:tcBorders>
              <w:top w:val="nil"/>
              <w:left w:val="nil"/>
              <w:bottom w:val="single" w:sz="4" w:space="0" w:color="auto"/>
              <w:right w:val="single" w:sz="4" w:space="0" w:color="auto"/>
            </w:tcBorders>
            <w:noWrap/>
            <w:vAlign w:val="bottom"/>
          </w:tcPr>
          <w:p w14:paraId="30F1CD2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4758A89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2F4864A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77B55B2C"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3EC2B67A"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w:t>
            </w:r>
          </w:p>
        </w:tc>
        <w:tc>
          <w:tcPr>
            <w:tcW w:w="4000" w:type="dxa"/>
            <w:tcBorders>
              <w:top w:val="nil"/>
              <w:left w:val="nil"/>
              <w:bottom w:val="single" w:sz="4" w:space="0" w:color="auto"/>
              <w:right w:val="single" w:sz="4" w:space="0" w:color="auto"/>
            </w:tcBorders>
            <w:shd w:val="clear" w:color="auto" w:fill="F2DBDB"/>
            <w:noWrap/>
            <w:vAlign w:val="center"/>
          </w:tcPr>
          <w:p w14:paraId="4EDF37C4"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ČISTOĆA</w:t>
            </w:r>
          </w:p>
        </w:tc>
        <w:tc>
          <w:tcPr>
            <w:tcW w:w="1840" w:type="dxa"/>
            <w:tcBorders>
              <w:top w:val="nil"/>
              <w:left w:val="nil"/>
              <w:bottom w:val="single" w:sz="4" w:space="0" w:color="auto"/>
              <w:right w:val="single" w:sz="4" w:space="0" w:color="auto"/>
            </w:tcBorders>
            <w:noWrap/>
            <w:vAlign w:val="center"/>
          </w:tcPr>
          <w:p w14:paraId="646B450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0244DE5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nil"/>
              <w:right w:val="nil"/>
            </w:tcBorders>
            <w:noWrap/>
            <w:vAlign w:val="bottom"/>
          </w:tcPr>
          <w:p w14:paraId="27116DB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2.156.308</w:t>
            </w:r>
          </w:p>
        </w:tc>
        <w:tc>
          <w:tcPr>
            <w:tcW w:w="1418" w:type="dxa"/>
            <w:tcBorders>
              <w:top w:val="nil"/>
              <w:left w:val="single" w:sz="4" w:space="0" w:color="auto"/>
              <w:bottom w:val="single" w:sz="4" w:space="0" w:color="auto"/>
              <w:right w:val="single" w:sz="4" w:space="0" w:color="auto"/>
            </w:tcBorders>
            <w:noWrap/>
            <w:vAlign w:val="bottom"/>
          </w:tcPr>
          <w:p w14:paraId="62A9F5D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5.175</w:t>
            </w:r>
          </w:p>
        </w:tc>
        <w:tc>
          <w:tcPr>
            <w:tcW w:w="1134" w:type="dxa"/>
            <w:tcBorders>
              <w:top w:val="nil"/>
              <w:left w:val="nil"/>
              <w:bottom w:val="single" w:sz="4" w:space="0" w:color="auto"/>
              <w:right w:val="single" w:sz="4" w:space="0" w:color="auto"/>
            </w:tcBorders>
            <w:noWrap/>
            <w:vAlign w:val="bottom"/>
          </w:tcPr>
          <w:p w14:paraId="2D49487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1.045</w:t>
            </w:r>
          </w:p>
        </w:tc>
        <w:tc>
          <w:tcPr>
            <w:tcW w:w="992" w:type="dxa"/>
            <w:tcBorders>
              <w:top w:val="nil"/>
              <w:left w:val="nil"/>
              <w:bottom w:val="single" w:sz="4" w:space="0" w:color="auto"/>
              <w:right w:val="single" w:sz="4" w:space="0" w:color="auto"/>
            </w:tcBorders>
            <w:noWrap/>
            <w:vAlign w:val="bottom"/>
          </w:tcPr>
          <w:p w14:paraId="6F6D033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44226CD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1F578BB3"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0377B19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w:t>
            </w:r>
          </w:p>
        </w:tc>
        <w:tc>
          <w:tcPr>
            <w:tcW w:w="4000" w:type="dxa"/>
            <w:tcBorders>
              <w:top w:val="nil"/>
              <w:left w:val="nil"/>
              <w:bottom w:val="single" w:sz="4" w:space="0" w:color="auto"/>
              <w:right w:val="single" w:sz="4" w:space="0" w:color="auto"/>
            </w:tcBorders>
            <w:shd w:val="clear" w:color="auto" w:fill="F2DBDB"/>
            <w:noWrap/>
            <w:vAlign w:val="center"/>
          </w:tcPr>
          <w:p w14:paraId="21E53C49"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GRADSKA GROBLJA</w:t>
            </w:r>
          </w:p>
        </w:tc>
        <w:tc>
          <w:tcPr>
            <w:tcW w:w="1840" w:type="dxa"/>
            <w:tcBorders>
              <w:top w:val="nil"/>
              <w:left w:val="nil"/>
              <w:bottom w:val="single" w:sz="4" w:space="0" w:color="auto"/>
              <w:right w:val="single" w:sz="4" w:space="0" w:color="auto"/>
            </w:tcBorders>
            <w:noWrap/>
            <w:vAlign w:val="center"/>
          </w:tcPr>
          <w:p w14:paraId="7246801A"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15AD5F8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single" w:sz="4" w:space="0" w:color="auto"/>
              <w:left w:val="nil"/>
              <w:bottom w:val="single" w:sz="4" w:space="0" w:color="auto"/>
              <w:right w:val="single" w:sz="4" w:space="0" w:color="auto"/>
            </w:tcBorders>
            <w:noWrap/>
            <w:vAlign w:val="bottom"/>
          </w:tcPr>
          <w:p w14:paraId="3735ADA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40.000</w:t>
            </w:r>
          </w:p>
        </w:tc>
        <w:tc>
          <w:tcPr>
            <w:tcW w:w="1418" w:type="dxa"/>
            <w:tcBorders>
              <w:top w:val="nil"/>
              <w:left w:val="nil"/>
              <w:bottom w:val="single" w:sz="4" w:space="0" w:color="auto"/>
              <w:right w:val="single" w:sz="4" w:space="0" w:color="auto"/>
            </w:tcBorders>
            <w:noWrap/>
            <w:vAlign w:val="bottom"/>
          </w:tcPr>
          <w:p w14:paraId="2153DF0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30.000</w:t>
            </w:r>
          </w:p>
        </w:tc>
        <w:tc>
          <w:tcPr>
            <w:tcW w:w="1134" w:type="dxa"/>
            <w:tcBorders>
              <w:top w:val="nil"/>
              <w:left w:val="nil"/>
              <w:bottom w:val="nil"/>
              <w:right w:val="nil"/>
            </w:tcBorders>
            <w:noWrap/>
            <w:vAlign w:val="bottom"/>
          </w:tcPr>
          <w:p w14:paraId="29A0A11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single" w:sz="4" w:space="0" w:color="auto"/>
              <w:bottom w:val="single" w:sz="4" w:space="0" w:color="auto"/>
              <w:right w:val="single" w:sz="4" w:space="0" w:color="auto"/>
            </w:tcBorders>
            <w:noWrap/>
            <w:vAlign w:val="bottom"/>
          </w:tcPr>
          <w:p w14:paraId="1251692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583C60B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1A9372FF"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7C971A7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6</w:t>
            </w:r>
          </w:p>
        </w:tc>
        <w:tc>
          <w:tcPr>
            <w:tcW w:w="4000" w:type="dxa"/>
            <w:tcBorders>
              <w:top w:val="nil"/>
              <w:left w:val="nil"/>
              <w:bottom w:val="single" w:sz="4" w:space="0" w:color="auto"/>
              <w:right w:val="single" w:sz="4" w:space="0" w:color="auto"/>
            </w:tcBorders>
            <w:shd w:val="clear" w:color="auto" w:fill="F2DBDB"/>
            <w:noWrap/>
            <w:vAlign w:val="center"/>
          </w:tcPr>
          <w:p w14:paraId="4BDFD353"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GSKG</w:t>
            </w:r>
          </w:p>
        </w:tc>
        <w:tc>
          <w:tcPr>
            <w:tcW w:w="1840" w:type="dxa"/>
            <w:tcBorders>
              <w:top w:val="nil"/>
              <w:left w:val="nil"/>
              <w:bottom w:val="single" w:sz="4" w:space="0" w:color="auto"/>
              <w:right w:val="single" w:sz="4" w:space="0" w:color="auto"/>
            </w:tcBorders>
            <w:noWrap/>
            <w:vAlign w:val="center"/>
          </w:tcPr>
          <w:p w14:paraId="64BAEDB1"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723D97A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3FEF171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4.070</w:t>
            </w:r>
          </w:p>
        </w:tc>
        <w:tc>
          <w:tcPr>
            <w:tcW w:w="1418" w:type="dxa"/>
            <w:tcBorders>
              <w:top w:val="nil"/>
              <w:left w:val="nil"/>
              <w:bottom w:val="single" w:sz="4" w:space="0" w:color="auto"/>
              <w:right w:val="single" w:sz="4" w:space="0" w:color="auto"/>
            </w:tcBorders>
            <w:noWrap/>
            <w:vAlign w:val="bottom"/>
          </w:tcPr>
          <w:p w14:paraId="525697B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4.470</w:t>
            </w:r>
          </w:p>
        </w:tc>
        <w:tc>
          <w:tcPr>
            <w:tcW w:w="1134" w:type="dxa"/>
            <w:tcBorders>
              <w:top w:val="single" w:sz="4" w:space="0" w:color="auto"/>
              <w:left w:val="nil"/>
              <w:bottom w:val="single" w:sz="4" w:space="0" w:color="auto"/>
              <w:right w:val="single" w:sz="4" w:space="0" w:color="auto"/>
            </w:tcBorders>
            <w:noWrap/>
            <w:vAlign w:val="bottom"/>
          </w:tcPr>
          <w:p w14:paraId="5F071BB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2EBE822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5D943A7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51BE1CC0"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25AF67F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7</w:t>
            </w:r>
          </w:p>
        </w:tc>
        <w:tc>
          <w:tcPr>
            <w:tcW w:w="4000" w:type="dxa"/>
            <w:tcBorders>
              <w:top w:val="nil"/>
              <w:left w:val="nil"/>
              <w:bottom w:val="single" w:sz="4" w:space="0" w:color="auto"/>
              <w:right w:val="single" w:sz="4" w:space="0" w:color="auto"/>
            </w:tcBorders>
            <w:shd w:val="clear" w:color="auto" w:fill="F2DBDB"/>
            <w:noWrap/>
            <w:vAlign w:val="center"/>
          </w:tcPr>
          <w:p w14:paraId="55346BEF"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ROBNI TERMINALI</w:t>
            </w:r>
          </w:p>
        </w:tc>
        <w:tc>
          <w:tcPr>
            <w:tcW w:w="1840" w:type="dxa"/>
            <w:tcBorders>
              <w:top w:val="nil"/>
              <w:left w:val="nil"/>
              <w:bottom w:val="single" w:sz="4" w:space="0" w:color="auto"/>
              <w:right w:val="single" w:sz="4" w:space="0" w:color="auto"/>
            </w:tcBorders>
            <w:noWrap/>
            <w:vAlign w:val="center"/>
          </w:tcPr>
          <w:p w14:paraId="571D9DA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26368DE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15EE962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38.251</w:t>
            </w:r>
          </w:p>
        </w:tc>
        <w:tc>
          <w:tcPr>
            <w:tcW w:w="1418" w:type="dxa"/>
            <w:tcBorders>
              <w:top w:val="nil"/>
              <w:left w:val="nil"/>
              <w:bottom w:val="single" w:sz="4" w:space="0" w:color="auto"/>
              <w:right w:val="single" w:sz="4" w:space="0" w:color="auto"/>
            </w:tcBorders>
            <w:noWrap/>
            <w:vAlign w:val="bottom"/>
          </w:tcPr>
          <w:p w14:paraId="7D03620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6.489</w:t>
            </w:r>
          </w:p>
        </w:tc>
        <w:tc>
          <w:tcPr>
            <w:tcW w:w="1134" w:type="dxa"/>
            <w:tcBorders>
              <w:top w:val="nil"/>
              <w:left w:val="nil"/>
              <w:bottom w:val="single" w:sz="4" w:space="0" w:color="auto"/>
              <w:right w:val="single" w:sz="4" w:space="0" w:color="auto"/>
            </w:tcBorders>
            <w:noWrap/>
            <w:vAlign w:val="bottom"/>
          </w:tcPr>
          <w:p w14:paraId="05D5B80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7301078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098BC2D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1AAC51DA"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0561D48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8</w:t>
            </w:r>
          </w:p>
        </w:tc>
        <w:tc>
          <w:tcPr>
            <w:tcW w:w="4000" w:type="dxa"/>
            <w:tcBorders>
              <w:top w:val="nil"/>
              <w:left w:val="nil"/>
              <w:bottom w:val="single" w:sz="4" w:space="0" w:color="auto"/>
              <w:right w:val="single" w:sz="4" w:space="0" w:color="auto"/>
            </w:tcBorders>
            <w:shd w:val="clear" w:color="auto" w:fill="F2DBDB"/>
            <w:noWrap/>
            <w:vAlign w:val="center"/>
          </w:tcPr>
          <w:p w14:paraId="15224224"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STANOGRADNJA</w:t>
            </w:r>
          </w:p>
        </w:tc>
        <w:tc>
          <w:tcPr>
            <w:tcW w:w="1840" w:type="dxa"/>
            <w:tcBorders>
              <w:top w:val="nil"/>
              <w:left w:val="nil"/>
              <w:bottom w:val="single" w:sz="4" w:space="0" w:color="auto"/>
              <w:right w:val="single" w:sz="4" w:space="0" w:color="auto"/>
            </w:tcBorders>
            <w:noWrap/>
            <w:vAlign w:val="center"/>
          </w:tcPr>
          <w:p w14:paraId="5E501A6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421275A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593962E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5.091</w:t>
            </w:r>
          </w:p>
        </w:tc>
        <w:tc>
          <w:tcPr>
            <w:tcW w:w="1418" w:type="dxa"/>
            <w:tcBorders>
              <w:top w:val="nil"/>
              <w:left w:val="nil"/>
              <w:bottom w:val="single" w:sz="4" w:space="0" w:color="auto"/>
              <w:right w:val="single" w:sz="4" w:space="0" w:color="auto"/>
            </w:tcBorders>
            <w:noWrap/>
            <w:vAlign w:val="bottom"/>
          </w:tcPr>
          <w:p w14:paraId="09936DA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1.355</w:t>
            </w:r>
          </w:p>
        </w:tc>
        <w:tc>
          <w:tcPr>
            <w:tcW w:w="1134" w:type="dxa"/>
            <w:tcBorders>
              <w:top w:val="nil"/>
              <w:left w:val="nil"/>
              <w:bottom w:val="single" w:sz="4" w:space="0" w:color="auto"/>
              <w:right w:val="single" w:sz="4" w:space="0" w:color="auto"/>
            </w:tcBorders>
            <w:noWrap/>
            <w:vAlign w:val="bottom"/>
          </w:tcPr>
          <w:p w14:paraId="77E2EC5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nil"/>
              <w:left w:val="nil"/>
              <w:bottom w:val="single" w:sz="4" w:space="0" w:color="auto"/>
              <w:right w:val="single" w:sz="4" w:space="0" w:color="auto"/>
            </w:tcBorders>
            <w:noWrap/>
            <w:vAlign w:val="bottom"/>
          </w:tcPr>
          <w:p w14:paraId="5792DBA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3801086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r>
      <w:tr w:rsidR="009E34AB" w:rsidRPr="009E34AB" w14:paraId="5388B252"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5FCCEA64"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9</w:t>
            </w:r>
          </w:p>
        </w:tc>
        <w:tc>
          <w:tcPr>
            <w:tcW w:w="4000" w:type="dxa"/>
            <w:tcBorders>
              <w:top w:val="nil"/>
              <w:left w:val="nil"/>
              <w:bottom w:val="single" w:sz="4" w:space="0" w:color="auto"/>
              <w:right w:val="single" w:sz="4" w:space="0" w:color="auto"/>
            </w:tcBorders>
            <w:shd w:val="clear" w:color="auto" w:fill="F2DBDB"/>
            <w:noWrap/>
            <w:vAlign w:val="center"/>
          </w:tcPr>
          <w:p w14:paraId="5348E222"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TRŽNICE ZAGREB</w:t>
            </w:r>
          </w:p>
        </w:tc>
        <w:tc>
          <w:tcPr>
            <w:tcW w:w="1840" w:type="dxa"/>
            <w:tcBorders>
              <w:top w:val="nil"/>
              <w:left w:val="nil"/>
              <w:bottom w:val="single" w:sz="4" w:space="0" w:color="auto"/>
              <w:right w:val="single" w:sz="4" w:space="0" w:color="auto"/>
            </w:tcBorders>
            <w:noWrap/>
            <w:vAlign w:val="center"/>
          </w:tcPr>
          <w:p w14:paraId="2E180A1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B48091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4591B76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27.560</w:t>
            </w:r>
          </w:p>
        </w:tc>
        <w:tc>
          <w:tcPr>
            <w:tcW w:w="1418" w:type="dxa"/>
            <w:tcBorders>
              <w:top w:val="nil"/>
              <w:left w:val="nil"/>
              <w:bottom w:val="single" w:sz="4" w:space="0" w:color="auto"/>
              <w:right w:val="single" w:sz="4" w:space="0" w:color="auto"/>
            </w:tcBorders>
            <w:noWrap/>
            <w:vAlign w:val="bottom"/>
          </w:tcPr>
          <w:p w14:paraId="0235FAF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6.012</w:t>
            </w:r>
          </w:p>
        </w:tc>
        <w:tc>
          <w:tcPr>
            <w:tcW w:w="1134" w:type="dxa"/>
            <w:tcBorders>
              <w:top w:val="nil"/>
              <w:left w:val="nil"/>
              <w:bottom w:val="single" w:sz="4" w:space="0" w:color="auto"/>
              <w:right w:val="single" w:sz="4" w:space="0" w:color="auto"/>
            </w:tcBorders>
            <w:noWrap/>
            <w:vAlign w:val="bottom"/>
          </w:tcPr>
          <w:p w14:paraId="6BE94B3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1.475</w:t>
            </w:r>
          </w:p>
        </w:tc>
        <w:tc>
          <w:tcPr>
            <w:tcW w:w="992" w:type="dxa"/>
            <w:tcBorders>
              <w:top w:val="nil"/>
              <w:left w:val="nil"/>
              <w:bottom w:val="single" w:sz="4" w:space="0" w:color="auto"/>
              <w:right w:val="single" w:sz="4" w:space="0" w:color="auto"/>
            </w:tcBorders>
            <w:noWrap/>
            <w:vAlign w:val="bottom"/>
          </w:tcPr>
          <w:p w14:paraId="6FF852E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24906BE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505D6439"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3E2DC41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10</w:t>
            </w:r>
          </w:p>
        </w:tc>
        <w:tc>
          <w:tcPr>
            <w:tcW w:w="4000" w:type="dxa"/>
            <w:tcBorders>
              <w:top w:val="nil"/>
              <w:left w:val="nil"/>
              <w:bottom w:val="single" w:sz="4" w:space="0" w:color="auto"/>
              <w:right w:val="single" w:sz="4" w:space="0" w:color="auto"/>
            </w:tcBorders>
            <w:shd w:val="clear" w:color="auto" w:fill="F2DBDB"/>
            <w:noWrap/>
            <w:vAlign w:val="center"/>
          </w:tcPr>
          <w:p w14:paraId="7CC95B95"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 UPRAVLJANJE SPORTSKIM OBJEKTIMA</w:t>
            </w:r>
          </w:p>
        </w:tc>
        <w:tc>
          <w:tcPr>
            <w:tcW w:w="1840" w:type="dxa"/>
            <w:tcBorders>
              <w:top w:val="nil"/>
              <w:left w:val="nil"/>
              <w:bottom w:val="single" w:sz="4" w:space="0" w:color="auto"/>
              <w:right w:val="single" w:sz="4" w:space="0" w:color="auto"/>
            </w:tcBorders>
            <w:noWrap/>
            <w:vAlign w:val="center"/>
          </w:tcPr>
          <w:p w14:paraId="53CB552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3A8F3E2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244FDE0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19.524</w:t>
            </w:r>
          </w:p>
        </w:tc>
        <w:tc>
          <w:tcPr>
            <w:tcW w:w="1418" w:type="dxa"/>
            <w:tcBorders>
              <w:top w:val="nil"/>
              <w:left w:val="nil"/>
              <w:bottom w:val="single" w:sz="4" w:space="0" w:color="auto"/>
              <w:right w:val="single" w:sz="4" w:space="0" w:color="auto"/>
            </w:tcBorders>
            <w:noWrap/>
            <w:vAlign w:val="bottom"/>
          </w:tcPr>
          <w:p w14:paraId="270531B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16.244</w:t>
            </w:r>
          </w:p>
        </w:tc>
        <w:tc>
          <w:tcPr>
            <w:tcW w:w="1134" w:type="dxa"/>
            <w:tcBorders>
              <w:top w:val="nil"/>
              <w:left w:val="nil"/>
              <w:bottom w:val="single" w:sz="4" w:space="0" w:color="auto"/>
              <w:right w:val="single" w:sz="4" w:space="0" w:color="auto"/>
            </w:tcBorders>
            <w:noWrap/>
            <w:vAlign w:val="bottom"/>
          </w:tcPr>
          <w:p w14:paraId="0D5139C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0021A01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2508742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78963897"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29DAB55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11</w:t>
            </w:r>
          </w:p>
        </w:tc>
        <w:tc>
          <w:tcPr>
            <w:tcW w:w="4000" w:type="dxa"/>
            <w:tcBorders>
              <w:top w:val="nil"/>
              <w:left w:val="nil"/>
              <w:bottom w:val="single" w:sz="4" w:space="0" w:color="auto"/>
              <w:right w:val="single" w:sz="4" w:space="0" w:color="auto"/>
            </w:tcBorders>
            <w:shd w:val="clear" w:color="auto" w:fill="F2DBDB"/>
            <w:noWrap/>
            <w:vAlign w:val="center"/>
          </w:tcPr>
          <w:p w14:paraId="466B0A18"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vertAlign w:val="superscript"/>
                <w:lang w:eastAsia="hr-HR"/>
              </w:rPr>
            </w:pPr>
            <w:r w:rsidRPr="009E34AB">
              <w:rPr>
                <w:rFonts w:asciiTheme="minorHAnsi" w:eastAsia="Times New Roman" w:hAnsiTheme="minorHAnsi" w:cstheme="minorHAnsi"/>
                <w:b/>
                <w:bCs/>
                <w:sz w:val="14"/>
                <w:szCs w:val="14"/>
                <w:lang w:eastAsia="hr-HR"/>
              </w:rPr>
              <w:t>PODRUŽNICA VLADIMIR NAZOR</w:t>
            </w:r>
            <w:r w:rsidRPr="009E34AB">
              <w:rPr>
                <w:rFonts w:asciiTheme="minorHAnsi" w:eastAsia="Times New Roman" w:hAnsiTheme="minorHAnsi" w:cstheme="minorHAnsi"/>
                <w:b/>
                <w:bCs/>
                <w:sz w:val="14"/>
                <w:szCs w:val="14"/>
                <w:vertAlign w:val="superscript"/>
                <w:lang w:eastAsia="hr-HR"/>
              </w:rPr>
              <w:t>4)</w:t>
            </w:r>
          </w:p>
        </w:tc>
        <w:tc>
          <w:tcPr>
            <w:tcW w:w="1840" w:type="dxa"/>
            <w:tcBorders>
              <w:top w:val="nil"/>
              <w:left w:val="nil"/>
              <w:bottom w:val="single" w:sz="4" w:space="0" w:color="auto"/>
              <w:right w:val="single" w:sz="4" w:space="0" w:color="auto"/>
            </w:tcBorders>
            <w:noWrap/>
            <w:vAlign w:val="center"/>
          </w:tcPr>
          <w:p w14:paraId="136F058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2532BD9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26A1202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338</w:t>
            </w:r>
          </w:p>
        </w:tc>
        <w:tc>
          <w:tcPr>
            <w:tcW w:w="1418" w:type="dxa"/>
            <w:tcBorders>
              <w:top w:val="nil"/>
              <w:left w:val="nil"/>
              <w:bottom w:val="single" w:sz="4" w:space="0" w:color="auto"/>
              <w:right w:val="single" w:sz="4" w:space="0" w:color="auto"/>
            </w:tcBorders>
            <w:noWrap/>
            <w:vAlign w:val="bottom"/>
          </w:tcPr>
          <w:p w14:paraId="0E5A61A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675</w:t>
            </w:r>
          </w:p>
        </w:tc>
        <w:tc>
          <w:tcPr>
            <w:tcW w:w="1134" w:type="dxa"/>
            <w:tcBorders>
              <w:top w:val="nil"/>
              <w:left w:val="nil"/>
              <w:bottom w:val="single" w:sz="4" w:space="0" w:color="auto"/>
              <w:right w:val="single" w:sz="4" w:space="0" w:color="auto"/>
            </w:tcBorders>
            <w:noWrap/>
            <w:vAlign w:val="bottom"/>
          </w:tcPr>
          <w:p w14:paraId="3C60874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5E32793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51605B2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5CB34EF6"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3605ECF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12</w:t>
            </w:r>
          </w:p>
        </w:tc>
        <w:tc>
          <w:tcPr>
            <w:tcW w:w="4000" w:type="dxa"/>
            <w:tcBorders>
              <w:top w:val="nil"/>
              <w:left w:val="nil"/>
              <w:bottom w:val="single" w:sz="4" w:space="0" w:color="auto"/>
              <w:right w:val="single" w:sz="4" w:space="0" w:color="auto"/>
            </w:tcBorders>
            <w:shd w:val="clear" w:color="auto" w:fill="F2DBDB"/>
            <w:noWrap/>
            <w:vAlign w:val="center"/>
          </w:tcPr>
          <w:p w14:paraId="1C61BB18"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VODOOPSKRBA I ODVODNJA</w:t>
            </w:r>
          </w:p>
        </w:tc>
        <w:tc>
          <w:tcPr>
            <w:tcW w:w="1840" w:type="dxa"/>
            <w:tcBorders>
              <w:top w:val="nil"/>
              <w:left w:val="nil"/>
              <w:bottom w:val="single" w:sz="4" w:space="0" w:color="auto"/>
              <w:right w:val="single" w:sz="4" w:space="0" w:color="auto"/>
            </w:tcBorders>
            <w:noWrap/>
            <w:vAlign w:val="center"/>
          </w:tcPr>
          <w:p w14:paraId="6C5353F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53CA340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0F3ADB0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434.030</w:t>
            </w:r>
          </w:p>
        </w:tc>
        <w:tc>
          <w:tcPr>
            <w:tcW w:w="1418" w:type="dxa"/>
            <w:tcBorders>
              <w:top w:val="nil"/>
              <w:left w:val="nil"/>
              <w:bottom w:val="single" w:sz="4" w:space="0" w:color="auto"/>
              <w:right w:val="single" w:sz="4" w:space="0" w:color="auto"/>
            </w:tcBorders>
            <w:noWrap/>
            <w:vAlign w:val="bottom"/>
          </w:tcPr>
          <w:p w14:paraId="5FF10690"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106.590</w:t>
            </w:r>
          </w:p>
        </w:tc>
        <w:tc>
          <w:tcPr>
            <w:tcW w:w="1134" w:type="dxa"/>
            <w:tcBorders>
              <w:top w:val="nil"/>
              <w:left w:val="nil"/>
              <w:bottom w:val="single" w:sz="4" w:space="0" w:color="auto"/>
              <w:right w:val="single" w:sz="4" w:space="0" w:color="auto"/>
            </w:tcBorders>
            <w:noWrap/>
            <w:vAlign w:val="bottom"/>
          </w:tcPr>
          <w:p w14:paraId="3C95A18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53634C8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237BBAA0"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4BB6ACA1"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65E90E1A"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13</w:t>
            </w:r>
          </w:p>
        </w:tc>
        <w:tc>
          <w:tcPr>
            <w:tcW w:w="4000" w:type="dxa"/>
            <w:tcBorders>
              <w:top w:val="nil"/>
              <w:left w:val="nil"/>
              <w:bottom w:val="single" w:sz="4" w:space="0" w:color="auto"/>
              <w:right w:val="single" w:sz="4" w:space="0" w:color="auto"/>
            </w:tcBorders>
            <w:shd w:val="clear" w:color="auto" w:fill="F2DBDB"/>
            <w:noWrap/>
            <w:vAlign w:val="center"/>
          </w:tcPr>
          <w:p w14:paraId="38CEFA60"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ZAGREBPARKING</w:t>
            </w:r>
          </w:p>
        </w:tc>
        <w:tc>
          <w:tcPr>
            <w:tcW w:w="1840" w:type="dxa"/>
            <w:tcBorders>
              <w:top w:val="nil"/>
              <w:left w:val="nil"/>
              <w:bottom w:val="single" w:sz="4" w:space="0" w:color="auto"/>
              <w:right w:val="single" w:sz="4" w:space="0" w:color="auto"/>
            </w:tcBorders>
            <w:noWrap/>
            <w:vAlign w:val="center"/>
          </w:tcPr>
          <w:p w14:paraId="7768032C"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C4EA81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2092826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189.593</w:t>
            </w:r>
          </w:p>
        </w:tc>
        <w:tc>
          <w:tcPr>
            <w:tcW w:w="1418" w:type="dxa"/>
            <w:tcBorders>
              <w:top w:val="nil"/>
              <w:left w:val="nil"/>
              <w:bottom w:val="single" w:sz="4" w:space="0" w:color="auto"/>
              <w:right w:val="single" w:sz="4" w:space="0" w:color="auto"/>
            </w:tcBorders>
            <w:noWrap/>
            <w:vAlign w:val="bottom"/>
          </w:tcPr>
          <w:p w14:paraId="2FA13E0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6.451</w:t>
            </w:r>
          </w:p>
        </w:tc>
        <w:tc>
          <w:tcPr>
            <w:tcW w:w="1134" w:type="dxa"/>
            <w:tcBorders>
              <w:top w:val="nil"/>
              <w:left w:val="nil"/>
              <w:bottom w:val="single" w:sz="4" w:space="0" w:color="auto"/>
              <w:right w:val="single" w:sz="4" w:space="0" w:color="auto"/>
            </w:tcBorders>
            <w:noWrap/>
            <w:vAlign w:val="bottom"/>
          </w:tcPr>
          <w:p w14:paraId="57D5442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nil"/>
              <w:left w:val="nil"/>
              <w:bottom w:val="single" w:sz="4" w:space="0" w:color="auto"/>
              <w:right w:val="single" w:sz="4" w:space="0" w:color="auto"/>
            </w:tcBorders>
            <w:noWrap/>
            <w:vAlign w:val="bottom"/>
          </w:tcPr>
          <w:p w14:paraId="2BA422B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52D4E08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2.517</w:t>
            </w:r>
          </w:p>
        </w:tc>
      </w:tr>
      <w:tr w:rsidR="009E34AB" w:rsidRPr="009E34AB" w14:paraId="7CD66E19"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3A09738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14</w:t>
            </w:r>
          </w:p>
        </w:tc>
        <w:tc>
          <w:tcPr>
            <w:tcW w:w="4000" w:type="dxa"/>
            <w:tcBorders>
              <w:top w:val="nil"/>
              <w:left w:val="nil"/>
              <w:bottom w:val="single" w:sz="4" w:space="0" w:color="auto"/>
              <w:right w:val="single" w:sz="4" w:space="0" w:color="auto"/>
            </w:tcBorders>
            <w:shd w:val="clear" w:color="auto" w:fill="F2DBDB"/>
            <w:noWrap/>
            <w:vAlign w:val="center"/>
          </w:tcPr>
          <w:p w14:paraId="17A2EAFA"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ZAGREBAČKE CESTE</w:t>
            </w:r>
          </w:p>
        </w:tc>
        <w:tc>
          <w:tcPr>
            <w:tcW w:w="1840" w:type="dxa"/>
            <w:tcBorders>
              <w:top w:val="nil"/>
              <w:left w:val="nil"/>
              <w:bottom w:val="single" w:sz="4" w:space="0" w:color="auto"/>
              <w:right w:val="single" w:sz="4" w:space="0" w:color="auto"/>
            </w:tcBorders>
            <w:noWrap/>
            <w:vAlign w:val="center"/>
          </w:tcPr>
          <w:p w14:paraId="601D2AD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5A0293B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2FEA94A0"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1.170.849</w:t>
            </w:r>
          </w:p>
        </w:tc>
        <w:tc>
          <w:tcPr>
            <w:tcW w:w="1418" w:type="dxa"/>
            <w:tcBorders>
              <w:top w:val="nil"/>
              <w:left w:val="nil"/>
              <w:bottom w:val="single" w:sz="4" w:space="0" w:color="auto"/>
              <w:right w:val="single" w:sz="4" w:space="0" w:color="auto"/>
            </w:tcBorders>
            <w:noWrap/>
            <w:vAlign w:val="bottom"/>
          </w:tcPr>
          <w:p w14:paraId="5554853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55.997</w:t>
            </w:r>
          </w:p>
        </w:tc>
        <w:tc>
          <w:tcPr>
            <w:tcW w:w="1134" w:type="dxa"/>
            <w:tcBorders>
              <w:top w:val="nil"/>
              <w:left w:val="nil"/>
              <w:bottom w:val="single" w:sz="4" w:space="0" w:color="auto"/>
              <w:right w:val="single" w:sz="4" w:space="0" w:color="auto"/>
            </w:tcBorders>
            <w:noWrap/>
            <w:vAlign w:val="bottom"/>
          </w:tcPr>
          <w:p w14:paraId="268810B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nil"/>
              <w:left w:val="nil"/>
              <w:bottom w:val="single" w:sz="4" w:space="0" w:color="auto"/>
              <w:right w:val="single" w:sz="4" w:space="0" w:color="auto"/>
            </w:tcBorders>
            <w:noWrap/>
            <w:vAlign w:val="bottom"/>
          </w:tcPr>
          <w:p w14:paraId="4CF6D02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339BD8B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r>
      <w:tr w:rsidR="009E34AB" w:rsidRPr="009E34AB" w14:paraId="4F33D8E1"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494AB210"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15</w:t>
            </w:r>
          </w:p>
        </w:tc>
        <w:tc>
          <w:tcPr>
            <w:tcW w:w="4000" w:type="dxa"/>
            <w:tcBorders>
              <w:top w:val="nil"/>
              <w:left w:val="nil"/>
              <w:bottom w:val="single" w:sz="4" w:space="0" w:color="auto"/>
              <w:right w:val="single" w:sz="4" w:space="0" w:color="auto"/>
            </w:tcBorders>
            <w:shd w:val="clear" w:color="auto" w:fill="F2DBDB"/>
            <w:noWrap/>
            <w:vAlign w:val="center"/>
          </w:tcPr>
          <w:p w14:paraId="519DE8C0"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ZAGREBAČKI DIGITALNI GRAD</w:t>
            </w:r>
          </w:p>
        </w:tc>
        <w:tc>
          <w:tcPr>
            <w:tcW w:w="1840" w:type="dxa"/>
            <w:tcBorders>
              <w:top w:val="nil"/>
              <w:left w:val="nil"/>
              <w:bottom w:val="single" w:sz="4" w:space="0" w:color="auto"/>
              <w:right w:val="single" w:sz="4" w:space="0" w:color="auto"/>
            </w:tcBorders>
            <w:noWrap/>
            <w:vAlign w:val="center"/>
          </w:tcPr>
          <w:p w14:paraId="31F6FEE5"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B9D554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0DDE816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4.500</w:t>
            </w:r>
          </w:p>
        </w:tc>
        <w:tc>
          <w:tcPr>
            <w:tcW w:w="1418" w:type="dxa"/>
            <w:tcBorders>
              <w:top w:val="nil"/>
              <w:left w:val="nil"/>
              <w:bottom w:val="single" w:sz="4" w:space="0" w:color="auto"/>
              <w:right w:val="single" w:sz="4" w:space="0" w:color="auto"/>
            </w:tcBorders>
            <w:noWrap/>
            <w:vAlign w:val="bottom"/>
          </w:tcPr>
          <w:p w14:paraId="2C18289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3.000</w:t>
            </w:r>
          </w:p>
        </w:tc>
        <w:tc>
          <w:tcPr>
            <w:tcW w:w="1134" w:type="dxa"/>
            <w:tcBorders>
              <w:top w:val="nil"/>
              <w:left w:val="nil"/>
              <w:bottom w:val="single" w:sz="4" w:space="0" w:color="auto"/>
              <w:right w:val="single" w:sz="4" w:space="0" w:color="auto"/>
            </w:tcBorders>
            <w:noWrap/>
            <w:vAlign w:val="bottom"/>
          </w:tcPr>
          <w:p w14:paraId="35DAC5B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24E087B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54C2C60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2F6DE67E"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1313FD84"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16</w:t>
            </w:r>
          </w:p>
        </w:tc>
        <w:tc>
          <w:tcPr>
            <w:tcW w:w="4000" w:type="dxa"/>
            <w:tcBorders>
              <w:top w:val="nil"/>
              <w:left w:val="nil"/>
              <w:bottom w:val="single" w:sz="4" w:space="0" w:color="auto"/>
              <w:right w:val="single" w:sz="4" w:space="0" w:color="auto"/>
            </w:tcBorders>
            <w:shd w:val="clear" w:color="auto" w:fill="F2DBDB"/>
            <w:noWrap/>
            <w:vAlign w:val="center"/>
          </w:tcPr>
          <w:p w14:paraId="00F17943"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ZAGREBAČKI VELESAJAM</w:t>
            </w:r>
          </w:p>
        </w:tc>
        <w:tc>
          <w:tcPr>
            <w:tcW w:w="1840" w:type="dxa"/>
            <w:tcBorders>
              <w:top w:val="nil"/>
              <w:left w:val="nil"/>
              <w:bottom w:val="single" w:sz="4" w:space="0" w:color="auto"/>
              <w:right w:val="single" w:sz="4" w:space="0" w:color="auto"/>
            </w:tcBorders>
            <w:noWrap/>
            <w:vAlign w:val="center"/>
          </w:tcPr>
          <w:p w14:paraId="4AC5BDA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1F0A9AD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74E3459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26.242</w:t>
            </w:r>
          </w:p>
        </w:tc>
        <w:tc>
          <w:tcPr>
            <w:tcW w:w="1418" w:type="dxa"/>
            <w:tcBorders>
              <w:top w:val="nil"/>
              <w:left w:val="nil"/>
              <w:bottom w:val="single" w:sz="4" w:space="0" w:color="auto"/>
              <w:right w:val="nil"/>
            </w:tcBorders>
            <w:noWrap/>
            <w:vAlign w:val="bottom"/>
          </w:tcPr>
          <w:p w14:paraId="4DF13B4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5.877</w:t>
            </w:r>
          </w:p>
        </w:tc>
        <w:tc>
          <w:tcPr>
            <w:tcW w:w="1134" w:type="dxa"/>
            <w:tcBorders>
              <w:top w:val="nil"/>
              <w:left w:val="single" w:sz="4" w:space="0" w:color="auto"/>
              <w:bottom w:val="single" w:sz="4" w:space="0" w:color="auto"/>
              <w:right w:val="single" w:sz="4" w:space="0" w:color="auto"/>
            </w:tcBorders>
            <w:noWrap/>
            <w:vAlign w:val="bottom"/>
          </w:tcPr>
          <w:p w14:paraId="3A7CA84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2.347</w:t>
            </w:r>
          </w:p>
        </w:tc>
        <w:tc>
          <w:tcPr>
            <w:tcW w:w="992" w:type="dxa"/>
            <w:tcBorders>
              <w:top w:val="nil"/>
              <w:left w:val="nil"/>
              <w:bottom w:val="nil"/>
              <w:right w:val="nil"/>
            </w:tcBorders>
            <w:noWrap/>
            <w:vAlign w:val="bottom"/>
          </w:tcPr>
          <w:p w14:paraId="5B4F90B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single" w:sz="4" w:space="0" w:color="auto"/>
              <w:bottom w:val="single" w:sz="4" w:space="0" w:color="auto"/>
              <w:right w:val="single" w:sz="8" w:space="0" w:color="auto"/>
            </w:tcBorders>
            <w:noWrap/>
            <w:vAlign w:val="bottom"/>
          </w:tcPr>
          <w:p w14:paraId="166EB04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1AE67799"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263040EC"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17</w:t>
            </w:r>
          </w:p>
        </w:tc>
        <w:tc>
          <w:tcPr>
            <w:tcW w:w="4000" w:type="dxa"/>
            <w:tcBorders>
              <w:top w:val="nil"/>
              <w:left w:val="nil"/>
              <w:bottom w:val="single" w:sz="4" w:space="0" w:color="auto"/>
              <w:right w:val="single" w:sz="4" w:space="0" w:color="auto"/>
            </w:tcBorders>
            <w:shd w:val="clear" w:color="auto" w:fill="F2DBDB"/>
            <w:noWrap/>
            <w:vAlign w:val="center"/>
          </w:tcPr>
          <w:p w14:paraId="24376CB6"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ZGOS</w:t>
            </w:r>
          </w:p>
        </w:tc>
        <w:tc>
          <w:tcPr>
            <w:tcW w:w="1840" w:type="dxa"/>
            <w:tcBorders>
              <w:top w:val="nil"/>
              <w:left w:val="nil"/>
              <w:bottom w:val="single" w:sz="4" w:space="0" w:color="auto"/>
              <w:right w:val="single" w:sz="4" w:space="0" w:color="auto"/>
            </w:tcBorders>
            <w:noWrap/>
            <w:vAlign w:val="center"/>
          </w:tcPr>
          <w:p w14:paraId="7D5246D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5873FC2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749CFC1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20.191</w:t>
            </w:r>
          </w:p>
        </w:tc>
        <w:tc>
          <w:tcPr>
            <w:tcW w:w="1418" w:type="dxa"/>
            <w:tcBorders>
              <w:top w:val="nil"/>
              <w:left w:val="nil"/>
              <w:bottom w:val="single" w:sz="4" w:space="0" w:color="auto"/>
              <w:right w:val="single" w:sz="4" w:space="0" w:color="auto"/>
            </w:tcBorders>
            <w:noWrap/>
            <w:vAlign w:val="bottom"/>
          </w:tcPr>
          <w:p w14:paraId="457F163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2.942</w:t>
            </w:r>
          </w:p>
        </w:tc>
        <w:tc>
          <w:tcPr>
            <w:tcW w:w="1134" w:type="dxa"/>
            <w:tcBorders>
              <w:top w:val="nil"/>
              <w:left w:val="nil"/>
              <w:bottom w:val="single" w:sz="4" w:space="0" w:color="auto"/>
              <w:right w:val="single" w:sz="4" w:space="0" w:color="auto"/>
            </w:tcBorders>
            <w:noWrap/>
            <w:vAlign w:val="bottom"/>
          </w:tcPr>
          <w:p w14:paraId="3783B6D0"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single" w:sz="4" w:space="0" w:color="auto"/>
              <w:left w:val="nil"/>
              <w:bottom w:val="single" w:sz="4" w:space="0" w:color="auto"/>
              <w:right w:val="single" w:sz="4" w:space="0" w:color="auto"/>
            </w:tcBorders>
            <w:noWrap/>
            <w:vAlign w:val="bottom"/>
          </w:tcPr>
          <w:p w14:paraId="53090EF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1D8F3B6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r>
      <w:tr w:rsidR="009E34AB" w:rsidRPr="009E34AB" w14:paraId="5BE62ED8"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1686DD4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18</w:t>
            </w:r>
          </w:p>
        </w:tc>
        <w:tc>
          <w:tcPr>
            <w:tcW w:w="4000" w:type="dxa"/>
            <w:tcBorders>
              <w:top w:val="nil"/>
              <w:left w:val="nil"/>
              <w:bottom w:val="single" w:sz="4" w:space="0" w:color="auto"/>
              <w:right w:val="single" w:sz="4" w:space="0" w:color="auto"/>
            </w:tcBorders>
            <w:shd w:val="clear" w:color="auto" w:fill="F2DBDB"/>
            <w:noWrap/>
            <w:vAlign w:val="center"/>
          </w:tcPr>
          <w:p w14:paraId="4EE2FB0D"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PODRUŽNICA ZRINJEVAC</w:t>
            </w:r>
          </w:p>
        </w:tc>
        <w:tc>
          <w:tcPr>
            <w:tcW w:w="1840" w:type="dxa"/>
            <w:tcBorders>
              <w:top w:val="nil"/>
              <w:left w:val="nil"/>
              <w:bottom w:val="single" w:sz="4" w:space="0" w:color="auto"/>
              <w:right w:val="single" w:sz="4" w:space="0" w:color="auto"/>
            </w:tcBorders>
            <w:noWrap/>
            <w:vAlign w:val="center"/>
          </w:tcPr>
          <w:p w14:paraId="74C605E6"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BDD432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226575D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507.417</w:t>
            </w:r>
          </w:p>
        </w:tc>
        <w:tc>
          <w:tcPr>
            <w:tcW w:w="1418" w:type="dxa"/>
            <w:tcBorders>
              <w:top w:val="nil"/>
              <w:left w:val="nil"/>
              <w:bottom w:val="single" w:sz="4" w:space="0" w:color="auto"/>
              <w:right w:val="single" w:sz="4" w:space="0" w:color="auto"/>
            </w:tcBorders>
            <w:noWrap/>
            <w:vAlign w:val="bottom"/>
          </w:tcPr>
          <w:p w14:paraId="2966E17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92.000</w:t>
            </w:r>
          </w:p>
        </w:tc>
        <w:tc>
          <w:tcPr>
            <w:tcW w:w="1134" w:type="dxa"/>
            <w:tcBorders>
              <w:top w:val="nil"/>
              <w:left w:val="nil"/>
              <w:bottom w:val="single" w:sz="4" w:space="0" w:color="auto"/>
              <w:right w:val="single" w:sz="4" w:space="0" w:color="auto"/>
            </w:tcBorders>
            <w:noWrap/>
            <w:vAlign w:val="bottom"/>
          </w:tcPr>
          <w:p w14:paraId="6AE4980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5EAA144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3DD97EE7"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04E4BCD6"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28A006E3"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19</w:t>
            </w:r>
          </w:p>
        </w:tc>
        <w:tc>
          <w:tcPr>
            <w:tcW w:w="4000" w:type="dxa"/>
            <w:tcBorders>
              <w:top w:val="nil"/>
              <w:left w:val="nil"/>
              <w:bottom w:val="single" w:sz="4" w:space="0" w:color="auto"/>
              <w:right w:val="single" w:sz="4" w:space="0" w:color="auto"/>
            </w:tcBorders>
            <w:shd w:val="clear" w:color="auto" w:fill="F2DBDB"/>
            <w:noWrap/>
            <w:vAlign w:val="center"/>
          </w:tcPr>
          <w:p w14:paraId="1E34F3F4"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GRADSKA PLINARA ZAGREB d.o.o.</w:t>
            </w:r>
          </w:p>
        </w:tc>
        <w:tc>
          <w:tcPr>
            <w:tcW w:w="1840" w:type="dxa"/>
            <w:tcBorders>
              <w:top w:val="nil"/>
              <w:left w:val="nil"/>
              <w:bottom w:val="single" w:sz="4" w:space="0" w:color="auto"/>
              <w:right w:val="single" w:sz="4" w:space="0" w:color="auto"/>
            </w:tcBorders>
            <w:noWrap/>
            <w:vAlign w:val="center"/>
          </w:tcPr>
          <w:p w14:paraId="707FA80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C5E5DA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7B3B973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27.918</w:t>
            </w:r>
          </w:p>
        </w:tc>
        <w:tc>
          <w:tcPr>
            <w:tcW w:w="1418" w:type="dxa"/>
            <w:tcBorders>
              <w:top w:val="nil"/>
              <w:left w:val="nil"/>
              <w:bottom w:val="single" w:sz="4" w:space="0" w:color="auto"/>
              <w:right w:val="single" w:sz="4" w:space="0" w:color="auto"/>
            </w:tcBorders>
            <w:noWrap/>
            <w:vAlign w:val="bottom"/>
          </w:tcPr>
          <w:p w14:paraId="3825518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85.424</w:t>
            </w:r>
          </w:p>
        </w:tc>
        <w:tc>
          <w:tcPr>
            <w:tcW w:w="1134" w:type="dxa"/>
            <w:tcBorders>
              <w:top w:val="nil"/>
              <w:left w:val="nil"/>
              <w:bottom w:val="single" w:sz="4" w:space="0" w:color="auto"/>
              <w:right w:val="single" w:sz="4" w:space="0" w:color="auto"/>
            </w:tcBorders>
            <w:noWrap/>
            <w:vAlign w:val="bottom"/>
          </w:tcPr>
          <w:p w14:paraId="0AB5909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28.367</w:t>
            </w:r>
          </w:p>
        </w:tc>
        <w:tc>
          <w:tcPr>
            <w:tcW w:w="992" w:type="dxa"/>
            <w:tcBorders>
              <w:top w:val="nil"/>
              <w:left w:val="nil"/>
              <w:bottom w:val="single" w:sz="4" w:space="0" w:color="auto"/>
              <w:right w:val="single" w:sz="4" w:space="0" w:color="auto"/>
            </w:tcBorders>
            <w:noWrap/>
            <w:vAlign w:val="bottom"/>
          </w:tcPr>
          <w:p w14:paraId="7277F36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7EC273E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1947A00C"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562D0A79"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20</w:t>
            </w:r>
          </w:p>
        </w:tc>
        <w:tc>
          <w:tcPr>
            <w:tcW w:w="4000" w:type="dxa"/>
            <w:tcBorders>
              <w:top w:val="nil"/>
              <w:left w:val="nil"/>
              <w:bottom w:val="nil"/>
              <w:right w:val="nil"/>
            </w:tcBorders>
            <w:shd w:val="clear" w:color="auto" w:fill="F2DBDB"/>
            <w:noWrap/>
            <w:vAlign w:val="center"/>
          </w:tcPr>
          <w:p w14:paraId="18F7AEA8"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vertAlign w:val="superscript"/>
                <w:lang w:eastAsia="hr-HR"/>
              </w:rPr>
            </w:pPr>
            <w:r w:rsidRPr="009E34AB">
              <w:rPr>
                <w:rFonts w:asciiTheme="minorHAnsi" w:eastAsia="Times New Roman" w:hAnsiTheme="minorHAnsi" w:cstheme="minorHAnsi"/>
                <w:b/>
                <w:bCs/>
                <w:sz w:val="14"/>
                <w:szCs w:val="14"/>
                <w:lang w:eastAsia="hr-HR"/>
              </w:rPr>
              <w:t>GRADSKA PLINARA ZAGREB OPSKRBA d.o.o.</w:t>
            </w:r>
            <w:r w:rsidRPr="009E34AB">
              <w:rPr>
                <w:rFonts w:asciiTheme="minorHAnsi" w:eastAsia="Times New Roman" w:hAnsiTheme="minorHAnsi" w:cstheme="minorHAnsi"/>
                <w:b/>
                <w:bCs/>
                <w:sz w:val="14"/>
                <w:szCs w:val="14"/>
                <w:vertAlign w:val="superscript"/>
                <w:lang w:eastAsia="hr-HR"/>
              </w:rPr>
              <w:t>2)</w:t>
            </w:r>
          </w:p>
        </w:tc>
        <w:tc>
          <w:tcPr>
            <w:tcW w:w="1840" w:type="dxa"/>
            <w:tcBorders>
              <w:top w:val="nil"/>
              <w:left w:val="single" w:sz="4" w:space="0" w:color="auto"/>
              <w:bottom w:val="single" w:sz="4" w:space="0" w:color="auto"/>
              <w:right w:val="single" w:sz="4" w:space="0" w:color="auto"/>
            </w:tcBorders>
            <w:noWrap/>
            <w:vAlign w:val="center"/>
          </w:tcPr>
          <w:p w14:paraId="70F42FA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62D61F7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4B812E5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418" w:type="dxa"/>
            <w:tcBorders>
              <w:top w:val="nil"/>
              <w:left w:val="nil"/>
              <w:bottom w:val="single" w:sz="4" w:space="0" w:color="auto"/>
              <w:right w:val="single" w:sz="4" w:space="0" w:color="auto"/>
            </w:tcBorders>
            <w:noWrap/>
            <w:vAlign w:val="bottom"/>
          </w:tcPr>
          <w:p w14:paraId="35DC400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134" w:type="dxa"/>
            <w:tcBorders>
              <w:top w:val="nil"/>
              <w:left w:val="nil"/>
              <w:bottom w:val="single" w:sz="4" w:space="0" w:color="auto"/>
              <w:right w:val="single" w:sz="4" w:space="0" w:color="auto"/>
            </w:tcBorders>
            <w:noWrap/>
            <w:vAlign w:val="bottom"/>
          </w:tcPr>
          <w:p w14:paraId="5D907C9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992" w:type="dxa"/>
            <w:tcBorders>
              <w:top w:val="nil"/>
              <w:left w:val="nil"/>
              <w:bottom w:val="single" w:sz="4" w:space="0" w:color="auto"/>
              <w:right w:val="single" w:sz="4" w:space="0" w:color="auto"/>
            </w:tcBorders>
            <w:noWrap/>
            <w:vAlign w:val="bottom"/>
          </w:tcPr>
          <w:p w14:paraId="0B08B45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559" w:type="dxa"/>
            <w:tcBorders>
              <w:top w:val="nil"/>
              <w:left w:val="nil"/>
              <w:bottom w:val="single" w:sz="4" w:space="0" w:color="auto"/>
              <w:right w:val="single" w:sz="8" w:space="0" w:color="auto"/>
            </w:tcBorders>
            <w:noWrap/>
            <w:vAlign w:val="bottom"/>
          </w:tcPr>
          <w:p w14:paraId="67FABD9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r>
      <w:tr w:rsidR="009E34AB" w:rsidRPr="009E34AB" w14:paraId="19620522"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6BD3B88F"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21</w:t>
            </w:r>
          </w:p>
        </w:tc>
        <w:tc>
          <w:tcPr>
            <w:tcW w:w="4000" w:type="dxa"/>
            <w:tcBorders>
              <w:top w:val="single" w:sz="4" w:space="0" w:color="auto"/>
              <w:left w:val="nil"/>
              <w:bottom w:val="single" w:sz="4" w:space="0" w:color="auto"/>
              <w:right w:val="single" w:sz="4" w:space="0" w:color="auto"/>
            </w:tcBorders>
            <w:shd w:val="clear" w:color="auto" w:fill="F2DBDB"/>
            <w:noWrap/>
            <w:vAlign w:val="center"/>
          </w:tcPr>
          <w:p w14:paraId="345C3BBD"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vertAlign w:val="superscript"/>
                <w:lang w:eastAsia="hr-HR"/>
              </w:rPr>
            </w:pPr>
            <w:r w:rsidRPr="009E34AB">
              <w:rPr>
                <w:rFonts w:asciiTheme="minorHAnsi" w:eastAsia="Times New Roman" w:hAnsiTheme="minorHAnsi" w:cstheme="minorHAnsi"/>
                <w:b/>
                <w:bCs/>
                <w:sz w:val="14"/>
                <w:szCs w:val="14"/>
                <w:lang w:eastAsia="hr-HR"/>
              </w:rPr>
              <w:t>ZAGREB ARENA d.o.o.</w:t>
            </w:r>
            <w:r w:rsidRPr="009E34AB">
              <w:rPr>
                <w:rFonts w:asciiTheme="minorHAnsi" w:eastAsia="Times New Roman" w:hAnsiTheme="minorHAnsi" w:cstheme="minorHAnsi"/>
                <w:b/>
                <w:bCs/>
                <w:sz w:val="14"/>
                <w:szCs w:val="14"/>
                <w:vertAlign w:val="superscript"/>
                <w:lang w:eastAsia="hr-HR"/>
              </w:rPr>
              <w:t>3)</w:t>
            </w:r>
          </w:p>
        </w:tc>
        <w:tc>
          <w:tcPr>
            <w:tcW w:w="1840" w:type="dxa"/>
            <w:tcBorders>
              <w:top w:val="nil"/>
              <w:left w:val="nil"/>
              <w:bottom w:val="single" w:sz="4" w:space="0" w:color="auto"/>
              <w:right w:val="single" w:sz="4" w:space="0" w:color="auto"/>
            </w:tcBorders>
            <w:noWrap/>
            <w:vAlign w:val="center"/>
          </w:tcPr>
          <w:p w14:paraId="516C89D1"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4BEFEDB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4E7E862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418" w:type="dxa"/>
            <w:tcBorders>
              <w:top w:val="nil"/>
              <w:left w:val="nil"/>
              <w:bottom w:val="single" w:sz="4" w:space="0" w:color="auto"/>
              <w:right w:val="single" w:sz="4" w:space="0" w:color="auto"/>
            </w:tcBorders>
            <w:noWrap/>
            <w:vAlign w:val="bottom"/>
          </w:tcPr>
          <w:p w14:paraId="66EE553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134" w:type="dxa"/>
            <w:tcBorders>
              <w:top w:val="nil"/>
              <w:left w:val="nil"/>
              <w:bottom w:val="single" w:sz="4" w:space="0" w:color="auto"/>
              <w:right w:val="single" w:sz="4" w:space="0" w:color="auto"/>
            </w:tcBorders>
            <w:noWrap/>
            <w:vAlign w:val="bottom"/>
          </w:tcPr>
          <w:p w14:paraId="6049371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992" w:type="dxa"/>
            <w:tcBorders>
              <w:top w:val="nil"/>
              <w:left w:val="nil"/>
              <w:bottom w:val="single" w:sz="4" w:space="0" w:color="auto"/>
              <w:right w:val="single" w:sz="4" w:space="0" w:color="auto"/>
            </w:tcBorders>
            <w:noWrap/>
            <w:vAlign w:val="bottom"/>
          </w:tcPr>
          <w:p w14:paraId="73D43C9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559" w:type="dxa"/>
            <w:tcBorders>
              <w:top w:val="nil"/>
              <w:left w:val="nil"/>
              <w:bottom w:val="single" w:sz="4" w:space="0" w:color="auto"/>
              <w:right w:val="single" w:sz="8" w:space="0" w:color="auto"/>
            </w:tcBorders>
            <w:noWrap/>
            <w:vAlign w:val="bottom"/>
          </w:tcPr>
          <w:p w14:paraId="3025134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r>
      <w:tr w:rsidR="009E34AB" w:rsidRPr="009E34AB" w14:paraId="227AE639"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606B9781"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22</w:t>
            </w:r>
          </w:p>
        </w:tc>
        <w:tc>
          <w:tcPr>
            <w:tcW w:w="4000" w:type="dxa"/>
            <w:tcBorders>
              <w:top w:val="nil"/>
              <w:left w:val="nil"/>
              <w:bottom w:val="single" w:sz="4" w:space="0" w:color="auto"/>
              <w:right w:val="single" w:sz="4" w:space="0" w:color="auto"/>
            </w:tcBorders>
            <w:shd w:val="clear" w:color="auto" w:fill="F2DBDB"/>
            <w:noWrap/>
            <w:vAlign w:val="center"/>
          </w:tcPr>
          <w:p w14:paraId="1AA02BDF"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ZAGREB PLAKAT d.o.o.</w:t>
            </w:r>
          </w:p>
        </w:tc>
        <w:tc>
          <w:tcPr>
            <w:tcW w:w="1840" w:type="dxa"/>
            <w:tcBorders>
              <w:top w:val="nil"/>
              <w:left w:val="nil"/>
              <w:bottom w:val="single" w:sz="4" w:space="0" w:color="auto"/>
              <w:right w:val="single" w:sz="4" w:space="0" w:color="auto"/>
            </w:tcBorders>
            <w:noWrap/>
            <w:vAlign w:val="center"/>
          </w:tcPr>
          <w:p w14:paraId="0DBFD518"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135EAD5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p>
        </w:tc>
        <w:tc>
          <w:tcPr>
            <w:tcW w:w="1123" w:type="dxa"/>
            <w:tcBorders>
              <w:top w:val="nil"/>
              <w:left w:val="nil"/>
              <w:bottom w:val="single" w:sz="4" w:space="0" w:color="auto"/>
              <w:right w:val="single" w:sz="4" w:space="0" w:color="auto"/>
            </w:tcBorders>
            <w:noWrap/>
            <w:vAlign w:val="bottom"/>
          </w:tcPr>
          <w:p w14:paraId="322CE89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675</w:t>
            </w:r>
          </w:p>
        </w:tc>
        <w:tc>
          <w:tcPr>
            <w:tcW w:w="1418" w:type="dxa"/>
            <w:tcBorders>
              <w:top w:val="nil"/>
              <w:left w:val="nil"/>
              <w:bottom w:val="single" w:sz="4" w:space="0" w:color="auto"/>
              <w:right w:val="single" w:sz="4" w:space="0" w:color="auto"/>
            </w:tcBorders>
            <w:noWrap/>
            <w:vAlign w:val="bottom"/>
          </w:tcPr>
          <w:p w14:paraId="7FE346E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675</w:t>
            </w:r>
          </w:p>
        </w:tc>
        <w:tc>
          <w:tcPr>
            <w:tcW w:w="1134" w:type="dxa"/>
            <w:tcBorders>
              <w:top w:val="nil"/>
              <w:left w:val="nil"/>
              <w:bottom w:val="single" w:sz="4" w:space="0" w:color="auto"/>
              <w:right w:val="single" w:sz="4" w:space="0" w:color="auto"/>
            </w:tcBorders>
            <w:noWrap/>
            <w:vAlign w:val="bottom"/>
          </w:tcPr>
          <w:p w14:paraId="4D244DF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992" w:type="dxa"/>
            <w:tcBorders>
              <w:top w:val="nil"/>
              <w:left w:val="nil"/>
              <w:bottom w:val="single" w:sz="4" w:space="0" w:color="auto"/>
              <w:right w:val="single" w:sz="4" w:space="0" w:color="auto"/>
            </w:tcBorders>
            <w:noWrap/>
            <w:vAlign w:val="bottom"/>
          </w:tcPr>
          <w:p w14:paraId="04D0816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559" w:type="dxa"/>
            <w:tcBorders>
              <w:top w:val="nil"/>
              <w:left w:val="nil"/>
              <w:bottom w:val="single" w:sz="4" w:space="0" w:color="auto"/>
              <w:right w:val="single" w:sz="8" w:space="0" w:color="auto"/>
            </w:tcBorders>
            <w:noWrap/>
            <w:vAlign w:val="bottom"/>
          </w:tcPr>
          <w:p w14:paraId="4E0149D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r>
      <w:tr w:rsidR="009E34AB" w:rsidRPr="009E34AB" w14:paraId="6769E0B1"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5FDECAC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23</w:t>
            </w:r>
          </w:p>
        </w:tc>
        <w:tc>
          <w:tcPr>
            <w:tcW w:w="4000" w:type="dxa"/>
            <w:tcBorders>
              <w:top w:val="nil"/>
              <w:left w:val="nil"/>
              <w:bottom w:val="single" w:sz="4" w:space="0" w:color="auto"/>
              <w:right w:val="single" w:sz="4" w:space="0" w:color="auto"/>
            </w:tcBorders>
            <w:shd w:val="clear" w:color="auto" w:fill="F2DBDB"/>
            <w:noWrap/>
            <w:vAlign w:val="center"/>
          </w:tcPr>
          <w:p w14:paraId="01155B35"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GRADSKA LJEKARNA ZAGREB</w:t>
            </w:r>
          </w:p>
        </w:tc>
        <w:tc>
          <w:tcPr>
            <w:tcW w:w="1840" w:type="dxa"/>
            <w:tcBorders>
              <w:top w:val="nil"/>
              <w:left w:val="nil"/>
              <w:bottom w:val="single" w:sz="4" w:space="0" w:color="auto"/>
              <w:right w:val="single" w:sz="4" w:space="0" w:color="auto"/>
            </w:tcBorders>
            <w:noWrap/>
            <w:vAlign w:val="center"/>
          </w:tcPr>
          <w:p w14:paraId="2B58B4DB"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051EFCA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10CFF990"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4.355</w:t>
            </w:r>
          </w:p>
        </w:tc>
        <w:tc>
          <w:tcPr>
            <w:tcW w:w="1418" w:type="dxa"/>
            <w:tcBorders>
              <w:top w:val="nil"/>
              <w:left w:val="nil"/>
              <w:bottom w:val="single" w:sz="4" w:space="0" w:color="auto"/>
              <w:right w:val="single" w:sz="4" w:space="0" w:color="auto"/>
            </w:tcBorders>
            <w:noWrap/>
            <w:vAlign w:val="bottom"/>
          </w:tcPr>
          <w:p w14:paraId="15A5C572"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1.650</w:t>
            </w:r>
          </w:p>
        </w:tc>
        <w:tc>
          <w:tcPr>
            <w:tcW w:w="1134" w:type="dxa"/>
            <w:tcBorders>
              <w:top w:val="nil"/>
              <w:left w:val="nil"/>
              <w:bottom w:val="single" w:sz="4" w:space="0" w:color="auto"/>
              <w:right w:val="single" w:sz="4" w:space="0" w:color="auto"/>
            </w:tcBorders>
            <w:noWrap/>
            <w:vAlign w:val="bottom"/>
          </w:tcPr>
          <w:p w14:paraId="1394641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3ED1AFD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0D53EAF8"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359AA22E"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63DDD3C5"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24</w:t>
            </w:r>
          </w:p>
        </w:tc>
        <w:tc>
          <w:tcPr>
            <w:tcW w:w="4000" w:type="dxa"/>
            <w:tcBorders>
              <w:top w:val="nil"/>
              <w:left w:val="nil"/>
              <w:bottom w:val="single" w:sz="4" w:space="0" w:color="auto"/>
              <w:right w:val="single" w:sz="4" w:space="0" w:color="auto"/>
            </w:tcBorders>
            <w:shd w:val="clear" w:color="auto" w:fill="F2DBDB"/>
            <w:noWrap/>
            <w:vAlign w:val="center"/>
          </w:tcPr>
          <w:p w14:paraId="501214DE"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vertAlign w:val="superscript"/>
                <w:lang w:eastAsia="hr-HR"/>
              </w:rPr>
            </w:pPr>
            <w:r w:rsidRPr="009E34AB">
              <w:rPr>
                <w:rFonts w:asciiTheme="minorHAnsi" w:eastAsia="Times New Roman" w:hAnsiTheme="minorHAnsi" w:cstheme="minorHAnsi"/>
                <w:b/>
                <w:bCs/>
                <w:sz w:val="14"/>
                <w:szCs w:val="14"/>
                <w:lang w:eastAsia="hr-HR"/>
              </w:rPr>
              <w:t>UPRAVA HOLDINGA</w:t>
            </w:r>
            <w:r w:rsidRPr="009E34AB">
              <w:rPr>
                <w:rFonts w:asciiTheme="minorHAnsi" w:eastAsia="Times New Roman" w:hAnsiTheme="minorHAnsi" w:cstheme="minorHAnsi"/>
                <w:b/>
                <w:bCs/>
                <w:sz w:val="14"/>
                <w:szCs w:val="14"/>
                <w:vertAlign w:val="superscript"/>
                <w:lang w:eastAsia="hr-HR"/>
              </w:rPr>
              <w:t>6)</w:t>
            </w:r>
          </w:p>
        </w:tc>
        <w:tc>
          <w:tcPr>
            <w:tcW w:w="1840" w:type="dxa"/>
            <w:tcBorders>
              <w:top w:val="nil"/>
              <w:left w:val="nil"/>
              <w:bottom w:val="single" w:sz="4" w:space="0" w:color="auto"/>
              <w:right w:val="single" w:sz="4" w:space="0" w:color="auto"/>
            </w:tcBorders>
            <w:noWrap/>
            <w:vAlign w:val="center"/>
          </w:tcPr>
          <w:p w14:paraId="60B75C7E"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7564316D"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1FC912C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4125</w:t>
            </w:r>
          </w:p>
        </w:tc>
        <w:tc>
          <w:tcPr>
            <w:tcW w:w="1418" w:type="dxa"/>
            <w:tcBorders>
              <w:top w:val="nil"/>
              <w:left w:val="nil"/>
              <w:bottom w:val="single" w:sz="4" w:space="0" w:color="auto"/>
              <w:right w:val="single" w:sz="4" w:space="0" w:color="auto"/>
            </w:tcBorders>
            <w:noWrap/>
            <w:vAlign w:val="bottom"/>
          </w:tcPr>
          <w:p w14:paraId="7FE1BFE4"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0</w:t>
            </w:r>
          </w:p>
        </w:tc>
        <w:tc>
          <w:tcPr>
            <w:tcW w:w="1134" w:type="dxa"/>
            <w:tcBorders>
              <w:top w:val="nil"/>
              <w:left w:val="nil"/>
              <w:bottom w:val="single" w:sz="4" w:space="0" w:color="auto"/>
              <w:right w:val="single" w:sz="4" w:space="0" w:color="auto"/>
            </w:tcBorders>
            <w:noWrap/>
            <w:vAlign w:val="bottom"/>
          </w:tcPr>
          <w:p w14:paraId="128B941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0FBD701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71827A4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681DC11C" w14:textId="77777777" w:rsidTr="00455BCB">
        <w:trPr>
          <w:trHeight w:val="227"/>
        </w:trPr>
        <w:tc>
          <w:tcPr>
            <w:tcW w:w="580" w:type="dxa"/>
            <w:tcBorders>
              <w:top w:val="nil"/>
              <w:left w:val="single" w:sz="8" w:space="0" w:color="auto"/>
              <w:bottom w:val="single" w:sz="4" w:space="0" w:color="auto"/>
              <w:right w:val="single" w:sz="4" w:space="0" w:color="auto"/>
            </w:tcBorders>
            <w:shd w:val="clear" w:color="auto" w:fill="F2DBDB"/>
            <w:noWrap/>
            <w:vAlign w:val="bottom"/>
          </w:tcPr>
          <w:p w14:paraId="084CA032"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25</w:t>
            </w:r>
          </w:p>
        </w:tc>
        <w:tc>
          <w:tcPr>
            <w:tcW w:w="4000" w:type="dxa"/>
            <w:tcBorders>
              <w:top w:val="nil"/>
              <w:left w:val="nil"/>
              <w:bottom w:val="single" w:sz="4" w:space="0" w:color="auto"/>
              <w:right w:val="single" w:sz="4" w:space="0" w:color="auto"/>
            </w:tcBorders>
            <w:shd w:val="clear" w:color="auto" w:fill="F2DBDB"/>
            <w:noWrap/>
            <w:vAlign w:val="center"/>
          </w:tcPr>
          <w:p w14:paraId="7EAA5DB3"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GRADSKA UPRAVA</w:t>
            </w:r>
          </w:p>
        </w:tc>
        <w:tc>
          <w:tcPr>
            <w:tcW w:w="1840" w:type="dxa"/>
            <w:tcBorders>
              <w:top w:val="nil"/>
              <w:left w:val="nil"/>
              <w:bottom w:val="single" w:sz="4" w:space="0" w:color="auto"/>
              <w:right w:val="single" w:sz="4" w:space="0" w:color="auto"/>
            </w:tcBorders>
            <w:noWrap/>
            <w:vAlign w:val="center"/>
          </w:tcPr>
          <w:p w14:paraId="68D99D6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4" w:space="0" w:color="auto"/>
              <w:right w:val="single" w:sz="4" w:space="0" w:color="auto"/>
            </w:tcBorders>
            <w:noWrap/>
            <w:vAlign w:val="bottom"/>
          </w:tcPr>
          <w:p w14:paraId="7F79531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4" w:space="0" w:color="auto"/>
              <w:right w:val="single" w:sz="4" w:space="0" w:color="auto"/>
            </w:tcBorders>
            <w:noWrap/>
            <w:vAlign w:val="bottom"/>
          </w:tcPr>
          <w:p w14:paraId="6C764451"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160.706</w:t>
            </w:r>
          </w:p>
        </w:tc>
        <w:tc>
          <w:tcPr>
            <w:tcW w:w="1418" w:type="dxa"/>
            <w:tcBorders>
              <w:top w:val="nil"/>
              <w:left w:val="nil"/>
              <w:bottom w:val="single" w:sz="4" w:space="0" w:color="auto"/>
              <w:right w:val="single" w:sz="4" w:space="0" w:color="auto"/>
            </w:tcBorders>
            <w:noWrap/>
            <w:vAlign w:val="bottom"/>
          </w:tcPr>
          <w:p w14:paraId="1027CE0A"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100.056</w:t>
            </w:r>
          </w:p>
        </w:tc>
        <w:tc>
          <w:tcPr>
            <w:tcW w:w="1134" w:type="dxa"/>
            <w:tcBorders>
              <w:top w:val="nil"/>
              <w:left w:val="nil"/>
              <w:bottom w:val="single" w:sz="4" w:space="0" w:color="auto"/>
              <w:right w:val="single" w:sz="4" w:space="0" w:color="auto"/>
            </w:tcBorders>
            <w:noWrap/>
            <w:vAlign w:val="bottom"/>
          </w:tcPr>
          <w:p w14:paraId="62181DC9"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4" w:space="0" w:color="auto"/>
              <w:right w:val="single" w:sz="4" w:space="0" w:color="auto"/>
            </w:tcBorders>
            <w:noWrap/>
            <w:vAlign w:val="bottom"/>
          </w:tcPr>
          <w:p w14:paraId="523BA526"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4" w:space="0" w:color="auto"/>
              <w:right w:val="single" w:sz="8" w:space="0" w:color="auto"/>
            </w:tcBorders>
            <w:noWrap/>
            <w:vAlign w:val="bottom"/>
          </w:tcPr>
          <w:p w14:paraId="553B89AE"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7922F54A" w14:textId="77777777" w:rsidTr="00455BCB">
        <w:trPr>
          <w:trHeight w:val="227"/>
        </w:trPr>
        <w:tc>
          <w:tcPr>
            <w:tcW w:w="580" w:type="dxa"/>
            <w:tcBorders>
              <w:top w:val="nil"/>
              <w:left w:val="single" w:sz="8" w:space="0" w:color="auto"/>
              <w:bottom w:val="single" w:sz="8" w:space="0" w:color="auto"/>
              <w:right w:val="single" w:sz="4" w:space="0" w:color="auto"/>
            </w:tcBorders>
            <w:shd w:val="clear" w:color="auto" w:fill="F2DBDB"/>
            <w:noWrap/>
            <w:vAlign w:val="center"/>
          </w:tcPr>
          <w:p w14:paraId="58863466"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26</w:t>
            </w:r>
          </w:p>
        </w:tc>
        <w:tc>
          <w:tcPr>
            <w:tcW w:w="4000" w:type="dxa"/>
            <w:tcBorders>
              <w:top w:val="nil"/>
              <w:left w:val="nil"/>
              <w:bottom w:val="single" w:sz="8" w:space="0" w:color="auto"/>
              <w:right w:val="single" w:sz="4" w:space="0" w:color="auto"/>
            </w:tcBorders>
            <w:shd w:val="clear" w:color="auto" w:fill="F2DBDB"/>
            <w:noWrap/>
            <w:vAlign w:val="center"/>
          </w:tcPr>
          <w:p w14:paraId="2F95161B" w14:textId="77777777" w:rsidR="009E34AB" w:rsidRPr="009E34AB" w:rsidRDefault="009E34AB" w:rsidP="00455BCB">
            <w:pPr>
              <w:spacing w:after="0" w:line="240" w:lineRule="auto"/>
              <w:jc w:val="lef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USTANOVA ZA HITNU MEDICINSKU POMOĆ ZAGREB</w:t>
            </w:r>
          </w:p>
        </w:tc>
        <w:tc>
          <w:tcPr>
            <w:tcW w:w="1840" w:type="dxa"/>
            <w:tcBorders>
              <w:top w:val="nil"/>
              <w:left w:val="nil"/>
              <w:bottom w:val="single" w:sz="8" w:space="0" w:color="auto"/>
              <w:right w:val="single" w:sz="4" w:space="0" w:color="auto"/>
            </w:tcBorders>
            <w:noWrap/>
            <w:vAlign w:val="center"/>
          </w:tcPr>
          <w:p w14:paraId="057DD69D"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OSTALA VOZILA</w:t>
            </w:r>
          </w:p>
        </w:tc>
        <w:tc>
          <w:tcPr>
            <w:tcW w:w="1119" w:type="dxa"/>
            <w:tcBorders>
              <w:top w:val="nil"/>
              <w:left w:val="nil"/>
              <w:bottom w:val="single" w:sz="8" w:space="0" w:color="auto"/>
              <w:right w:val="single" w:sz="4" w:space="0" w:color="auto"/>
            </w:tcBorders>
            <w:noWrap/>
            <w:vAlign w:val="bottom"/>
          </w:tcPr>
          <w:p w14:paraId="479EFF7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123" w:type="dxa"/>
            <w:tcBorders>
              <w:top w:val="nil"/>
              <w:left w:val="nil"/>
              <w:bottom w:val="single" w:sz="8" w:space="0" w:color="auto"/>
              <w:right w:val="single" w:sz="4" w:space="0" w:color="auto"/>
            </w:tcBorders>
            <w:noWrap/>
            <w:vAlign w:val="bottom"/>
          </w:tcPr>
          <w:p w14:paraId="39BBDF3C"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323638</w:t>
            </w:r>
          </w:p>
        </w:tc>
        <w:tc>
          <w:tcPr>
            <w:tcW w:w="1418" w:type="dxa"/>
            <w:tcBorders>
              <w:top w:val="nil"/>
              <w:left w:val="nil"/>
              <w:bottom w:val="single" w:sz="8" w:space="0" w:color="auto"/>
              <w:right w:val="single" w:sz="4" w:space="0" w:color="auto"/>
            </w:tcBorders>
            <w:noWrap/>
            <w:vAlign w:val="bottom"/>
          </w:tcPr>
          <w:p w14:paraId="776FDA8F"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49099</w:t>
            </w:r>
          </w:p>
        </w:tc>
        <w:tc>
          <w:tcPr>
            <w:tcW w:w="1134" w:type="dxa"/>
            <w:tcBorders>
              <w:top w:val="nil"/>
              <w:left w:val="nil"/>
              <w:bottom w:val="single" w:sz="8" w:space="0" w:color="auto"/>
              <w:right w:val="single" w:sz="4" w:space="0" w:color="auto"/>
            </w:tcBorders>
            <w:noWrap/>
            <w:vAlign w:val="bottom"/>
          </w:tcPr>
          <w:p w14:paraId="19209105"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992" w:type="dxa"/>
            <w:tcBorders>
              <w:top w:val="nil"/>
              <w:left w:val="nil"/>
              <w:bottom w:val="single" w:sz="8" w:space="0" w:color="auto"/>
              <w:right w:val="single" w:sz="4" w:space="0" w:color="auto"/>
            </w:tcBorders>
            <w:noWrap/>
            <w:vAlign w:val="bottom"/>
          </w:tcPr>
          <w:p w14:paraId="1168240B"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c>
          <w:tcPr>
            <w:tcW w:w="1559" w:type="dxa"/>
            <w:tcBorders>
              <w:top w:val="nil"/>
              <w:left w:val="nil"/>
              <w:bottom w:val="single" w:sz="8" w:space="0" w:color="auto"/>
              <w:right w:val="single" w:sz="8" w:space="0" w:color="auto"/>
            </w:tcBorders>
            <w:noWrap/>
            <w:vAlign w:val="bottom"/>
          </w:tcPr>
          <w:p w14:paraId="633B6873" w14:textId="77777777" w:rsidR="009E34AB" w:rsidRPr="009E34AB" w:rsidRDefault="009E34AB" w:rsidP="00455BCB">
            <w:pPr>
              <w:spacing w:after="0" w:line="240" w:lineRule="auto"/>
              <w:jc w:val="right"/>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0</w:t>
            </w:r>
          </w:p>
        </w:tc>
      </w:tr>
      <w:tr w:rsidR="009E34AB" w:rsidRPr="009E34AB" w14:paraId="4038D42E" w14:textId="77777777" w:rsidTr="00455BCB">
        <w:trPr>
          <w:trHeight w:val="227"/>
        </w:trPr>
        <w:tc>
          <w:tcPr>
            <w:tcW w:w="580" w:type="dxa"/>
            <w:tcBorders>
              <w:top w:val="single" w:sz="8" w:space="0" w:color="auto"/>
              <w:left w:val="single" w:sz="8" w:space="0" w:color="auto"/>
              <w:bottom w:val="single" w:sz="8" w:space="0" w:color="auto"/>
              <w:right w:val="single" w:sz="4" w:space="0" w:color="auto"/>
            </w:tcBorders>
            <w:shd w:val="clear" w:color="auto" w:fill="F2DBDB"/>
            <w:noWrap/>
            <w:vAlign w:val="bottom"/>
          </w:tcPr>
          <w:p w14:paraId="4D291F34"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4000" w:type="dxa"/>
            <w:tcBorders>
              <w:top w:val="single" w:sz="8" w:space="0" w:color="auto"/>
              <w:left w:val="nil"/>
              <w:bottom w:val="single" w:sz="8" w:space="0" w:color="auto"/>
              <w:right w:val="single" w:sz="4" w:space="0" w:color="auto"/>
            </w:tcBorders>
            <w:shd w:val="clear" w:color="auto" w:fill="F2DBDB"/>
            <w:noWrap/>
            <w:vAlign w:val="bottom"/>
          </w:tcPr>
          <w:p w14:paraId="3D9EE987" w14:textId="77777777" w:rsidR="009E34AB" w:rsidRPr="009E34AB" w:rsidRDefault="009E34AB" w:rsidP="00455BCB">
            <w:pPr>
              <w:spacing w:after="0" w:line="240" w:lineRule="auto"/>
              <w:jc w:val="center"/>
              <w:rPr>
                <w:rFonts w:asciiTheme="minorHAnsi" w:eastAsia="Times New Roman" w:hAnsiTheme="minorHAnsi" w:cstheme="minorHAnsi"/>
                <w:sz w:val="14"/>
                <w:szCs w:val="14"/>
                <w:lang w:eastAsia="hr-HR"/>
              </w:rPr>
            </w:pPr>
            <w:r w:rsidRPr="009E34AB">
              <w:rPr>
                <w:rFonts w:asciiTheme="minorHAnsi" w:eastAsia="Times New Roman" w:hAnsiTheme="minorHAnsi" w:cstheme="minorHAnsi"/>
                <w:sz w:val="14"/>
                <w:szCs w:val="14"/>
                <w:lang w:eastAsia="hr-HR"/>
              </w:rPr>
              <w:t> </w:t>
            </w:r>
          </w:p>
        </w:tc>
        <w:tc>
          <w:tcPr>
            <w:tcW w:w="1840" w:type="dxa"/>
            <w:tcBorders>
              <w:top w:val="single" w:sz="8" w:space="0" w:color="auto"/>
              <w:left w:val="nil"/>
              <w:bottom w:val="single" w:sz="8" w:space="0" w:color="auto"/>
              <w:right w:val="single" w:sz="4" w:space="0" w:color="auto"/>
            </w:tcBorders>
            <w:vAlign w:val="center"/>
          </w:tcPr>
          <w:p w14:paraId="1471BF81" w14:textId="77777777" w:rsidR="009E34AB" w:rsidRPr="009E34AB" w:rsidRDefault="009E34AB" w:rsidP="00455BCB">
            <w:pPr>
              <w:spacing w:after="0" w:line="240" w:lineRule="auto"/>
              <w:jc w:val="center"/>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 xml:space="preserve">UKUPNO </w:t>
            </w:r>
            <w:r w:rsidRPr="009E34AB">
              <w:rPr>
                <w:rFonts w:asciiTheme="minorHAnsi" w:eastAsia="Times New Roman" w:hAnsiTheme="minorHAnsi" w:cstheme="minorHAnsi"/>
                <w:b/>
                <w:bCs/>
                <w:sz w:val="14"/>
                <w:szCs w:val="14"/>
                <w:lang w:eastAsia="hr-HR"/>
              </w:rPr>
              <w:br/>
              <w:t>OSTALA VOZILA</w:t>
            </w:r>
          </w:p>
        </w:tc>
        <w:tc>
          <w:tcPr>
            <w:tcW w:w="1119" w:type="dxa"/>
            <w:tcBorders>
              <w:top w:val="single" w:sz="8" w:space="0" w:color="auto"/>
              <w:left w:val="nil"/>
              <w:bottom w:val="single" w:sz="8" w:space="0" w:color="auto"/>
              <w:right w:val="single" w:sz="4" w:space="0" w:color="auto"/>
            </w:tcBorders>
            <w:noWrap/>
            <w:vAlign w:val="bottom"/>
          </w:tcPr>
          <w:p w14:paraId="6ACC7B12"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 </w:t>
            </w:r>
          </w:p>
        </w:tc>
        <w:tc>
          <w:tcPr>
            <w:tcW w:w="1123" w:type="dxa"/>
            <w:tcBorders>
              <w:top w:val="single" w:sz="8" w:space="0" w:color="auto"/>
              <w:left w:val="nil"/>
              <w:bottom w:val="single" w:sz="8" w:space="0" w:color="auto"/>
              <w:right w:val="single" w:sz="4" w:space="0" w:color="auto"/>
            </w:tcBorders>
            <w:noWrap/>
            <w:vAlign w:val="bottom"/>
          </w:tcPr>
          <w:p w14:paraId="419A5F1E"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5.167.673 </w:t>
            </w:r>
          </w:p>
        </w:tc>
        <w:tc>
          <w:tcPr>
            <w:tcW w:w="1418" w:type="dxa"/>
            <w:tcBorders>
              <w:top w:val="single" w:sz="8" w:space="0" w:color="auto"/>
              <w:left w:val="nil"/>
              <w:bottom w:val="single" w:sz="8" w:space="0" w:color="auto"/>
              <w:right w:val="single" w:sz="4" w:space="0" w:color="auto"/>
            </w:tcBorders>
            <w:noWrap/>
            <w:vAlign w:val="bottom"/>
          </w:tcPr>
          <w:p w14:paraId="5A3FEC38"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589.465 </w:t>
            </w:r>
          </w:p>
        </w:tc>
        <w:tc>
          <w:tcPr>
            <w:tcW w:w="1134" w:type="dxa"/>
            <w:tcBorders>
              <w:top w:val="single" w:sz="8" w:space="0" w:color="auto"/>
              <w:left w:val="nil"/>
              <w:bottom w:val="single" w:sz="8" w:space="0" w:color="auto"/>
              <w:right w:val="single" w:sz="4" w:space="0" w:color="auto"/>
            </w:tcBorders>
            <w:noWrap/>
            <w:vAlign w:val="bottom"/>
          </w:tcPr>
          <w:p w14:paraId="615616E1"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33.233 </w:t>
            </w:r>
          </w:p>
        </w:tc>
        <w:tc>
          <w:tcPr>
            <w:tcW w:w="992" w:type="dxa"/>
            <w:tcBorders>
              <w:top w:val="single" w:sz="8" w:space="0" w:color="auto"/>
              <w:left w:val="nil"/>
              <w:bottom w:val="single" w:sz="8" w:space="0" w:color="auto"/>
              <w:right w:val="single" w:sz="4" w:space="0" w:color="auto"/>
            </w:tcBorders>
            <w:noWrap/>
            <w:vAlign w:val="bottom"/>
          </w:tcPr>
          <w:p w14:paraId="3EB89D37"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0</w:t>
            </w:r>
          </w:p>
        </w:tc>
        <w:tc>
          <w:tcPr>
            <w:tcW w:w="1559" w:type="dxa"/>
            <w:tcBorders>
              <w:top w:val="single" w:sz="8" w:space="0" w:color="auto"/>
              <w:left w:val="nil"/>
              <w:bottom w:val="single" w:sz="8" w:space="0" w:color="auto"/>
              <w:right w:val="single" w:sz="8" w:space="0" w:color="auto"/>
            </w:tcBorders>
            <w:noWrap/>
            <w:vAlign w:val="bottom"/>
          </w:tcPr>
          <w:p w14:paraId="4B741AE6" w14:textId="77777777" w:rsidR="009E34AB" w:rsidRPr="009E34AB" w:rsidRDefault="009E34AB" w:rsidP="00455BCB">
            <w:pPr>
              <w:spacing w:after="0" w:line="240" w:lineRule="auto"/>
              <w:jc w:val="right"/>
              <w:rPr>
                <w:rFonts w:asciiTheme="minorHAnsi" w:eastAsia="Times New Roman" w:hAnsiTheme="minorHAnsi" w:cstheme="minorHAnsi"/>
                <w:b/>
                <w:bCs/>
                <w:sz w:val="14"/>
                <w:szCs w:val="14"/>
                <w:lang w:eastAsia="hr-HR"/>
              </w:rPr>
            </w:pPr>
            <w:r w:rsidRPr="009E34AB">
              <w:rPr>
                <w:rFonts w:asciiTheme="minorHAnsi" w:eastAsia="Times New Roman" w:hAnsiTheme="minorHAnsi" w:cstheme="minorHAnsi"/>
                <w:b/>
                <w:bCs/>
                <w:sz w:val="14"/>
                <w:szCs w:val="14"/>
                <w:lang w:eastAsia="hr-HR"/>
              </w:rPr>
              <w:t>2.517 </w:t>
            </w:r>
          </w:p>
        </w:tc>
      </w:tr>
    </w:tbl>
    <w:p w14:paraId="5F30AE65" w14:textId="77777777" w:rsidR="009E34AB" w:rsidRPr="009E34AB" w:rsidRDefault="009E34AB" w:rsidP="009E34AB">
      <w:pPr>
        <w:spacing w:after="0" w:line="240" w:lineRule="auto"/>
        <w:rPr>
          <w:rFonts w:asciiTheme="minorHAnsi" w:hAnsiTheme="minorHAnsi" w:cstheme="minorHAnsi"/>
          <w:sz w:val="14"/>
          <w:szCs w:val="14"/>
        </w:rPr>
        <w:sectPr w:rsidR="009E34AB" w:rsidRPr="009E34AB" w:rsidSect="00455BCB">
          <w:pgSz w:w="16838" w:h="11906" w:orient="landscape"/>
          <w:pgMar w:top="1418" w:right="1418" w:bottom="1418" w:left="1418" w:header="709" w:footer="709" w:gutter="0"/>
          <w:cols w:space="708"/>
          <w:docGrid w:linePitch="360"/>
        </w:sectPr>
      </w:pPr>
    </w:p>
    <w:p w14:paraId="699F2FAE"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lastRenderedPageBreak/>
        <w:t>Izvori:</w:t>
      </w:r>
    </w:p>
    <w:p w14:paraId="1AF521FF"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1)</w:t>
      </w:r>
      <w:r w:rsidRPr="009E34AB">
        <w:rPr>
          <w:rFonts w:asciiTheme="minorHAnsi" w:hAnsiTheme="minorHAnsi" w:cstheme="minorHAnsi"/>
        </w:rPr>
        <w:t xml:space="preserve"> </w:t>
      </w:r>
      <w:r w:rsidRPr="009E34AB">
        <w:rPr>
          <w:rFonts w:asciiTheme="minorHAnsi" w:hAnsiTheme="minorHAnsi" w:cstheme="minorHAnsi"/>
          <w:sz w:val="14"/>
          <w:szCs w:val="14"/>
        </w:rPr>
        <w:t>podatke navedene u tablici dostavile su članice Zagrebačkog Holdinga</w:t>
      </w:r>
    </w:p>
    <w:p w14:paraId="4925E9CF" w14:textId="77777777" w:rsidR="009E34AB" w:rsidRPr="009E34AB" w:rsidRDefault="009E34AB" w:rsidP="009E34AB">
      <w:pPr>
        <w:spacing w:after="0" w:line="240" w:lineRule="auto"/>
        <w:rPr>
          <w:rFonts w:asciiTheme="minorHAnsi" w:hAnsiTheme="minorHAnsi" w:cstheme="minorHAnsi"/>
          <w:sz w:val="14"/>
          <w:szCs w:val="14"/>
        </w:rPr>
      </w:pPr>
    </w:p>
    <w:p w14:paraId="4E87908D" w14:textId="77777777" w:rsidR="009E34AB" w:rsidRPr="009E34AB" w:rsidRDefault="009E34AB" w:rsidP="009E34AB">
      <w:pPr>
        <w:spacing w:after="0" w:line="240" w:lineRule="auto"/>
        <w:rPr>
          <w:rFonts w:asciiTheme="minorHAnsi" w:hAnsiTheme="minorHAnsi" w:cstheme="minorHAnsi"/>
          <w:sz w:val="14"/>
          <w:szCs w:val="14"/>
        </w:rPr>
      </w:pPr>
    </w:p>
    <w:p w14:paraId="41C14FB5"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Napomene:</w:t>
      </w:r>
    </w:p>
    <w:p w14:paraId="301BAE78"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2)</w:t>
      </w:r>
      <w:r w:rsidRPr="009E34AB">
        <w:rPr>
          <w:rFonts w:asciiTheme="minorHAnsi" w:hAnsiTheme="minorHAnsi" w:cstheme="minorHAnsi"/>
        </w:rPr>
        <w:t xml:space="preserve"> </w:t>
      </w:r>
      <w:r w:rsidRPr="009E34AB">
        <w:rPr>
          <w:rFonts w:asciiTheme="minorHAnsi" w:hAnsiTheme="minorHAnsi" w:cstheme="minorHAnsi"/>
          <w:sz w:val="14"/>
          <w:szCs w:val="14"/>
        </w:rPr>
        <w:t>Gradska plinara Zagreb Opskrba d.o.o. osnovana je u srpnju 2008. godine</w:t>
      </w:r>
    </w:p>
    <w:p w14:paraId="3100F1A9"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3) Zagreb Arena d.o.o. započela je s radom u prosincu 2008. godine</w:t>
      </w:r>
    </w:p>
    <w:p w14:paraId="0C439F7D"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4) procijenjena potrošnja goriva COPERT modelom na temelju 2 osobna vozila niže klase</w:t>
      </w:r>
    </w:p>
    <w:p w14:paraId="194A2FA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5) procijenjena potrošnja goriva COPERT modelom na temelju 3 osobna vozila niže klase</w:t>
      </w:r>
    </w:p>
    <w:p w14:paraId="4E12670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ab/>
        <w:t>6) procijenjena potrošnja goriva COPERT modelom na temelju 10 osobnih vozila više srednje klase</w:t>
      </w:r>
    </w:p>
    <w:p w14:paraId="3306E663" w14:textId="77777777" w:rsidR="009E34AB" w:rsidRPr="009E34AB" w:rsidRDefault="009E34AB" w:rsidP="009E34AB">
      <w:pPr>
        <w:pStyle w:val="tablica"/>
        <w:rPr>
          <w:rFonts w:asciiTheme="minorHAnsi" w:hAnsiTheme="minorHAnsi" w:cstheme="minorHAnsi"/>
        </w:rPr>
      </w:pPr>
      <w:bookmarkStart w:id="242" w:name="_Toc257877679"/>
    </w:p>
    <w:p w14:paraId="2AC126F4" w14:textId="77777777" w:rsidR="009E34AB" w:rsidRPr="009E34AB" w:rsidRDefault="009E34AB" w:rsidP="009E34AB">
      <w:pPr>
        <w:pStyle w:val="tablica"/>
        <w:rPr>
          <w:rFonts w:asciiTheme="minorHAnsi" w:hAnsiTheme="minorHAnsi" w:cstheme="minorHAnsi"/>
        </w:rPr>
      </w:pPr>
    </w:p>
    <w:p w14:paraId="4F0020F4" w14:textId="77777777" w:rsidR="009E34AB" w:rsidRPr="009E34AB" w:rsidRDefault="009E34AB" w:rsidP="009E34AB">
      <w:pPr>
        <w:pStyle w:val="tablica"/>
        <w:rPr>
          <w:rFonts w:asciiTheme="minorHAnsi" w:hAnsiTheme="minorHAnsi" w:cstheme="minorHAnsi"/>
        </w:rPr>
      </w:pPr>
    </w:p>
    <w:p w14:paraId="52FD00F7" w14:textId="77777777" w:rsidR="009E34AB" w:rsidRPr="009E34AB" w:rsidRDefault="009E34AB" w:rsidP="009E34AB">
      <w:pPr>
        <w:pStyle w:val="tablica"/>
        <w:rPr>
          <w:rFonts w:asciiTheme="minorHAnsi" w:hAnsiTheme="minorHAnsi" w:cstheme="minorHAnsi"/>
        </w:rPr>
      </w:pPr>
    </w:p>
    <w:p w14:paraId="4F1AD2C7" w14:textId="77777777" w:rsidR="009E34AB" w:rsidRPr="009E34AB" w:rsidRDefault="009E34AB" w:rsidP="009E34AB">
      <w:pPr>
        <w:pStyle w:val="tablica"/>
        <w:rPr>
          <w:rFonts w:asciiTheme="minorHAnsi" w:hAnsiTheme="minorHAnsi" w:cstheme="minorHAnsi"/>
        </w:rPr>
      </w:pPr>
    </w:p>
    <w:p w14:paraId="53150E55" w14:textId="77777777" w:rsidR="009E34AB" w:rsidRPr="009E34AB" w:rsidRDefault="009E34AB" w:rsidP="009E34AB">
      <w:pPr>
        <w:pStyle w:val="tablica"/>
        <w:rPr>
          <w:rFonts w:asciiTheme="minorHAnsi" w:hAnsiTheme="minorHAnsi" w:cstheme="minorHAnsi"/>
        </w:rPr>
      </w:pPr>
    </w:p>
    <w:p w14:paraId="69D3BE40" w14:textId="77777777" w:rsidR="009E34AB" w:rsidRPr="009E34AB" w:rsidRDefault="009E34AB" w:rsidP="009E34AB">
      <w:pPr>
        <w:pStyle w:val="tablica"/>
        <w:rPr>
          <w:rFonts w:asciiTheme="minorHAnsi" w:hAnsiTheme="minorHAnsi" w:cstheme="minorHAnsi"/>
        </w:rPr>
      </w:pPr>
    </w:p>
    <w:p w14:paraId="7B368240" w14:textId="77777777" w:rsidR="009E34AB" w:rsidRPr="009E34AB" w:rsidRDefault="009E34AB" w:rsidP="009E34AB">
      <w:pPr>
        <w:pStyle w:val="tablica"/>
        <w:rPr>
          <w:rFonts w:asciiTheme="minorHAnsi" w:hAnsiTheme="minorHAnsi" w:cstheme="minorHAnsi"/>
        </w:rPr>
      </w:pPr>
    </w:p>
    <w:p w14:paraId="752FCBC1" w14:textId="77777777" w:rsidR="009E34AB" w:rsidRPr="009E34AB" w:rsidRDefault="009E34AB" w:rsidP="009E34AB">
      <w:pPr>
        <w:pStyle w:val="tablica"/>
        <w:rPr>
          <w:rFonts w:asciiTheme="minorHAnsi" w:hAnsiTheme="minorHAnsi" w:cstheme="minorHAnsi"/>
        </w:rPr>
      </w:pPr>
    </w:p>
    <w:p w14:paraId="45A8AAB7" w14:textId="77777777" w:rsidR="009E34AB" w:rsidRPr="009E34AB" w:rsidRDefault="009E34AB" w:rsidP="009E34AB">
      <w:pPr>
        <w:pStyle w:val="tablica"/>
        <w:rPr>
          <w:rFonts w:asciiTheme="minorHAnsi" w:hAnsiTheme="minorHAnsi" w:cstheme="minorHAnsi"/>
        </w:rPr>
      </w:pPr>
    </w:p>
    <w:p w14:paraId="72AA1534" w14:textId="77777777" w:rsidR="009E34AB" w:rsidRPr="009E34AB" w:rsidRDefault="009E34AB" w:rsidP="009E34AB">
      <w:pPr>
        <w:pStyle w:val="tablica"/>
        <w:rPr>
          <w:rFonts w:asciiTheme="minorHAnsi" w:hAnsiTheme="minorHAnsi" w:cstheme="minorHAnsi"/>
        </w:rPr>
      </w:pPr>
    </w:p>
    <w:p w14:paraId="01FC6D39" w14:textId="77777777" w:rsidR="009E34AB" w:rsidRPr="009E34AB" w:rsidRDefault="009E34AB" w:rsidP="009E34AB">
      <w:pPr>
        <w:pStyle w:val="tablica"/>
        <w:rPr>
          <w:rFonts w:asciiTheme="minorHAnsi" w:hAnsiTheme="minorHAnsi" w:cstheme="minorHAnsi"/>
        </w:rPr>
      </w:pPr>
    </w:p>
    <w:p w14:paraId="4BF6C49A" w14:textId="77777777" w:rsidR="009E34AB" w:rsidRPr="009E34AB" w:rsidRDefault="009E34AB" w:rsidP="009E34AB">
      <w:pPr>
        <w:pStyle w:val="tablica"/>
        <w:rPr>
          <w:rFonts w:asciiTheme="minorHAnsi" w:hAnsiTheme="minorHAnsi" w:cstheme="minorHAnsi"/>
        </w:rPr>
      </w:pPr>
    </w:p>
    <w:p w14:paraId="54E117D2" w14:textId="77777777" w:rsidR="009E34AB" w:rsidRPr="009E34AB" w:rsidRDefault="009E34AB" w:rsidP="009E34AB">
      <w:pPr>
        <w:pStyle w:val="tablica"/>
        <w:rPr>
          <w:rFonts w:asciiTheme="minorHAnsi" w:hAnsiTheme="minorHAnsi" w:cstheme="minorHAnsi"/>
        </w:rPr>
      </w:pPr>
    </w:p>
    <w:p w14:paraId="5A5BB5E5" w14:textId="77777777" w:rsidR="009E34AB" w:rsidRPr="009E34AB" w:rsidRDefault="009E34AB" w:rsidP="009E34AB">
      <w:pPr>
        <w:pStyle w:val="tablica"/>
        <w:rPr>
          <w:rFonts w:asciiTheme="minorHAnsi" w:hAnsiTheme="minorHAnsi" w:cstheme="minorHAnsi"/>
        </w:rPr>
      </w:pPr>
    </w:p>
    <w:p w14:paraId="0B5DED88" w14:textId="77777777" w:rsidR="009E34AB" w:rsidRPr="009E34AB" w:rsidRDefault="009E34AB" w:rsidP="009E34AB">
      <w:pPr>
        <w:pStyle w:val="tablica"/>
        <w:rPr>
          <w:rFonts w:asciiTheme="minorHAnsi" w:hAnsiTheme="minorHAnsi" w:cstheme="minorHAnsi"/>
        </w:rPr>
      </w:pPr>
    </w:p>
    <w:p w14:paraId="2D6E3DFE" w14:textId="77777777" w:rsidR="009E34AB" w:rsidRPr="009E34AB" w:rsidRDefault="009E34AB" w:rsidP="009E34AB">
      <w:pPr>
        <w:pStyle w:val="tablica"/>
        <w:rPr>
          <w:rFonts w:asciiTheme="minorHAnsi" w:hAnsiTheme="minorHAnsi" w:cstheme="minorHAnsi"/>
        </w:rPr>
      </w:pPr>
    </w:p>
    <w:p w14:paraId="794D0CF7" w14:textId="77777777" w:rsidR="009E34AB" w:rsidRPr="009E34AB" w:rsidRDefault="009E34AB" w:rsidP="009E34AB">
      <w:pPr>
        <w:pStyle w:val="tablica"/>
        <w:rPr>
          <w:rFonts w:asciiTheme="minorHAnsi" w:hAnsiTheme="minorHAnsi" w:cstheme="minorHAnsi"/>
        </w:rPr>
      </w:pPr>
    </w:p>
    <w:p w14:paraId="1BF75BD0" w14:textId="77777777" w:rsidR="009E34AB" w:rsidRPr="009E34AB" w:rsidRDefault="009E34AB" w:rsidP="009E34AB">
      <w:pPr>
        <w:pStyle w:val="tablica"/>
        <w:rPr>
          <w:rFonts w:asciiTheme="minorHAnsi" w:hAnsiTheme="minorHAnsi" w:cstheme="minorHAnsi"/>
        </w:rPr>
      </w:pPr>
    </w:p>
    <w:p w14:paraId="7B8A0C9B" w14:textId="77777777" w:rsidR="009E34AB" w:rsidRPr="009E34AB" w:rsidRDefault="009E34AB" w:rsidP="009E34AB">
      <w:pPr>
        <w:pStyle w:val="tablica"/>
        <w:rPr>
          <w:rFonts w:asciiTheme="minorHAnsi" w:hAnsiTheme="minorHAnsi" w:cstheme="minorHAnsi"/>
        </w:rPr>
      </w:pPr>
    </w:p>
    <w:p w14:paraId="7A129289" w14:textId="77777777" w:rsidR="009E34AB" w:rsidRPr="009E34AB" w:rsidRDefault="009E34AB" w:rsidP="009E34AB">
      <w:pPr>
        <w:pStyle w:val="tablica"/>
        <w:rPr>
          <w:rFonts w:asciiTheme="minorHAnsi" w:hAnsiTheme="minorHAnsi" w:cstheme="minorHAnsi"/>
        </w:rPr>
      </w:pPr>
    </w:p>
    <w:p w14:paraId="358C9844" w14:textId="77777777" w:rsidR="009E34AB" w:rsidRPr="009E34AB" w:rsidRDefault="009E34AB" w:rsidP="009E34AB">
      <w:pPr>
        <w:pStyle w:val="tablica"/>
        <w:rPr>
          <w:rFonts w:asciiTheme="minorHAnsi" w:hAnsiTheme="minorHAnsi" w:cstheme="minorHAnsi"/>
        </w:rPr>
      </w:pPr>
    </w:p>
    <w:p w14:paraId="6DBA4457" w14:textId="77777777" w:rsidR="009E34AB" w:rsidRPr="009E34AB" w:rsidRDefault="009E34AB" w:rsidP="009E34AB">
      <w:pPr>
        <w:pStyle w:val="tablica"/>
        <w:rPr>
          <w:rFonts w:asciiTheme="minorHAnsi" w:hAnsiTheme="minorHAnsi" w:cstheme="minorHAnsi"/>
        </w:rPr>
      </w:pPr>
    </w:p>
    <w:p w14:paraId="1DDC9D11" w14:textId="77777777" w:rsidR="009E34AB" w:rsidRPr="009E34AB" w:rsidRDefault="009E34AB" w:rsidP="009E34AB">
      <w:pPr>
        <w:pStyle w:val="tablica"/>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p>
    <w:p w14:paraId="3382588A"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B2294C">
        <w:rPr>
          <w:rFonts w:asciiTheme="minorHAnsi" w:hAnsiTheme="minorHAnsi" w:cstheme="minorHAnsi"/>
        </w:rPr>
        <w:t>6</w:t>
      </w:r>
      <w:r w:rsidRPr="009E34AB">
        <w:rPr>
          <w:rFonts w:asciiTheme="minorHAnsi" w:hAnsiTheme="minorHAnsi" w:cstheme="minorHAnsi"/>
        </w:rPr>
        <w:t>.2: Struktura registriranih vozila u Gradu Zagrebu u 2008. godini</w:t>
      </w:r>
      <w:bookmarkEnd w:id="242"/>
    </w:p>
    <w:p w14:paraId="2A8B64ED" w14:textId="77777777" w:rsidR="009E34AB" w:rsidRPr="009E34AB" w:rsidRDefault="009E34AB" w:rsidP="009E34AB">
      <w:pPr>
        <w:pStyle w:val="tablica"/>
        <w:rPr>
          <w:rFonts w:asciiTheme="minorHAnsi" w:hAnsiTheme="minorHAnsi" w:cstheme="minorHAnsi"/>
        </w:rPr>
      </w:pPr>
    </w:p>
    <w:tbl>
      <w:tblPr>
        <w:tblW w:w="13021" w:type="dxa"/>
        <w:tblInd w:w="98" w:type="dxa"/>
        <w:tblLook w:val="04A0" w:firstRow="1" w:lastRow="0" w:firstColumn="1" w:lastColumn="0" w:noHBand="0" w:noVBand="1"/>
      </w:tblPr>
      <w:tblGrid>
        <w:gridCol w:w="1678"/>
        <w:gridCol w:w="930"/>
        <w:gridCol w:w="849"/>
        <w:gridCol w:w="1041"/>
        <w:gridCol w:w="1912"/>
        <w:gridCol w:w="990"/>
        <w:gridCol w:w="2107"/>
        <w:gridCol w:w="2181"/>
        <w:gridCol w:w="1333"/>
      </w:tblGrid>
      <w:tr w:rsidR="009E34AB" w:rsidRPr="009E34AB" w14:paraId="115289DA" w14:textId="77777777" w:rsidTr="00455BCB">
        <w:trPr>
          <w:trHeight w:val="227"/>
        </w:trPr>
        <w:tc>
          <w:tcPr>
            <w:tcW w:w="13021" w:type="dxa"/>
            <w:gridSpan w:val="9"/>
            <w:tcBorders>
              <w:top w:val="single" w:sz="8" w:space="0" w:color="auto"/>
              <w:left w:val="single" w:sz="8" w:space="0" w:color="auto"/>
              <w:bottom w:val="single" w:sz="8" w:space="0" w:color="auto"/>
              <w:right w:val="single" w:sz="8" w:space="0" w:color="000000"/>
            </w:tcBorders>
            <w:shd w:val="clear" w:color="auto" w:fill="C6D9F1"/>
            <w:noWrap/>
            <w:vAlign w:val="bottom"/>
          </w:tcPr>
          <w:p w14:paraId="40AB93D1"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REGISTRIRANA VOZILA NA MOTORNI POGON</w:t>
            </w:r>
          </w:p>
        </w:tc>
      </w:tr>
      <w:tr w:rsidR="009E34AB" w:rsidRPr="009E34AB" w14:paraId="5B67E9A6" w14:textId="77777777" w:rsidTr="00455BCB">
        <w:trPr>
          <w:trHeight w:val="227"/>
        </w:trPr>
        <w:tc>
          <w:tcPr>
            <w:tcW w:w="1678" w:type="dxa"/>
            <w:tcBorders>
              <w:top w:val="single" w:sz="8" w:space="0" w:color="auto"/>
              <w:left w:val="single" w:sz="8" w:space="0" w:color="auto"/>
              <w:bottom w:val="single" w:sz="8" w:space="0" w:color="auto"/>
              <w:right w:val="single" w:sz="8" w:space="0" w:color="auto"/>
            </w:tcBorders>
            <w:shd w:val="clear" w:color="auto" w:fill="C6D9F1"/>
            <w:noWrap/>
            <w:vAlign w:val="bottom"/>
          </w:tcPr>
          <w:p w14:paraId="267F2A44"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GODINA</w:t>
            </w:r>
          </w:p>
        </w:tc>
        <w:tc>
          <w:tcPr>
            <w:tcW w:w="930" w:type="dxa"/>
            <w:tcBorders>
              <w:top w:val="single" w:sz="8" w:space="0" w:color="auto"/>
              <w:left w:val="single" w:sz="8" w:space="0" w:color="auto"/>
              <w:bottom w:val="single" w:sz="8" w:space="0" w:color="auto"/>
              <w:right w:val="single" w:sz="4" w:space="0" w:color="auto"/>
            </w:tcBorders>
            <w:shd w:val="clear" w:color="auto" w:fill="C6D9F1"/>
            <w:noWrap/>
            <w:vAlign w:val="bottom"/>
          </w:tcPr>
          <w:p w14:paraId="778543C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849" w:type="dxa"/>
            <w:tcBorders>
              <w:top w:val="single" w:sz="8" w:space="0" w:color="auto"/>
              <w:left w:val="nil"/>
              <w:bottom w:val="single" w:sz="8" w:space="0" w:color="auto"/>
              <w:right w:val="single" w:sz="4" w:space="0" w:color="auto"/>
            </w:tcBorders>
            <w:shd w:val="clear" w:color="auto" w:fill="C6D9F1"/>
            <w:noWrap/>
            <w:vAlign w:val="bottom"/>
          </w:tcPr>
          <w:p w14:paraId="4E85F14C"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Moped</w:t>
            </w:r>
          </w:p>
        </w:tc>
        <w:tc>
          <w:tcPr>
            <w:tcW w:w="1041" w:type="dxa"/>
            <w:tcBorders>
              <w:top w:val="single" w:sz="8" w:space="0" w:color="auto"/>
              <w:left w:val="nil"/>
              <w:bottom w:val="single" w:sz="8" w:space="0" w:color="auto"/>
              <w:right w:val="single" w:sz="4" w:space="0" w:color="auto"/>
            </w:tcBorders>
            <w:shd w:val="clear" w:color="auto" w:fill="C6D9F1"/>
            <w:noWrap/>
            <w:vAlign w:val="bottom"/>
          </w:tcPr>
          <w:p w14:paraId="0386DFE2"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Motocikl</w:t>
            </w:r>
          </w:p>
        </w:tc>
        <w:tc>
          <w:tcPr>
            <w:tcW w:w="1912" w:type="dxa"/>
            <w:tcBorders>
              <w:top w:val="single" w:sz="8" w:space="0" w:color="auto"/>
              <w:left w:val="nil"/>
              <w:bottom w:val="single" w:sz="8" w:space="0" w:color="auto"/>
              <w:right w:val="single" w:sz="4" w:space="0" w:color="auto"/>
            </w:tcBorders>
            <w:shd w:val="clear" w:color="auto" w:fill="C6D9F1"/>
            <w:vAlign w:val="bottom"/>
          </w:tcPr>
          <w:p w14:paraId="68478A7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Osobni </w:t>
            </w:r>
            <w:r w:rsidRPr="009E34AB">
              <w:rPr>
                <w:rFonts w:asciiTheme="minorHAnsi" w:eastAsia="Times New Roman" w:hAnsiTheme="minorHAnsi" w:cstheme="minorHAnsi"/>
                <w:b/>
                <w:bCs/>
                <w:color w:val="000000"/>
                <w:sz w:val="14"/>
                <w:szCs w:val="14"/>
                <w:lang w:eastAsia="hr-HR"/>
              </w:rPr>
              <w:br/>
              <w:t>automobil</w:t>
            </w:r>
          </w:p>
        </w:tc>
        <w:tc>
          <w:tcPr>
            <w:tcW w:w="990" w:type="dxa"/>
            <w:tcBorders>
              <w:top w:val="single" w:sz="8" w:space="0" w:color="auto"/>
              <w:left w:val="nil"/>
              <w:bottom w:val="single" w:sz="8" w:space="0" w:color="auto"/>
              <w:right w:val="single" w:sz="4" w:space="0" w:color="auto"/>
            </w:tcBorders>
            <w:shd w:val="clear" w:color="auto" w:fill="C6D9F1"/>
            <w:noWrap/>
            <w:vAlign w:val="bottom"/>
          </w:tcPr>
          <w:p w14:paraId="1B97B4E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Autobus</w:t>
            </w:r>
          </w:p>
        </w:tc>
        <w:tc>
          <w:tcPr>
            <w:tcW w:w="2107" w:type="dxa"/>
            <w:tcBorders>
              <w:top w:val="single" w:sz="8" w:space="0" w:color="auto"/>
              <w:left w:val="nil"/>
              <w:bottom w:val="single" w:sz="8" w:space="0" w:color="auto"/>
              <w:right w:val="single" w:sz="4" w:space="0" w:color="auto"/>
            </w:tcBorders>
            <w:shd w:val="clear" w:color="auto" w:fill="C6D9F1"/>
            <w:vAlign w:val="bottom"/>
          </w:tcPr>
          <w:p w14:paraId="2603A1D7"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Teretno i</w:t>
            </w:r>
            <w:r w:rsidRPr="009E34AB">
              <w:rPr>
                <w:rFonts w:asciiTheme="minorHAnsi" w:eastAsia="Times New Roman" w:hAnsiTheme="minorHAnsi" w:cstheme="minorHAnsi"/>
                <w:b/>
                <w:bCs/>
                <w:color w:val="000000"/>
                <w:sz w:val="14"/>
                <w:szCs w:val="14"/>
                <w:lang w:eastAsia="hr-HR"/>
              </w:rPr>
              <w:br/>
              <w:t xml:space="preserve">radno vozilo </w:t>
            </w:r>
          </w:p>
        </w:tc>
        <w:tc>
          <w:tcPr>
            <w:tcW w:w="2181" w:type="dxa"/>
            <w:tcBorders>
              <w:top w:val="single" w:sz="8" w:space="0" w:color="auto"/>
              <w:left w:val="nil"/>
              <w:bottom w:val="single" w:sz="8" w:space="0" w:color="auto"/>
              <w:right w:val="single" w:sz="4" w:space="0" w:color="auto"/>
            </w:tcBorders>
            <w:shd w:val="clear" w:color="auto" w:fill="C6D9F1"/>
            <w:vAlign w:val="bottom"/>
          </w:tcPr>
          <w:p w14:paraId="7464771D"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xml:space="preserve">Kombinirani </w:t>
            </w:r>
            <w:r w:rsidRPr="009E34AB">
              <w:rPr>
                <w:rFonts w:asciiTheme="minorHAnsi" w:eastAsia="Times New Roman" w:hAnsiTheme="minorHAnsi" w:cstheme="minorHAnsi"/>
                <w:b/>
                <w:bCs/>
                <w:color w:val="000000"/>
                <w:sz w:val="14"/>
                <w:szCs w:val="14"/>
                <w:lang w:eastAsia="hr-HR"/>
              </w:rPr>
              <w:br/>
              <w:t>automobil</w:t>
            </w:r>
          </w:p>
        </w:tc>
        <w:tc>
          <w:tcPr>
            <w:tcW w:w="1333" w:type="dxa"/>
            <w:tcBorders>
              <w:top w:val="single" w:sz="8" w:space="0" w:color="auto"/>
              <w:left w:val="nil"/>
              <w:bottom w:val="single" w:sz="8" w:space="0" w:color="auto"/>
              <w:right w:val="single" w:sz="8" w:space="0" w:color="auto"/>
            </w:tcBorders>
            <w:shd w:val="clear" w:color="auto" w:fill="C6D9F1"/>
            <w:vAlign w:val="bottom"/>
          </w:tcPr>
          <w:p w14:paraId="4D3A94B6"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Ostala</w:t>
            </w:r>
            <w:r w:rsidRPr="009E34AB">
              <w:rPr>
                <w:rFonts w:asciiTheme="minorHAnsi" w:eastAsia="Times New Roman" w:hAnsiTheme="minorHAnsi" w:cstheme="minorHAnsi"/>
                <w:b/>
                <w:bCs/>
                <w:color w:val="000000"/>
                <w:sz w:val="14"/>
                <w:szCs w:val="14"/>
                <w:lang w:eastAsia="hr-HR"/>
              </w:rPr>
              <w:br/>
              <w:t>vozila</w:t>
            </w:r>
          </w:p>
        </w:tc>
      </w:tr>
      <w:tr w:rsidR="009E34AB" w:rsidRPr="009E34AB" w14:paraId="27E5C4BC"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3C7B75D9"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2003.</w:t>
            </w:r>
          </w:p>
        </w:tc>
        <w:tc>
          <w:tcPr>
            <w:tcW w:w="930" w:type="dxa"/>
            <w:tcBorders>
              <w:top w:val="single" w:sz="8" w:space="0" w:color="auto"/>
              <w:left w:val="single" w:sz="8" w:space="0" w:color="auto"/>
              <w:bottom w:val="single" w:sz="4" w:space="0" w:color="auto"/>
              <w:right w:val="single" w:sz="4" w:space="0" w:color="auto"/>
            </w:tcBorders>
            <w:noWrap/>
            <w:vAlign w:val="bottom"/>
          </w:tcPr>
          <w:p w14:paraId="6764D8E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22E2E6C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75BCECC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6BD3C7B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36A1671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68FB917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1608C5C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6998D9B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41BB706E"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34B9260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3DF5C50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336327</w:t>
            </w:r>
          </w:p>
        </w:tc>
        <w:tc>
          <w:tcPr>
            <w:tcW w:w="849" w:type="dxa"/>
            <w:tcBorders>
              <w:top w:val="nil"/>
              <w:left w:val="nil"/>
              <w:bottom w:val="single" w:sz="4" w:space="0" w:color="auto"/>
              <w:right w:val="single" w:sz="4" w:space="0" w:color="auto"/>
            </w:tcBorders>
            <w:noWrap/>
            <w:vAlign w:val="bottom"/>
          </w:tcPr>
          <w:p w14:paraId="18952EA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8464</w:t>
            </w:r>
          </w:p>
        </w:tc>
        <w:tc>
          <w:tcPr>
            <w:tcW w:w="1041" w:type="dxa"/>
            <w:tcBorders>
              <w:top w:val="nil"/>
              <w:left w:val="nil"/>
              <w:bottom w:val="single" w:sz="4" w:space="0" w:color="auto"/>
              <w:right w:val="single" w:sz="4" w:space="0" w:color="auto"/>
            </w:tcBorders>
            <w:noWrap/>
            <w:vAlign w:val="bottom"/>
          </w:tcPr>
          <w:p w14:paraId="2E2BBFF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5114</w:t>
            </w:r>
          </w:p>
        </w:tc>
        <w:tc>
          <w:tcPr>
            <w:tcW w:w="1912" w:type="dxa"/>
            <w:tcBorders>
              <w:top w:val="nil"/>
              <w:left w:val="nil"/>
              <w:bottom w:val="single" w:sz="4" w:space="0" w:color="auto"/>
              <w:right w:val="single" w:sz="4" w:space="0" w:color="auto"/>
            </w:tcBorders>
            <w:noWrap/>
            <w:vAlign w:val="bottom"/>
          </w:tcPr>
          <w:p w14:paraId="5F6F636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278593</w:t>
            </w:r>
          </w:p>
        </w:tc>
        <w:tc>
          <w:tcPr>
            <w:tcW w:w="990" w:type="dxa"/>
            <w:tcBorders>
              <w:top w:val="nil"/>
              <w:left w:val="nil"/>
              <w:bottom w:val="single" w:sz="4" w:space="0" w:color="auto"/>
              <w:right w:val="single" w:sz="4" w:space="0" w:color="auto"/>
            </w:tcBorders>
            <w:noWrap/>
            <w:vAlign w:val="bottom"/>
          </w:tcPr>
          <w:p w14:paraId="4F44707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866</w:t>
            </w:r>
          </w:p>
        </w:tc>
        <w:tc>
          <w:tcPr>
            <w:tcW w:w="2107" w:type="dxa"/>
            <w:tcBorders>
              <w:top w:val="nil"/>
              <w:left w:val="nil"/>
              <w:bottom w:val="single" w:sz="4" w:space="0" w:color="auto"/>
              <w:right w:val="single" w:sz="4" w:space="0" w:color="auto"/>
            </w:tcBorders>
            <w:noWrap/>
            <w:vAlign w:val="bottom"/>
          </w:tcPr>
          <w:p w14:paraId="0F9BFC4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33110</w:t>
            </w:r>
          </w:p>
        </w:tc>
        <w:tc>
          <w:tcPr>
            <w:tcW w:w="2181" w:type="dxa"/>
            <w:tcBorders>
              <w:top w:val="nil"/>
              <w:left w:val="nil"/>
              <w:bottom w:val="single" w:sz="4" w:space="0" w:color="auto"/>
              <w:right w:val="single" w:sz="4" w:space="0" w:color="auto"/>
            </w:tcBorders>
            <w:noWrap/>
            <w:vAlign w:val="bottom"/>
          </w:tcPr>
          <w:p w14:paraId="6E29B7E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2097</w:t>
            </w:r>
          </w:p>
        </w:tc>
        <w:tc>
          <w:tcPr>
            <w:tcW w:w="1333" w:type="dxa"/>
            <w:tcBorders>
              <w:top w:val="nil"/>
              <w:left w:val="nil"/>
              <w:bottom w:val="single" w:sz="4" w:space="0" w:color="auto"/>
              <w:right w:val="single" w:sz="8" w:space="0" w:color="auto"/>
            </w:tcBorders>
            <w:noWrap/>
            <w:vAlign w:val="bottom"/>
          </w:tcPr>
          <w:p w14:paraId="51804A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8083</w:t>
            </w:r>
          </w:p>
        </w:tc>
      </w:tr>
      <w:tr w:rsidR="009E34AB" w:rsidRPr="009E34AB" w14:paraId="01DFBC74"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4ED50E6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-fizička</w:t>
            </w:r>
          </w:p>
        </w:tc>
        <w:tc>
          <w:tcPr>
            <w:tcW w:w="930" w:type="dxa"/>
            <w:tcBorders>
              <w:top w:val="nil"/>
              <w:left w:val="single" w:sz="8" w:space="0" w:color="auto"/>
              <w:bottom w:val="single" w:sz="4" w:space="0" w:color="auto"/>
              <w:right w:val="single" w:sz="4" w:space="0" w:color="auto"/>
            </w:tcBorders>
            <w:noWrap/>
            <w:vAlign w:val="bottom"/>
          </w:tcPr>
          <w:p w14:paraId="5E96EC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259373</w:t>
            </w:r>
          </w:p>
        </w:tc>
        <w:tc>
          <w:tcPr>
            <w:tcW w:w="849" w:type="dxa"/>
            <w:tcBorders>
              <w:top w:val="nil"/>
              <w:left w:val="nil"/>
              <w:bottom w:val="single" w:sz="4" w:space="0" w:color="auto"/>
              <w:right w:val="single" w:sz="4" w:space="0" w:color="auto"/>
            </w:tcBorders>
            <w:noWrap/>
            <w:vAlign w:val="bottom"/>
          </w:tcPr>
          <w:p w14:paraId="5EF3054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6680</w:t>
            </w:r>
          </w:p>
        </w:tc>
        <w:tc>
          <w:tcPr>
            <w:tcW w:w="1041" w:type="dxa"/>
            <w:tcBorders>
              <w:top w:val="nil"/>
              <w:left w:val="nil"/>
              <w:bottom w:val="single" w:sz="4" w:space="0" w:color="auto"/>
              <w:right w:val="single" w:sz="4" w:space="0" w:color="auto"/>
            </w:tcBorders>
            <w:noWrap/>
            <w:vAlign w:val="bottom"/>
          </w:tcPr>
          <w:p w14:paraId="2C1D87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4409</w:t>
            </w:r>
          </w:p>
        </w:tc>
        <w:tc>
          <w:tcPr>
            <w:tcW w:w="1912" w:type="dxa"/>
            <w:tcBorders>
              <w:top w:val="nil"/>
              <w:left w:val="nil"/>
              <w:bottom w:val="single" w:sz="4" w:space="0" w:color="auto"/>
              <w:right w:val="single" w:sz="4" w:space="0" w:color="auto"/>
            </w:tcBorders>
            <w:noWrap/>
            <w:vAlign w:val="bottom"/>
          </w:tcPr>
          <w:p w14:paraId="03F445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235288</w:t>
            </w:r>
          </w:p>
        </w:tc>
        <w:tc>
          <w:tcPr>
            <w:tcW w:w="990" w:type="dxa"/>
            <w:tcBorders>
              <w:top w:val="nil"/>
              <w:left w:val="nil"/>
              <w:bottom w:val="single" w:sz="4" w:space="0" w:color="auto"/>
              <w:right w:val="single" w:sz="4" w:space="0" w:color="auto"/>
            </w:tcBorders>
            <w:noWrap/>
            <w:vAlign w:val="bottom"/>
          </w:tcPr>
          <w:p w14:paraId="4D1AEE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w:t>
            </w:r>
          </w:p>
        </w:tc>
        <w:tc>
          <w:tcPr>
            <w:tcW w:w="2107" w:type="dxa"/>
            <w:tcBorders>
              <w:top w:val="nil"/>
              <w:left w:val="nil"/>
              <w:bottom w:val="single" w:sz="4" w:space="0" w:color="auto"/>
              <w:right w:val="single" w:sz="4" w:space="0" w:color="auto"/>
            </w:tcBorders>
            <w:noWrap/>
            <w:vAlign w:val="bottom"/>
          </w:tcPr>
          <w:p w14:paraId="1D2A7B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8348</w:t>
            </w:r>
          </w:p>
        </w:tc>
        <w:tc>
          <w:tcPr>
            <w:tcW w:w="2181" w:type="dxa"/>
            <w:tcBorders>
              <w:top w:val="nil"/>
              <w:left w:val="nil"/>
              <w:bottom w:val="single" w:sz="4" w:space="0" w:color="auto"/>
              <w:right w:val="single" w:sz="4" w:space="0" w:color="auto"/>
            </w:tcBorders>
            <w:noWrap/>
            <w:vAlign w:val="bottom"/>
          </w:tcPr>
          <w:p w14:paraId="01BE986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1060</w:t>
            </w:r>
          </w:p>
        </w:tc>
        <w:tc>
          <w:tcPr>
            <w:tcW w:w="1333" w:type="dxa"/>
            <w:tcBorders>
              <w:top w:val="nil"/>
              <w:left w:val="nil"/>
              <w:bottom w:val="single" w:sz="4" w:space="0" w:color="auto"/>
              <w:right w:val="single" w:sz="8" w:space="0" w:color="auto"/>
            </w:tcBorders>
            <w:noWrap/>
            <w:vAlign w:val="bottom"/>
          </w:tcPr>
          <w:p w14:paraId="07E89D1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3547</w:t>
            </w:r>
          </w:p>
        </w:tc>
      </w:tr>
      <w:tr w:rsidR="009E34AB" w:rsidRPr="009E34AB" w14:paraId="7E79DE34"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7F4D559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-pravna</w:t>
            </w:r>
          </w:p>
        </w:tc>
        <w:tc>
          <w:tcPr>
            <w:tcW w:w="930" w:type="dxa"/>
            <w:tcBorders>
              <w:top w:val="nil"/>
              <w:left w:val="single" w:sz="8" w:space="0" w:color="auto"/>
              <w:bottom w:val="single" w:sz="8" w:space="0" w:color="auto"/>
              <w:right w:val="single" w:sz="4" w:space="0" w:color="auto"/>
            </w:tcBorders>
            <w:noWrap/>
            <w:vAlign w:val="bottom"/>
          </w:tcPr>
          <w:p w14:paraId="54DA74C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76954</w:t>
            </w:r>
          </w:p>
        </w:tc>
        <w:tc>
          <w:tcPr>
            <w:tcW w:w="849" w:type="dxa"/>
            <w:tcBorders>
              <w:top w:val="nil"/>
              <w:left w:val="nil"/>
              <w:bottom w:val="single" w:sz="8" w:space="0" w:color="auto"/>
              <w:right w:val="single" w:sz="4" w:space="0" w:color="auto"/>
            </w:tcBorders>
            <w:noWrap/>
            <w:vAlign w:val="bottom"/>
          </w:tcPr>
          <w:p w14:paraId="5BBEF33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1784</w:t>
            </w:r>
          </w:p>
        </w:tc>
        <w:tc>
          <w:tcPr>
            <w:tcW w:w="1041" w:type="dxa"/>
            <w:tcBorders>
              <w:top w:val="nil"/>
              <w:left w:val="nil"/>
              <w:bottom w:val="single" w:sz="8" w:space="0" w:color="auto"/>
              <w:right w:val="single" w:sz="4" w:space="0" w:color="auto"/>
            </w:tcBorders>
            <w:noWrap/>
            <w:vAlign w:val="bottom"/>
          </w:tcPr>
          <w:p w14:paraId="4784BD8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705</w:t>
            </w:r>
          </w:p>
        </w:tc>
        <w:tc>
          <w:tcPr>
            <w:tcW w:w="1912" w:type="dxa"/>
            <w:tcBorders>
              <w:top w:val="nil"/>
              <w:left w:val="nil"/>
              <w:bottom w:val="single" w:sz="8" w:space="0" w:color="auto"/>
              <w:right w:val="single" w:sz="4" w:space="0" w:color="auto"/>
            </w:tcBorders>
            <w:noWrap/>
            <w:vAlign w:val="bottom"/>
          </w:tcPr>
          <w:p w14:paraId="4A66A66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43305</w:t>
            </w:r>
          </w:p>
        </w:tc>
        <w:tc>
          <w:tcPr>
            <w:tcW w:w="990" w:type="dxa"/>
            <w:tcBorders>
              <w:top w:val="nil"/>
              <w:left w:val="nil"/>
              <w:bottom w:val="single" w:sz="8" w:space="0" w:color="auto"/>
              <w:right w:val="single" w:sz="4" w:space="0" w:color="auto"/>
            </w:tcBorders>
            <w:noWrap/>
            <w:vAlign w:val="bottom"/>
          </w:tcPr>
          <w:p w14:paraId="5F0A7B2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825</w:t>
            </w:r>
          </w:p>
        </w:tc>
        <w:tc>
          <w:tcPr>
            <w:tcW w:w="2107" w:type="dxa"/>
            <w:tcBorders>
              <w:top w:val="nil"/>
              <w:left w:val="nil"/>
              <w:bottom w:val="single" w:sz="8" w:space="0" w:color="auto"/>
              <w:right w:val="single" w:sz="4" w:space="0" w:color="auto"/>
            </w:tcBorders>
            <w:noWrap/>
            <w:vAlign w:val="bottom"/>
          </w:tcPr>
          <w:p w14:paraId="3023A12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24762</w:t>
            </w:r>
          </w:p>
        </w:tc>
        <w:tc>
          <w:tcPr>
            <w:tcW w:w="2181" w:type="dxa"/>
            <w:tcBorders>
              <w:top w:val="nil"/>
              <w:left w:val="nil"/>
              <w:bottom w:val="single" w:sz="8" w:space="0" w:color="auto"/>
              <w:right w:val="single" w:sz="4" w:space="0" w:color="auto"/>
            </w:tcBorders>
            <w:noWrap/>
            <w:vAlign w:val="bottom"/>
          </w:tcPr>
          <w:p w14:paraId="61E9EC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1037</w:t>
            </w:r>
          </w:p>
        </w:tc>
        <w:tc>
          <w:tcPr>
            <w:tcW w:w="1333" w:type="dxa"/>
            <w:tcBorders>
              <w:top w:val="nil"/>
              <w:left w:val="nil"/>
              <w:bottom w:val="single" w:sz="8" w:space="0" w:color="auto"/>
              <w:right w:val="single" w:sz="8" w:space="0" w:color="auto"/>
            </w:tcBorders>
            <w:noWrap/>
            <w:vAlign w:val="bottom"/>
          </w:tcPr>
          <w:p w14:paraId="662A43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4536</w:t>
            </w:r>
          </w:p>
        </w:tc>
      </w:tr>
      <w:tr w:rsidR="009E34AB" w:rsidRPr="009E34AB" w14:paraId="0CB88FC2"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244E733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2004.</w:t>
            </w:r>
          </w:p>
        </w:tc>
        <w:tc>
          <w:tcPr>
            <w:tcW w:w="930" w:type="dxa"/>
            <w:tcBorders>
              <w:top w:val="single" w:sz="8" w:space="0" w:color="auto"/>
              <w:left w:val="single" w:sz="8" w:space="0" w:color="auto"/>
              <w:bottom w:val="single" w:sz="4" w:space="0" w:color="auto"/>
              <w:right w:val="single" w:sz="4" w:space="0" w:color="auto"/>
            </w:tcBorders>
            <w:noWrap/>
            <w:vAlign w:val="bottom"/>
          </w:tcPr>
          <w:p w14:paraId="70A5F3D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2988858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757760C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7FC8E99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59B544E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1A213B0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07E2E8C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270883E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2BB51450"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1F6FB55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1B8D408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352447</w:t>
            </w:r>
          </w:p>
        </w:tc>
        <w:tc>
          <w:tcPr>
            <w:tcW w:w="849" w:type="dxa"/>
            <w:tcBorders>
              <w:top w:val="nil"/>
              <w:left w:val="nil"/>
              <w:bottom w:val="single" w:sz="4" w:space="0" w:color="auto"/>
              <w:right w:val="single" w:sz="4" w:space="0" w:color="auto"/>
            </w:tcBorders>
            <w:noWrap/>
            <w:vAlign w:val="bottom"/>
          </w:tcPr>
          <w:p w14:paraId="14F10D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9596</w:t>
            </w:r>
          </w:p>
        </w:tc>
        <w:tc>
          <w:tcPr>
            <w:tcW w:w="1041" w:type="dxa"/>
            <w:tcBorders>
              <w:top w:val="nil"/>
              <w:left w:val="nil"/>
              <w:bottom w:val="single" w:sz="4" w:space="0" w:color="auto"/>
              <w:right w:val="single" w:sz="4" w:space="0" w:color="auto"/>
            </w:tcBorders>
            <w:noWrap/>
            <w:vAlign w:val="bottom"/>
          </w:tcPr>
          <w:p w14:paraId="7EA76E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5963</w:t>
            </w:r>
          </w:p>
        </w:tc>
        <w:tc>
          <w:tcPr>
            <w:tcW w:w="1912" w:type="dxa"/>
            <w:tcBorders>
              <w:top w:val="nil"/>
              <w:left w:val="nil"/>
              <w:bottom w:val="single" w:sz="4" w:space="0" w:color="auto"/>
              <w:right w:val="single" w:sz="4" w:space="0" w:color="auto"/>
            </w:tcBorders>
            <w:noWrap/>
            <w:vAlign w:val="bottom"/>
          </w:tcPr>
          <w:p w14:paraId="784C183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290279</w:t>
            </w:r>
          </w:p>
        </w:tc>
        <w:tc>
          <w:tcPr>
            <w:tcW w:w="990" w:type="dxa"/>
            <w:tcBorders>
              <w:top w:val="nil"/>
              <w:left w:val="nil"/>
              <w:bottom w:val="single" w:sz="4" w:space="0" w:color="auto"/>
              <w:right w:val="single" w:sz="4" w:space="0" w:color="auto"/>
            </w:tcBorders>
            <w:noWrap/>
            <w:vAlign w:val="bottom"/>
          </w:tcPr>
          <w:p w14:paraId="1A48D37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898</w:t>
            </w:r>
          </w:p>
        </w:tc>
        <w:tc>
          <w:tcPr>
            <w:tcW w:w="2107" w:type="dxa"/>
            <w:tcBorders>
              <w:top w:val="nil"/>
              <w:left w:val="nil"/>
              <w:bottom w:val="single" w:sz="4" w:space="0" w:color="auto"/>
              <w:right w:val="single" w:sz="4" w:space="0" w:color="auto"/>
            </w:tcBorders>
            <w:noWrap/>
            <w:vAlign w:val="bottom"/>
          </w:tcPr>
          <w:p w14:paraId="76E5309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34923</w:t>
            </w:r>
          </w:p>
        </w:tc>
        <w:tc>
          <w:tcPr>
            <w:tcW w:w="2181" w:type="dxa"/>
            <w:tcBorders>
              <w:top w:val="nil"/>
              <w:left w:val="nil"/>
              <w:bottom w:val="single" w:sz="4" w:space="0" w:color="auto"/>
              <w:right w:val="single" w:sz="4" w:space="0" w:color="auto"/>
            </w:tcBorders>
            <w:noWrap/>
            <w:vAlign w:val="bottom"/>
          </w:tcPr>
          <w:p w14:paraId="518682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2169</w:t>
            </w:r>
          </w:p>
        </w:tc>
        <w:tc>
          <w:tcPr>
            <w:tcW w:w="1333" w:type="dxa"/>
            <w:tcBorders>
              <w:top w:val="nil"/>
              <w:left w:val="nil"/>
              <w:bottom w:val="single" w:sz="4" w:space="0" w:color="auto"/>
              <w:right w:val="single" w:sz="8" w:space="0" w:color="auto"/>
            </w:tcBorders>
            <w:noWrap/>
            <w:vAlign w:val="bottom"/>
          </w:tcPr>
          <w:p w14:paraId="305799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8619</w:t>
            </w:r>
          </w:p>
        </w:tc>
      </w:tr>
      <w:tr w:rsidR="009E34AB" w:rsidRPr="009E34AB" w14:paraId="29C51114"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5CD900A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-fizička</w:t>
            </w:r>
          </w:p>
        </w:tc>
        <w:tc>
          <w:tcPr>
            <w:tcW w:w="930" w:type="dxa"/>
            <w:tcBorders>
              <w:top w:val="nil"/>
              <w:left w:val="single" w:sz="8" w:space="0" w:color="auto"/>
              <w:bottom w:val="single" w:sz="4" w:space="0" w:color="auto"/>
              <w:right w:val="single" w:sz="4" w:space="0" w:color="auto"/>
            </w:tcBorders>
            <w:noWrap/>
            <w:vAlign w:val="bottom"/>
          </w:tcPr>
          <w:p w14:paraId="0BFBCE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268203</w:t>
            </w:r>
          </w:p>
        </w:tc>
        <w:tc>
          <w:tcPr>
            <w:tcW w:w="849" w:type="dxa"/>
            <w:tcBorders>
              <w:top w:val="nil"/>
              <w:left w:val="nil"/>
              <w:bottom w:val="single" w:sz="4" w:space="0" w:color="auto"/>
              <w:right w:val="single" w:sz="4" w:space="0" w:color="auto"/>
            </w:tcBorders>
            <w:noWrap/>
            <w:vAlign w:val="bottom"/>
          </w:tcPr>
          <w:p w14:paraId="563B718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7636</w:t>
            </w:r>
          </w:p>
        </w:tc>
        <w:tc>
          <w:tcPr>
            <w:tcW w:w="1041" w:type="dxa"/>
            <w:tcBorders>
              <w:top w:val="nil"/>
              <w:left w:val="nil"/>
              <w:bottom w:val="single" w:sz="4" w:space="0" w:color="auto"/>
              <w:right w:val="single" w:sz="4" w:space="0" w:color="auto"/>
            </w:tcBorders>
            <w:noWrap/>
            <w:vAlign w:val="bottom"/>
          </w:tcPr>
          <w:p w14:paraId="417E932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5081</w:t>
            </w:r>
          </w:p>
        </w:tc>
        <w:tc>
          <w:tcPr>
            <w:tcW w:w="1912" w:type="dxa"/>
            <w:tcBorders>
              <w:top w:val="nil"/>
              <w:left w:val="nil"/>
              <w:bottom w:val="single" w:sz="4" w:space="0" w:color="auto"/>
              <w:right w:val="single" w:sz="4" w:space="0" w:color="auto"/>
            </w:tcBorders>
            <w:noWrap/>
            <w:vAlign w:val="bottom"/>
          </w:tcPr>
          <w:p w14:paraId="2FDFC3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242075</w:t>
            </w:r>
          </w:p>
        </w:tc>
        <w:tc>
          <w:tcPr>
            <w:tcW w:w="990" w:type="dxa"/>
            <w:tcBorders>
              <w:top w:val="nil"/>
              <w:left w:val="nil"/>
              <w:bottom w:val="single" w:sz="4" w:space="0" w:color="auto"/>
              <w:right w:val="single" w:sz="4" w:space="0" w:color="auto"/>
            </w:tcBorders>
            <w:noWrap/>
            <w:vAlign w:val="bottom"/>
          </w:tcPr>
          <w:p w14:paraId="364E079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45</w:t>
            </w:r>
          </w:p>
        </w:tc>
        <w:tc>
          <w:tcPr>
            <w:tcW w:w="2107" w:type="dxa"/>
            <w:tcBorders>
              <w:top w:val="nil"/>
              <w:left w:val="nil"/>
              <w:bottom w:val="single" w:sz="4" w:space="0" w:color="auto"/>
              <w:right w:val="single" w:sz="4" w:space="0" w:color="auto"/>
            </w:tcBorders>
            <w:noWrap/>
            <w:vAlign w:val="bottom"/>
          </w:tcPr>
          <w:p w14:paraId="6A86A2B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8624</w:t>
            </w:r>
          </w:p>
        </w:tc>
        <w:tc>
          <w:tcPr>
            <w:tcW w:w="2181" w:type="dxa"/>
            <w:tcBorders>
              <w:top w:val="nil"/>
              <w:left w:val="nil"/>
              <w:bottom w:val="single" w:sz="4" w:space="0" w:color="auto"/>
              <w:right w:val="single" w:sz="4" w:space="0" w:color="auto"/>
            </w:tcBorders>
            <w:noWrap/>
            <w:vAlign w:val="bottom"/>
          </w:tcPr>
          <w:p w14:paraId="4A1E40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1087</w:t>
            </w:r>
          </w:p>
        </w:tc>
        <w:tc>
          <w:tcPr>
            <w:tcW w:w="1333" w:type="dxa"/>
            <w:tcBorders>
              <w:top w:val="nil"/>
              <w:left w:val="nil"/>
              <w:bottom w:val="single" w:sz="4" w:space="0" w:color="auto"/>
              <w:right w:val="single" w:sz="8" w:space="0" w:color="auto"/>
            </w:tcBorders>
            <w:noWrap/>
            <w:vAlign w:val="bottom"/>
          </w:tcPr>
          <w:p w14:paraId="05946A7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3655</w:t>
            </w:r>
          </w:p>
        </w:tc>
      </w:tr>
      <w:tr w:rsidR="009E34AB" w:rsidRPr="009E34AB" w14:paraId="01AF1771"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082CE87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-pravna</w:t>
            </w:r>
          </w:p>
        </w:tc>
        <w:tc>
          <w:tcPr>
            <w:tcW w:w="930" w:type="dxa"/>
            <w:tcBorders>
              <w:top w:val="nil"/>
              <w:left w:val="single" w:sz="8" w:space="0" w:color="auto"/>
              <w:bottom w:val="single" w:sz="8" w:space="0" w:color="auto"/>
              <w:right w:val="single" w:sz="4" w:space="0" w:color="auto"/>
            </w:tcBorders>
            <w:noWrap/>
            <w:vAlign w:val="bottom"/>
          </w:tcPr>
          <w:p w14:paraId="3DDDBEB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84244</w:t>
            </w:r>
          </w:p>
        </w:tc>
        <w:tc>
          <w:tcPr>
            <w:tcW w:w="849" w:type="dxa"/>
            <w:tcBorders>
              <w:top w:val="nil"/>
              <w:left w:val="nil"/>
              <w:bottom w:val="single" w:sz="8" w:space="0" w:color="auto"/>
              <w:right w:val="single" w:sz="4" w:space="0" w:color="auto"/>
            </w:tcBorders>
            <w:noWrap/>
            <w:vAlign w:val="bottom"/>
          </w:tcPr>
          <w:p w14:paraId="7EE97A5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1960</w:t>
            </w:r>
          </w:p>
        </w:tc>
        <w:tc>
          <w:tcPr>
            <w:tcW w:w="1041" w:type="dxa"/>
            <w:tcBorders>
              <w:top w:val="nil"/>
              <w:left w:val="nil"/>
              <w:bottom w:val="single" w:sz="8" w:space="0" w:color="auto"/>
              <w:right w:val="single" w:sz="4" w:space="0" w:color="auto"/>
            </w:tcBorders>
            <w:noWrap/>
            <w:vAlign w:val="bottom"/>
          </w:tcPr>
          <w:p w14:paraId="5E0861D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882</w:t>
            </w:r>
          </w:p>
        </w:tc>
        <w:tc>
          <w:tcPr>
            <w:tcW w:w="1912" w:type="dxa"/>
            <w:tcBorders>
              <w:top w:val="nil"/>
              <w:left w:val="nil"/>
              <w:bottom w:val="single" w:sz="8" w:space="0" w:color="auto"/>
              <w:right w:val="single" w:sz="4" w:space="0" w:color="auto"/>
            </w:tcBorders>
            <w:noWrap/>
            <w:vAlign w:val="bottom"/>
          </w:tcPr>
          <w:p w14:paraId="029E019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48204</w:t>
            </w:r>
          </w:p>
        </w:tc>
        <w:tc>
          <w:tcPr>
            <w:tcW w:w="990" w:type="dxa"/>
            <w:tcBorders>
              <w:top w:val="nil"/>
              <w:left w:val="nil"/>
              <w:bottom w:val="single" w:sz="8" w:space="0" w:color="auto"/>
              <w:right w:val="single" w:sz="4" w:space="0" w:color="auto"/>
            </w:tcBorders>
            <w:noWrap/>
            <w:vAlign w:val="bottom"/>
          </w:tcPr>
          <w:p w14:paraId="02B0F10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853</w:t>
            </w:r>
          </w:p>
        </w:tc>
        <w:tc>
          <w:tcPr>
            <w:tcW w:w="2107" w:type="dxa"/>
            <w:tcBorders>
              <w:top w:val="nil"/>
              <w:left w:val="nil"/>
              <w:bottom w:val="single" w:sz="8" w:space="0" w:color="auto"/>
              <w:right w:val="single" w:sz="4" w:space="0" w:color="auto"/>
            </w:tcBorders>
            <w:noWrap/>
            <w:vAlign w:val="bottom"/>
          </w:tcPr>
          <w:p w14:paraId="591C53B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26299</w:t>
            </w:r>
          </w:p>
        </w:tc>
        <w:tc>
          <w:tcPr>
            <w:tcW w:w="2181" w:type="dxa"/>
            <w:tcBorders>
              <w:top w:val="nil"/>
              <w:left w:val="nil"/>
              <w:bottom w:val="single" w:sz="8" w:space="0" w:color="auto"/>
              <w:right w:val="single" w:sz="4" w:space="0" w:color="auto"/>
            </w:tcBorders>
            <w:noWrap/>
            <w:vAlign w:val="bottom"/>
          </w:tcPr>
          <w:p w14:paraId="2EC49C1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1082</w:t>
            </w:r>
          </w:p>
        </w:tc>
        <w:tc>
          <w:tcPr>
            <w:tcW w:w="1333" w:type="dxa"/>
            <w:tcBorders>
              <w:top w:val="nil"/>
              <w:left w:val="nil"/>
              <w:bottom w:val="single" w:sz="8" w:space="0" w:color="auto"/>
              <w:right w:val="single" w:sz="8" w:space="0" w:color="auto"/>
            </w:tcBorders>
            <w:noWrap/>
            <w:vAlign w:val="bottom"/>
          </w:tcPr>
          <w:p w14:paraId="47A435C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4964</w:t>
            </w:r>
          </w:p>
        </w:tc>
      </w:tr>
      <w:tr w:rsidR="009E34AB" w:rsidRPr="009E34AB" w14:paraId="71D3B4A9"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3522F3DD"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2005.</w:t>
            </w:r>
          </w:p>
        </w:tc>
        <w:tc>
          <w:tcPr>
            <w:tcW w:w="930" w:type="dxa"/>
            <w:tcBorders>
              <w:top w:val="single" w:sz="8" w:space="0" w:color="auto"/>
              <w:left w:val="single" w:sz="8" w:space="0" w:color="auto"/>
              <w:bottom w:val="single" w:sz="4" w:space="0" w:color="auto"/>
              <w:right w:val="single" w:sz="4" w:space="0" w:color="auto"/>
            </w:tcBorders>
            <w:noWrap/>
            <w:vAlign w:val="bottom"/>
          </w:tcPr>
          <w:p w14:paraId="18F2266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1CB801F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5A30B56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19AB10C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52AE464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02CBECC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6447BBA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2EF7C1D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1C4F838A"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61C69EA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1BC1057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367098</w:t>
            </w:r>
          </w:p>
        </w:tc>
        <w:tc>
          <w:tcPr>
            <w:tcW w:w="849" w:type="dxa"/>
            <w:tcBorders>
              <w:top w:val="nil"/>
              <w:left w:val="nil"/>
              <w:bottom w:val="single" w:sz="4" w:space="0" w:color="auto"/>
              <w:right w:val="single" w:sz="4" w:space="0" w:color="auto"/>
            </w:tcBorders>
            <w:noWrap/>
            <w:vAlign w:val="bottom"/>
          </w:tcPr>
          <w:p w14:paraId="56FBAB2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11164</w:t>
            </w:r>
          </w:p>
        </w:tc>
        <w:tc>
          <w:tcPr>
            <w:tcW w:w="1041" w:type="dxa"/>
            <w:tcBorders>
              <w:top w:val="nil"/>
              <w:left w:val="nil"/>
              <w:bottom w:val="single" w:sz="4" w:space="0" w:color="auto"/>
              <w:right w:val="single" w:sz="4" w:space="0" w:color="auto"/>
            </w:tcBorders>
            <w:noWrap/>
            <w:vAlign w:val="bottom"/>
          </w:tcPr>
          <w:p w14:paraId="0FE1D9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6773</w:t>
            </w:r>
          </w:p>
        </w:tc>
        <w:tc>
          <w:tcPr>
            <w:tcW w:w="1912" w:type="dxa"/>
            <w:tcBorders>
              <w:top w:val="nil"/>
              <w:left w:val="nil"/>
              <w:bottom w:val="single" w:sz="4" w:space="0" w:color="auto"/>
              <w:right w:val="single" w:sz="4" w:space="0" w:color="auto"/>
            </w:tcBorders>
            <w:noWrap/>
            <w:vAlign w:val="bottom"/>
          </w:tcPr>
          <w:p w14:paraId="666F3C2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300306</w:t>
            </w:r>
          </w:p>
        </w:tc>
        <w:tc>
          <w:tcPr>
            <w:tcW w:w="990" w:type="dxa"/>
            <w:tcBorders>
              <w:top w:val="nil"/>
              <w:left w:val="nil"/>
              <w:bottom w:val="single" w:sz="4" w:space="0" w:color="auto"/>
              <w:right w:val="single" w:sz="4" w:space="0" w:color="auto"/>
            </w:tcBorders>
            <w:noWrap/>
            <w:vAlign w:val="bottom"/>
          </w:tcPr>
          <w:p w14:paraId="5462F08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907</w:t>
            </w:r>
          </w:p>
        </w:tc>
        <w:tc>
          <w:tcPr>
            <w:tcW w:w="2107" w:type="dxa"/>
            <w:tcBorders>
              <w:top w:val="nil"/>
              <w:left w:val="nil"/>
              <w:bottom w:val="single" w:sz="4" w:space="0" w:color="auto"/>
              <w:right w:val="single" w:sz="4" w:space="0" w:color="auto"/>
            </w:tcBorders>
            <w:noWrap/>
            <w:vAlign w:val="bottom"/>
          </w:tcPr>
          <w:p w14:paraId="72B2D89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37337</w:t>
            </w:r>
          </w:p>
        </w:tc>
        <w:tc>
          <w:tcPr>
            <w:tcW w:w="2181" w:type="dxa"/>
            <w:tcBorders>
              <w:top w:val="nil"/>
              <w:left w:val="nil"/>
              <w:bottom w:val="single" w:sz="4" w:space="0" w:color="auto"/>
              <w:right w:val="single" w:sz="4" w:space="0" w:color="auto"/>
            </w:tcBorders>
            <w:noWrap/>
            <w:vAlign w:val="bottom"/>
          </w:tcPr>
          <w:p w14:paraId="522B04D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2198</w:t>
            </w:r>
          </w:p>
        </w:tc>
        <w:tc>
          <w:tcPr>
            <w:tcW w:w="1333" w:type="dxa"/>
            <w:tcBorders>
              <w:top w:val="nil"/>
              <w:left w:val="nil"/>
              <w:bottom w:val="single" w:sz="4" w:space="0" w:color="auto"/>
              <w:right w:val="single" w:sz="8" w:space="0" w:color="auto"/>
            </w:tcBorders>
            <w:noWrap/>
            <w:vAlign w:val="bottom"/>
          </w:tcPr>
          <w:p w14:paraId="5766C2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8413</w:t>
            </w:r>
          </w:p>
        </w:tc>
      </w:tr>
      <w:tr w:rsidR="009E34AB" w:rsidRPr="009E34AB" w14:paraId="550C295F"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31760F6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-fizička</w:t>
            </w:r>
          </w:p>
        </w:tc>
        <w:tc>
          <w:tcPr>
            <w:tcW w:w="930" w:type="dxa"/>
            <w:tcBorders>
              <w:top w:val="nil"/>
              <w:left w:val="single" w:sz="8" w:space="0" w:color="auto"/>
              <w:bottom w:val="single" w:sz="4" w:space="0" w:color="auto"/>
              <w:right w:val="single" w:sz="4" w:space="0" w:color="auto"/>
            </w:tcBorders>
            <w:noWrap/>
            <w:vAlign w:val="bottom"/>
          </w:tcPr>
          <w:p w14:paraId="1939230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275528</w:t>
            </w:r>
          </w:p>
        </w:tc>
        <w:tc>
          <w:tcPr>
            <w:tcW w:w="849" w:type="dxa"/>
            <w:tcBorders>
              <w:top w:val="nil"/>
              <w:left w:val="nil"/>
              <w:bottom w:val="single" w:sz="4" w:space="0" w:color="auto"/>
              <w:right w:val="single" w:sz="4" w:space="0" w:color="auto"/>
            </w:tcBorders>
            <w:noWrap/>
            <w:vAlign w:val="bottom"/>
          </w:tcPr>
          <w:p w14:paraId="4001AA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9036</w:t>
            </w:r>
          </w:p>
        </w:tc>
        <w:tc>
          <w:tcPr>
            <w:tcW w:w="1041" w:type="dxa"/>
            <w:tcBorders>
              <w:top w:val="nil"/>
              <w:left w:val="nil"/>
              <w:bottom w:val="single" w:sz="4" w:space="0" w:color="auto"/>
              <w:right w:val="single" w:sz="4" w:space="0" w:color="auto"/>
            </w:tcBorders>
            <w:noWrap/>
            <w:vAlign w:val="bottom"/>
          </w:tcPr>
          <w:p w14:paraId="1AE8344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5740</w:t>
            </w:r>
          </w:p>
        </w:tc>
        <w:tc>
          <w:tcPr>
            <w:tcW w:w="1912" w:type="dxa"/>
            <w:tcBorders>
              <w:top w:val="nil"/>
              <w:left w:val="nil"/>
              <w:bottom w:val="single" w:sz="4" w:space="0" w:color="auto"/>
              <w:right w:val="single" w:sz="4" w:space="0" w:color="auto"/>
            </w:tcBorders>
            <w:noWrap/>
            <w:vAlign w:val="bottom"/>
          </w:tcPr>
          <w:p w14:paraId="592ACA3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247043</w:t>
            </w:r>
          </w:p>
        </w:tc>
        <w:tc>
          <w:tcPr>
            <w:tcW w:w="990" w:type="dxa"/>
            <w:tcBorders>
              <w:top w:val="nil"/>
              <w:left w:val="nil"/>
              <w:bottom w:val="single" w:sz="4" w:space="0" w:color="auto"/>
              <w:right w:val="single" w:sz="4" w:space="0" w:color="auto"/>
            </w:tcBorders>
            <w:noWrap/>
            <w:vAlign w:val="bottom"/>
          </w:tcPr>
          <w:p w14:paraId="599D20F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47</w:t>
            </w:r>
          </w:p>
        </w:tc>
        <w:tc>
          <w:tcPr>
            <w:tcW w:w="2107" w:type="dxa"/>
            <w:tcBorders>
              <w:top w:val="nil"/>
              <w:left w:val="nil"/>
              <w:bottom w:val="single" w:sz="4" w:space="0" w:color="auto"/>
              <w:right w:val="single" w:sz="4" w:space="0" w:color="auto"/>
            </w:tcBorders>
            <w:noWrap/>
            <w:vAlign w:val="bottom"/>
          </w:tcPr>
          <w:p w14:paraId="7C073E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8850</w:t>
            </w:r>
          </w:p>
        </w:tc>
        <w:tc>
          <w:tcPr>
            <w:tcW w:w="2181" w:type="dxa"/>
            <w:tcBorders>
              <w:top w:val="nil"/>
              <w:left w:val="nil"/>
              <w:bottom w:val="single" w:sz="4" w:space="0" w:color="auto"/>
              <w:right w:val="single" w:sz="4" w:space="0" w:color="auto"/>
            </w:tcBorders>
            <w:noWrap/>
            <w:vAlign w:val="bottom"/>
          </w:tcPr>
          <w:p w14:paraId="3CF30ED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1070</w:t>
            </w:r>
          </w:p>
        </w:tc>
        <w:tc>
          <w:tcPr>
            <w:tcW w:w="1333" w:type="dxa"/>
            <w:tcBorders>
              <w:top w:val="nil"/>
              <w:left w:val="nil"/>
              <w:bottom w:val="single" w:sz="4" w:space="0" w:color="auto"/>
              <w:right w:val="single" w:sz="8" w:space="0" w:color="auto"/>
            </w:tcBorders>
            <w:noWrap/>
            <w:vAlign w:val="bottom"/>
          </w:tcPr>
          <w:p w14:paraId="538CA11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3742</w:t>
            </w:r>
          </w:p>
        </w:tc>
      </w:tr>
      <w:tr w:rsidR="009E34AB" w:rsidRPr="009E34AB" w14:paraId="76BD6BFC"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4E9C08B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-pravna</w:t>
            </w:r>
          </w:p>
        </w:tc>
        <w:tc>
          <w:tcPr>
            <w:tcW w:w="930" w:type="dxa"/>
            <w:tcBorders>
              <w:top w:val="nil"/>
              <w:left w:val="single" w:sz="8" w:space="0" w:color="auto"/>
              <w:bottom w:val="single" w:sz="8" w:space="0" w:color="auto"/>
              <w:right w:val="single" w:sz="4" w:space="0" w:color="auto"/>
            </w:tcBorders>
            <w:noWrap/>
            <w:vAlign w:val="bottom"/>
          </w:tcPr>
          <w:p w14:paraId="530626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91570</w:t>
            </w:r>
          </w:p>
        </w:tc>
        <w:tc>
          <w:tcPr>
            <w:tcW w:w="849" w:type="dxa"/>
            <w:tcBorders>
              <w:top w:val="nil"/>
              <w:left w:val="nil"/>
              <w:bottom w:val="single" w:sz="8" w:space="0" w:color="auto"/>
              <w:right w:val="single" w:sz="4" w:space="0" w:color="auto"/>
            </w:tcBorders>
            <w:noWrap/>
            <w:vAlign w:val="bottom"/>
          </w:tcPr>
          <w:p w14:paraId="2DF9F91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2128</w:t>
            </w:r>
          </w:p>
        </w:tc>
        <w:tc>
          <w:tcPr>
            <w:tcW w:w="1041" w:type="dxa"/>
            <w:tcBorders>
              <w:top w:val="nil"/>
              <w:left w:val="nil"/>
              <w:bottom w:val="single" w:sz="8" w:space="0" w:color="auto"/>
              <w:right w:val="single" w:sz="4" w:space="0" w:color="auto"/>
            </w:tcBorders>
            <w:noWrap/>
            <w:vAlign w:val="bottom"/>
          </w:tcPr>
          <w:p w14:paraId="69D5387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1033</w:t>
            </w:r>
          </w:p>
        </w:tc>
        <w:tc>
          <w:tcPr>
            <w:tcW w:w="1912" w:type="dxa"/>
            <w:tcBorders>
              <w:top w:val="nil"/>
              <w:left w:val="nil"/>
              <w:bottom w:val="single" w:sz="8" w:space="0" w:color="auto"/>
              <w:right w:val="single" w:sz="4" w:space="0" w:color="auto"/>
            </w:tcBorders>
            <w:noWrap/>
            <w:vAlign w:val="bottom"/>
          </w:tcPr>
          <w:p w14:paraId="33E378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53263</w:t>
            </w:r>
          </w:p>
        </w:tc>
        <w:tc>
          <w:tcPr>
            <w:tcW w:w="990" w:type="dxa"/>
            <w:tcBorders>
              <w:top w:val="nil"/>
              <w:left w:val="nil"/>
              <w:bottom w:val="single" w:sz="8" w:space="0" w:color="auto"/>
              <w:right w:val="single" w:sz="4" w:space="0" w:color="auto"/>
            </w:tcBorders>
            <w:noWrap/>
            <w:vAlign w:val="bottom"/>
          </w:tcPr>
          <w:p w14:paraId="38A044A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860</w:t>
            </w:r>
          </w:p>
        </w:tc>
        <w:tc>
          <w:tcPr>
            <w:tcW w:w="2107" w:type="dxa"/>
            <w:tcBorders>
              <w:top w:val="nil"/>
              <w:left w:val="nil"/>
              <w:bottom w:val="single" w:sz="8" w:space="0" w:color="auto"/>
              <w:right w:val="single" w:sz="4" w:space="0" w:color="auto"/>
            </w:tcBorders>
            <w:noWrap/>
            <w:vAlign w:val="bottom"/>
          </w:tcPr>
          <w:p w14:paraId="77774F8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28487</w:t>
            </w:r>
          </w:p>
        </w:tc>
        <w:tc>
          <w:tcPr>
            <w:tcW w:w="2181" w:type="dxa"/>
            <w:tcBorders>
              <w:top w:val="nil"/>
              <w:left w:val="nil"/>
              <w:bottom w:val="single" w:sz="8" w:space="0" w:color="auto"/>
              <w:right w:val="single" w:sz="4" w:space="0" w:color="auto"/>
            </w:tcBorders>
            <w:noWrap/>
            <w:vAlign w:val="bottom"/>
          </w:tcPr>
          <w:p w14:paraId="3732CE1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1128</w:t>
            </w:r>
          </w:p>
        </w:tc>
        <w:tc>
          <w:tcPr>
            <w:tcW w:w="1333" w:type="dxa"/>
            <w:tcBorders>
              <w:top w:val="nil"/>
              <w:left w:val="nil"/>
              <w:bottom w:val="single" w:sz="8" w:space="0" w:color="auto"/>
              <w:right w:val="single" w:sz="8" w:space="0" w:color="auto"/>
            </w:tcBorders>
            <w:noWrap/>
            <w:vAlign w:val="bottom"/>
          </w:tcPr>
          <w:p w14:paraId="3319903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4671</w:t>
            </w:r>
          </w:p>
        </w:tc>
      </w:tr>
      <w:tr w:rsidR="009E34AB" w:rsidRPr="009E34AB" w14:paraId="027DDE55"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5BE487A0"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2006.</w:t>
            </w:r>
          </w:p>
        </w:tc>
        <w:tc>
          <w:tcPr>
            <w:tcW w:w="930" w:type="dxa"/>
            <w:tcBorders>
              <w:top w:val="single" w:sz="8" w:space="0" w:color="auto"/>
              <w:left w:val="single" w:sz="8" w:space="0" w:color="auto"/>
              <w:bottom w:val="single" w:sz="4" w:space="0" w:color="auto"/>
              <w:right w:val="single" w:sz="4" w:space="0" w:color="auto"/>
            </w:tcBorders>
            <w:noWrap/>
            <w:vAlign w:val="bottom"/>
          </w:tcPr>
          <w:p w14:paraId="6933E04F"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0631391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296769D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7F54321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5C11DBF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3431781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68D7E10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3CE0432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749B1ABD"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31C7133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3D38B8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384512</w:t>
            </w:r>
          </w:p>
        </w:tc>
        <w:tc>
          <w:tcPr>
            <w:tcW w:w="849" w:type="dxa"/>
            <w:tcBorders>
              <w:top w:val="nil"/>
              <w:left w:val="nil"/>
              <w:bottom w:val="single" w:sz="4" w:space="0" w:color="auto"/>
              <w:right w:val="single" w:sz="4" w:space="0" w:color="auto"/>
            </w:tcBorders>
            <w:noWrap/>
            <w:vAlign w:val="bottom"/>
          </w:tcPr>
          <w:p w14:paraId="43FE00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12843</w:t>
            </w:r>
          </w:p>
        </w:tc>
        <w:tc>
          <w:tcPr>
            <w:tcW w:w="1041" w:type="dxa"/>
            <w:tcBorders>
              <w:top w:val="nil"/>
              <w:left w:val="nil"/>
              <w:bottom w:val="single" w:sz="4" w:space="0" w:color="auto"/>
              <w:right w:val="single" w:sz="4" w:space="0" w:color="auto"/>
            </w:tcBorders>
            <w:noWrap/>
            <w:vAlign w:val="bottom"/>
          </w:tcPr>
          <w:p w14:paraId="027613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7659</w:t>
            </w:r>
          </w:p>
        </w:tc>
        <w:tc>
          <w:tcPr>
            <w:tcW w:w="1912" w:type="dxa"/>
            <w:tcBorders>
              <w:top w:val="nil"/>
              <w:left w:val="nil"/>
              <w:bottom w:val="single" w:sz="4" w:space="0" w:color="auto"/>
              <w:right w:val="single" w:sz="4" w:space="0" w:color="auto"/>
            </w:tcBorders>
            <w:noWrap/>
            <w:vAlign w:val="bottom"/>
          </w:tcPr>
          <w:p w14:paraId="06C9D2E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313164</w:t>
            </w:r>
          </w:p>
        </w:tc>
        <w:tc>
          <w:tcPr>
            <w:tcW w:w="990" w:type="dxa"/>
            <w:tcBorders>
              <w:top w:val="nil"/>
              <w:left w:val="nil"/>
              <w:bottom w:val="single" w:sz="4" w:space="0" w:color="auto"/>
              <w:right w:val="single" w:sz="4" w:space="0" w:color="auto"/>
            </w:tcBorders>
            <w:noWrap/>
            <w:vAlign w:val="bottom"/>
          </w:tcPr>
          <w:p w14:paraId="07ADAF7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892</w:t>
            </w:r>
          </w:p>
        </w:tc>
        <w:tc>
          <w:tcPr>
            <w:tcW w:w="2107" w:type="dxa"/>
            <w:tcBorders>
              <w:top w:val="nil"/>
              <w:left w:val="nil"/>
              <w:bottom w:val="single" w:sz="4" w:space="0" w:color="auto"/>
              <w:right w:val="single" w:sz="4" w:space="0" w:color="auto"/>
            </w:tcBorders>
            <w:noWrap/>
            <w:vAlign w:val="bottom"/>
          </w:tcPr>
          <w:p w14:paraId="2D2FFD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38939</w:t>
            </w:r>
          </w:p>
        </w:tc>
        <w:tc>
          <w:tcPr>
            <w:tcW w:w="2181" w:type="dxa"/>
            <w:tcBorders>
              <w:top w:val="nil"/>
              <w:left w:val="nil"/>
              <w:bottom w:val="single" w:sz="4" w:space="0" w:color="auto"/>
              <w:right w:val="single" w:sz="4" w:space="0" w:color="auto"/>
            </w:tcBorders>
            <w:noWrap/>
            <w:vAlign w:val="bottom"/>
          </w:tcPr>
          <w:p w14:paraId="252D11B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2231</w:t>
            </w:r>
          </w:p>
        </w:tc>
        <w:tc>
          <w:tcPr>
            <w:tcW w:w="1333" w:type="dxa"/>
            <w:tcBorders>
              <w:top w:val="nil"/>
              <w:left w:val="nil"/>
              <w:bottom w:val="single" w:sz="4" w:space="0" w:color="auto"/>
              <w:right w:val="single" w:sz="8" w:space="0" w:color="auto"/>
            </w:tcBorders>
            <w:noWrap/>
            <w:vAlign w:val="bottom"/>
          </w:tcPr>
          <w:p w14:paraId="4D0C86C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8784</w:t>
            </w:r>
          </w:p>
        </w:tc>
      </w:tr>
      <w:tr w:rsidR="009E34AB" w:rsidRPr="009E34AB" w14:paraId="417929C9"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7D5DC96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-fizička</w:t>
            </w:r>
          </w:p>
        </w:tc>
        <w:tc>
          <w:tcPr>
            <w:tcW w:w="930" w:type="dxa"/>
            <w:tcBorders>
              <w:top w:val="nil"/>
              <w:left w:val="single" w:sz="8" w:space="0" w:color="auto"/>
              <w:bottom w:val="single" w:sz="4" w:space="0" w:color="auto"/>
              <w:right w:val="single" w:sz="4" w:space="0" w:color="auto"/>
            </w:tcBorders>
            <w:noWrap/>
            <w:vAlign w:val="bottom"/>
          </w:tcPr>
          <w:p w14:paraId="12057C1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284224</w:t>
            </w:r>
          </w:p>
        </w:tc>
        <w:tc>
          <w:tcPr>
            <w:tcW w:w="849" w:type="dxa"/>
            <w:tcBorders>
              <w:top w:val="nil"/>
              <w:left w:val="nil"/>
              <w:bottom w:val="single" w:sz="4" w:space="0" w:color="auto"/>
              <w:right w:val="single" w:sz="4" w:space="0" w:color="auto"/>
            </w:tcBorders>
            <w:noWrap/>
            <w:vAlign w:val="bottom"/>
          </w:tcPr>
          <w:p w14:paraId="777582C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10169</w:t>
            </w:r>
          </w:p>
        </w:tc>
        <w:tc>
          <w:tcPr>
            <w:tcW w:w="1041" w:type="dxa"/>
            <w:tcBorders>
              <w:top w:val="nil"/>
              <w:left w:val="nil"/>
              <w:bottom w:val="single" w:sz="4" w:space="0" w:color="auto"/>
              <w:right w:val="single" w:sz="4" w:space="0" w:color="auto"/>
            </w:tcBorders>
            <w:noWrap/>
            <w:vAlign w:val="bottom"/>
          </w:tcPr>
          <w:p w14:paraId="7227B82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6521</w:t>
            </w:r>
          </w:p>
        </w:tc>
        <w:tc>
          <w:tcPr>
            <w:tcW w:w="1912" w:type="dxa"/>
            <w:tcBorders>
              <w:top w:val="nil"/>
              <w:left w:val="nil"/>
              <w:bottom w:val="single" w:sz="4" w:space="0" w:color="auto"/>
              <w:right w:val="single" w:sz="4" w:space="0" w:color="auto"/>
            </w:tcBorders>
            <w:noWrap/>
            <w:vAlign w:val="bottom"/>
          </w:tcPr>
          <w:p w14:paraId="78D0ADA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253533</w:t>
            </w:r>
          </w:p>
        </w:tc>
        <w:tc>
          <w:tcPr>
            <w:tcW w:w="990" w:type="dxa"/>
            <w:tcBorders>
              <w:top w:val="nil"/>
              <w:left w:val="nil"/>
              <w:bottom w:val="single" w:sz="4" w:space="0" w:color="auto"/>
              <w:right w:val="single" w:sz="4" w:space="0" w:color="auto"/>
            </w:tcBorders>
            <w:noWrap/>
            <w:vAlign w:val="bottom"/>
          </w:tcPr>
          <w:p w14:paraId="78A382E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46</w:t>
            </w:r>
          </w:p>
        </w:tc>
        <w:tc>
          <w:tcPr>
            <w:tcW w:w="2107" w:type="dxa"/>
            <w:tcBorders>
              <w:top w:val="nil"/>
              <w:left w:val="nil"/>
              <w:bottom w:val="single" w:sz="4" w:space="0" w:color="auto"/>
              <w:right w:val="single" w:sz="4" w:space="0" w:color="auto"/>
            </w:tcBorders>
            <w:noWrap/>
            <w:vAlign w:val="bottom"/>
          </w:tcPr>
          <w:p w14:paraId="33E226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9077</w:t>
            </w:r>
          </w:p>
        </w:tc>
        <w:tc>
          <w:tcPr>
            <w:tcW w:w="2181" w:type="dxa"/>
            <w:tcBorders>
              <w:top w:val="nil"/>
              <w:left w:val="nil"/>
              <w:bottom w:val="single" w:sz="4" w:space="0" w:color="auto"/>
              <w:right w:val="single" w:sz="4" w:space="0" w:color="auto"/>
            </w:tcBorders>
            <w:noWrap/>
            <w:vAlign w:val="bottom"/>
          </w:tcPr>
          <w:p w14:paraId="05E5E7F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1057</w:t>
            </w:r>
          </w:p>
        </w:tc>
        <w:tc>
          <w:tcPr>
            <w:tcW w:w="1333" w:type="dxa"/>
            <w:tcBorders>
              <w:top w:val="nil"/>
              <w:left w:val="nil"/>
              <w:bottom w:val="single" w:sz="4" w:space="0" w:color="auto"/>
              <w:right w:val="single" w:sz="8" w:space="0" w:color="auto"/>
            </w:tcBorders>
            <w:noWrap/>
            <w:vAlign w:val="bottom"/>
          </w:tcPr>
          <w:p w14:paraId="6001D5E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3821</w:t>
            </w:r>
          </w:p>
        </w:tc>
      </w:tr>
      <w:tr w:rsidR="009E34AB" w:rsidRPr="009E34AB" w14:paraId="675938AE"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6044D67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-pravna</w:t>
            </w:r>
          </w:p>
        </w:tc>
        <w:tc>
          <w:tcPr>
            <w:tcW w:w="930" w:type="dxa"/>
            <w:tcBorders>
              <w:top w:val="nil"/>
              <w:left w:val="single" w:sz="8" w:space="0" w:color="auto"/>
              <w:bottom w:val="single" w:sz="8" w:space="0" w:color="auto"/>
              <w:right w:val="single" w:sz="4" w:space="0" w:color="auto"/>
            </w:tcBorders>
            <w:noWrap/>
            <w:vAlign w:val="bottom"/>
          </w:tcPr>
          <w:p w14:paraId="4BE37F6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100288</w:t>
            </w:r>
          </w:p>
        </w:tc>
        <w:tc>
          <w:tcPr>
            <w:tcW w:w="849" w:type="dxa"/>
            <w:tcBorders>
              <w:top w:val="nil"/>
              <w:left w:val="nil"/>
              <w:bottom w:val="single" w:sz="8" w:space="0" w:color="auto"/>
              <w:right w:val="single" w:sz="4" w:space="0" w:color="auto"/>
            </w:tcBorders>
            <w:noWrap/>
            <w:vAlign w:val="bottom"/>
          </w:tcPr>
          <w:p w14:paraId="719B37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2674</w:t>
            </w:r>
          </w:p>
        </w:tc>
        <w:tc>
          <w:tcPr>
            <w:tcW w:w="1041" w:type="dxa"/>
            <w:tcBorders>
              <w:top w:val="nil"/>
              <w:left w:val="nil"/>
              <w:bottom w:val="single" w:sz="8" w:space="0" w:color="auto"/>
              <w:right w:val="single" w:sz="4" w:space="0" w:color="auto"/>
            </w:tcBorders>
            <w:noWrap/>
            <w:vAlign w:val="bottom"/>
          </w:tcPr>
          <w:p w14:paraId="6AAA6CD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1138</w:t>
            </w:r>
          </w:p>
        </w:tc>
        <w:tc>
          <w:tcPr>
            <w:tcW w:w="1912" w:type="dxa"/>
            <w:tcBorders>
              <w:top w:val="nil"/>
              <w:left w:val="nil"/>
              <w:bottom w:val="single" w:sz="8" w:space="0" w:color="auto"/>
              <w:right w:val="single" w:sz="4" w:space="0" w:color="auto"/>
            </w:tcBorders>
            <w:noWrap/>
            <w:vAlign w:val="bottom"/>
          </w:tcPr>
          <w:p w14:paraId="271DA9D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59631</w:t>
            </w:r>
          </w:p>
        </w:tc>
        <w:tc>
          <w:tcPr>
            <w:tcW w:w="990" w:type="dxa"/>
            <w:tcBorders>
              <w:top w:val="nil"/>
              <w:left w:val="nil"/>
              <w:bottom w:val="single" w:sz="8" w:space="0" w:color="auto"/>
              <w:right w:val="single" w:sz="4" w:space="0" w:color="auto"/>
            </w:tcBorders>
            <w:noWrap/>
            <w:vAlign w:val="bottom"/>
          </w:tcPr>
          <w:p w14:paraId="3809E9C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846</w:t>
            </w:r>
          </w:p>
        </w:tc>
        <w:tc>
          <w:tcPr>
            <w:tcW w:w="2107" w:type="dxa"/>
            <w:tcBorders>
              <w:top w:val="nil"/>
              <w:left w:val="nil"/>
              <w:bottom w:val="single" w:sz="8" w:space="0" w:color="auto"/>
              <w:right w:val="single" w:sz="4" w:space="0" w:color="auto"/>
            </w:tcBorders>
            <w:noWrap/>
            <w:vAlign w:val="bottom"/>
          </w:tcPr>
          <w:p w14:paraId="6F5B8D5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29862</w:t>
            </w:r>
          </w:p>
        </w:tc>
        <w:tc>
          <w:tcPr>
            <w:tcW w:w="2181" w:type="dxa"/>
            <w:tcBorders>
              <w:top w:val="nil"/>
              <w:left w:val="nil"/>
              <w:bottom w:val="single" w:sz="8" w:space="0" w:color="auto"/>
              <w:right w:val="single" w:sz="4" w:space="0" w:color="auto"/>
            </w:tcBorders>
            <w:noWrap/>
            <w:vAlign w:val="bottom"/>
          </w:tcPr>
          <w:p w14:paraId="2649B54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1174</w:t>
            </w:r>
          </w:p>
        </w:tc>
        <w:tc>
          <w:tcPr>
            <w:tcW w:w="1333" w:type="dxa"/>
            <w:tcBorders>
              <w:top w:val="nil"/>
              <w:left w:val="nil"/>
              <w:bottom w:val="single" w:sz="8" w:space="0" w:color="auto"/>
              <w:right w:val="single" w:sz="8" w:space="0" w:color="auto"/>
            </w:tcBorders>
            <w:noWrap/>
            <w:vAlign w:val="bottom"/>
          </w:tcPr>
          <w:p w14:paraId="74BBE55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4963</w:t>
            </w:r>
          </w:p>
        </w:tc>
      </w:tr>
      <w:tr w:rsidR="009E34AB" w:rsidRPr="009E34AB" w14:paraId="4273DAB0"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64E0468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2007.</w:t>
            </w:r>
          </w:p>
        </w:tc>
        <w:tc>
          <w:tcPr>
            <w:tcW w:w="930" w:type="dxa"/>
            <w:tcBorders>
              <w:top w:val="single" w:sz="8" w:space="0" w:color="auto"/>
              <w:left w:val="single" w:sz="8" w:space="0" w:color="auto"/>
              <w:bottom w:val="single" w:sz="4" w:space="0" w:color="auto"/>
              <w:right w:val="single" w:sz="4" w:space="0" w:color="auto"/>
            </w:tcBorders>
            <w:noWrap/>
            <w:vAlign w:val="bottom"/>
          </w:tcPr>
          <w:p w14:paraId="0AFF52D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0018A2E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4C2E00E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1BE5BCB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5784B5C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193F8212"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346DA50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6D61227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 </w:t>
            </w:r>
          </w:p>
        </w:tc>
      </w:tr>
      <w:tr w:rsidR="009E34AB" w:rsidRPr="009E34AB" w14:paraId="507E3C43"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71997943"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27CDEB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399283</w:t>
            </w:r>
          </w:p>
        </w:tc>
        <w:tc>
          <w:tcPr>
            <w:tcW w:w="849" w:type="dxa"/>
            <w:tcBorders>
              <w:top w:val="nil"/>
              <w:left w:val="nil"/>
              <w:bottom w:val="single" w:sz="4" w:space="0" w:color="auto"/>
              <w:right w:val="single" w:sz="4" w:space="0" w:color="auto"/>
            </w:tcBorders>
            <w:noWrap/>
            <w:vAlign w:val="bottom"/>
          </w:tcPr>
          <w:p w14:paraId="21D78B9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14118</w:t>
            </w:r>
          </w:p>
        </w:tc>
        <w:tc>
          <w:tcPr>
            <w:tcW w:w="1041" w:type="dxa"/>
            <w:tcBorders>
              <w:top w:val="nil"/>
              <w:left w:val="nil"/>
              <w:bottom w:val="single" w:sz="4" w:space="0" w:color="auto"/>
              <w:right w:val="single" w:sz="4" w:space="0" w:color="auto"/>
            </w:tcBorders>
            <w:noWrap/>
            <w:vAlign w:val="bottom"/>
          </w:tcPr>
          <w:p w14:paraId="6512F2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8777</w:t>
            </w:r>
          </w:p>
        </w:tc>
        <w:tc>
          <w:tcPr>
            <w:tcW w:w="1912" w:type="dxa"/>
            <w:tcBorders>
              <w:top w:val="nil"/>
              <w:left w:val="nil"/>
              <w:bottom w:val="single" w:sz="4" w:space="0" w:color="auto"/>
              <w:right w:val="single" w:sz="4" w:space="0" w:color="auto"/>
            </w:tcBorders>
            <w:noWrap/>
            <w:vAlign w:val="bottom"/>
          </w:tcPr>
          <w:p w14:paraId="22F69F5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323539</w:t>
            </w:r>
          </w:p>
        </w:tc>
        <w:tc>
          <w:tcPr>
            <w:tcW w:w="990" w:type="dxa"/>
            <w:tcBorders>
              <w:top w:val="nil"/>
              <w:left w:val="nil"/>
              <w:bottom w:val="single" w:sz="4" w:space="0" w:color="auto"/>
              <w:right w:val="single" w:sz="4" w:space="0" w:color="auto"/>
            </w:tcBorders>
            <w:noWrap/>
            <w:vAlign w:val="bottom"/>
          </w:tcPr>
          <w:p w14:paraId="6A4C8BC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923</w:t>
            </w:r>
          </w:p>
        </w:tc>
        <w:tc>
          <w:tcPr>
            <w:tcW w:w="2107" w:type="dxa"/>
            <w:tcBorders>
              <w:top w:val="nil"/>
              <w:left w:val="nil"/>
              <w:bottom w:val="single" w:sz="4" w:space="0" w:color="auto"/>
              <w:right w:val="single" w:sz="4" w:space="0" w:color="auto"/>
            </w:tcBorders>
            <w:noWrap/>
            <w:vAlign w:val="bottom"/>
          </w:tcPr>
          <w:p w14:paraId="159C09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40439</w:t>
            </w:r>
          </w:p>
        </w:tc>
        <w:tc>
          <w:tcPr>
            <w:tcW w:w="2181" w:type="dxa"/>
            <w:tcBorders>
              <w:top w:val="nil"/>
              <w:left w:val="nil"/>
              <w:bottom w:val="single" w:sz="4" w:space="0" w:color="auto"/>
              <w:right w:val="single" w:sz="4" w:space="0" w:color="auto"/>
            </w:tcBorders>
            <w:noWrap/>
            <w:vAlign w:val="bottom"/>
          </w:tcPr>
          <w:p w14:paraId="1E1A89B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2382</w:t>
            </w:r>
          </w:p>
        </w:tc>
        <w:tc>
          <w:tcPr>
            <w:tcW w:w="1333" w:type="dxa"/>
            <w:tcBorders>
              <w:top w:val="nil"/>
              <w:left w:val="nil"/>
              <w:bottom w:val="single" w:sz="4" w:space="0" w:color="auto"/>
              <w:right w:val="single" w:sz="8" w:space="0" w:color="auto"/>
            </w:tcBorders>
            <w:noWrap/>
            <w:vAlign w:val="bottom"/>
          </w:tcPr>
          <w:p w14:paraId="7B21887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9105</w:t>
            </w:r>
          </w:p>
        </w:tc>
      </w:tr>
      <w:tr w:rsidR="009E34AB" w:rsidRPr="009E34AB" w14:paraId="5D635040"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15DAC529"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-fizička</w:t>
            </w:r>
          </w:p>
        </w:tc>
        <w:tc>
          <w:tcPr>
            <w:tcW w:w="930" w:type="dxa"/>
            <w:tcBorders>
              <w:top w:val="nil"/>
              <w:left w:val="single" w:sz="8" w:space="0" w:color="auto"/>
              <w:bottom w:val="single" w:sz="4" w:space="0" w:color="auto"/>
              <w:right w:val="single" w:sz="4" w:space="0" w:color="auto"/>
            </w:tcBorders>
            <w:noWrap/>
            <w:vAlign w:val="bottom"/>
          </w:tcPr>
          <w:p w14:paraId="04CA822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290739</w:t>
            </w:r>
          </w:p>
        </w:tc>
        <w:tc>
          <w:tcPr>
            <w:tcW w:w="849" w:type="dxa"/>
            <w:tcBorders>
              <w:top w:val="nil"/>
              <w:left w:val="nil"/>
              <w:bottom w:val="single" w:sz="4" w:space="0" w:color="auto"/>
              <w:right w:val="single" w:sz="4" w:space="0" w:color="auto"/>
            </w:tcBorders>
            <w:noWrap/>
            <w:vAlign w:val="bottom"/>
          </w:tcPr>
          <w:p w14:paraId="67F0A86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11368</w:t>
            </w:r>
          </w:p>
        </w:tc>
        <w:tc>
          <w:tcPr>
            <w:tcW w:w="1041" w:type="dxa"/>
            <w:tcBorders>
              <w:top w:val="nil"/>
              <w:left w:val="nil"/>
              <w:bottom w:val="single" w:sz="4" w:space="0" w:color="auto"/>
              <w:right w:val="single" w:sz="4" w:space="0" w:color="auto"/>
            </w:tcBorders>
            <w:noWrap/>
            <w:vAlign w:val="bottom"/>
          </w:tcPr>
          <w:p w14:paraId="1678554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7457</w:t>
            </w:r>
          </w:p>
        </w:tc>
        <w:tc>
          <w:tcPr>
            <w:tcW w:w="1912" w:type="dxa"/>
            <w:tcBorders>
              <w:top w:val="nil"/>
              <w:left w:val="nil"/>
              <w:bottom w:val="single" w:sz="4" w:space="0" w:color="auto"/>
              <w:right w:val="single" w:sz="4" w:space="0" w:color="auto"/>
            </w:tcBorders>
            <w:noWrap/>
            <w:vAlign w:val="bottom"/>
          </w:tcPr>
          <w:p w14:paraId="216C359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257769</w:t>
            </w:r>
          </w:p>
        </w:tc>
        <w:tc>
          <w:tcPr>
            <w:tcW w:w="990" w:type="dxa"/>
            <w:tcBorders>
              <w:top w:val="nil"/>
              <w:left w:val="nil"/>
              <w:bottom w:val="single" w:sz="4" w:space="0" w:color="auto"/>
              <w:right w:val="single" w:sz="4" w:space="0" w:color="auto"/>
            </w:tcBorders>
            <w:noWrap/>
            <w:vAlign w:val="bottom"/>
          </w:tcPr>
          <w:p w14:paraId="4F5005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43</w:t>
            </w:r>
          </w:p>
        </w:tc>
        <w:tc>
          <w:tcPr>
            <w:tcW w:w="2107" w:type="dxa"/>
            <w:tcBorders>
              <w:top w:val="nil"/>
              <w:left w:val="nil"/>
              <w:bottom w:val="single" w:sz="4" w:space="0" w:color="auto"/>
              <w:right w:val="single" w:sz="4" w:space="0" w:color="auto"/>
            </w:tcBorders>
            <w:noWrap/>
            <w:vAlign w:val="bottom"/>
          </w:tcPr>
          <w:p w14:paraId="4BEBC7F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9182</w:t>
            </w:r>
          </w:p>
        </w:tc>
        <w:tc>
          <w:tcPr>
            <w:tcW w:w="2181" w:type="dxa"/>
            <w:tcBorders>
              <w:top w:val="nil"/>
              <w:left w:val="nil"/>
              <w:bottom w:val="single" w:sz="4" w:space="0" w:color="auto"/>
              <w:right w:val="single" w:sz="4" w:space="0" w:color="auto"/>
            </w:tcBorders>
            <w:noWrap/>
            <w:vAlign w:val="bottom"/>
          </w:tcPr>
          <w:p w14:paraId="2F63F5A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1078</w:t>
            </w:r>
          </w:p>
        </w:tc>
        <w:tc>
          <w:tcPr>
            <w:tcW w:w="1333" w:type="dxa"/>
            <w:tcBorders>
              <w:top w:val="nil"/>
              <w:left w:val="nil"/>
              <w:bottom w:val="single" w:sz="4" w:space="0" w:color="auto"/>
              <w:right w:val="single" w:sz="8" w:space="0" w:color="auto"/>
            </w:tcBorders>
            <w:noWrap/>
            <w:vAlign w:val="bottom"/>
          </w:tcPr>
          <w:p w14:paraId="28D3B8B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3842</w:t>
            </w:r>
          </w:p>
        </w:tc>
      </w:tr>
      <w:tr w:rsidR="009E34AB" w:rsidRPr="009E34AB" w14:paraId="234E249F"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460A916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-pravna</w:t>
            </w:r>
          </w:p>
        </w:tc>
        <w:tc>
          <w:tcPr>
            <w:tcW w:w="930" w:type="dxa"/>
            <w:tcBorders>
              <w:top w:val="nil"/>
              <w:left w:val="single" w:sz="8" w:space="0" w:color="auto"/>
              <w:bottom w:val="single" w:sz="8" w:space="0" w:color="auto"/>
              <w:right w:val="single" w:sz="4" w:space="0" w:color="auto"/>
            </w:tcBorders>
            <w:noWrap/>
            <w:vAlign w:val="bottom"/>
          </w:tcPr>
          <w:p w14:paraId="1E79C4D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108544</w:t>
            </w:r>
          </w:p>
        </w:tc>
        <w:tc>
          <w:tcPr>
            <w:tcW w:w="849" w:type="dxa"/>
            <w:tcBorders>
              <w:top w:val="nil"/>
              <w:left w:val="nil"/>
              <w:bottom w:val="single" w:sz="8" w:space="0" w:color="auto"/>
              <w:right w:val="single" w:sz="4" w:space="0" w:color="auto"/>
            </w:tcBorders>
            <w:noWrap/>
            <w:vAlign w:val="bottom"/>
          </w:tcPr>
          <w:p w14:paraId="40810F1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2750</w:t>
            </w:r>
          </w:p>
        </w:tc>
        <w:tc>
          <w:tcPr>
            <w:tcW w:w="1041" w:type="dxa"/>
            <w:tcBorders>
              <w:top w:val="nil"/>
              <w:left w:val="nil"/>
              <w:bottom w:val="single" w:sz="8" w:space="0" w:color="auto"/>
              <w:right w:val="single" w:sz="4" w:space="0" w:color="auto"/>
            </w:tcBorders>
            <w:noWrap/>
            <w:vAlign w:val="bottom"/>
          </w:tcPr>
          <w:p w14:paraId="322D054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1320</w:t>
            </w:r>
          </w:p>
        </w:tc>
        <w:tc>
          <w:tcPr>
            <w:tcW w:w="1912" w:type="dxa"/>
            <w:tcBorders>
              <w:top w:val="nil"/>
              <w:left w:val="nil"/>
              <w:bottom w:val="single" w:sz="8" w:space="0" w:color="auto"/>
              <w:right w:val="single" w:sz="4" w:space="0" w:color="auto"/>
            </w:tcBorders>
            <w:noWrap/>
            <w:vAlign w:val="bottom"/>
          </w:tcPr>
          <w:p w14:paraId="042F59E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65770</w:t>
            </w:r>
          </w:p>
        </w:tc>
        <w:tc>
          <w:tcPr>
            <w:tcW w:w="990" w:type="dxa"/>
            <w:tcBorders>
              <w:top w:val="nil"/>
              <w:left w:val="nil"/>
              <w:bottom w:val="single" w:sz="8" w:space="0" w:color="auto"/>
              <w:right w:val="single" w:sz="4" w:space="0" w:color="auto"/>
            </w:tcBorders>
            <w:noWrap/>
            <w:vAlign w:val="bottom"/>
          </w:tcPr>
          <w:p w14:paraId="279954E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880</w:t>
            </w:r>
          </w:p>
        </w:tc>
        <w:tc>
          <w:tcPr>
            <w:tcW w:w="2107" w:type="dxa"/>
            <w:tcBorders>
              <w:top w:val="nil"/>
              <w:left w:val="nil"/>
              <w:bottom w:val="single" w:sz="8" w:space="0" w:color="auto"/>
              <w:right w:val="single" w:sz="4" w:space="0" w:color="auto"/>
            </w:tcBorders>
            <w:noWrap/>
            <w:vAlign w:val="bottom"/>
          </w:tcPr>
          <w:p w14:paraId="405AF52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31257</w:t>
            </w:r>
          </w:p>
        </w:tc>
        <w:tc>
          <w:tcPr>
            <w:tcW w:w="2181" w:type="dxa"/>
            <w:tcBorders>
              <w:top w:val="nil"/>
              <w:left w:val="nil"/>
              <w:bottom w:val="single" w:sz="8" w:space="0" w:color="auto"/>
              <w:right w:val="single" w:sz="4" w:space="0" w:color="auto"/>
            </w:tcBorders>
            <w:noWrap/>
            <w:vAlign w:val="bottom"/>
          </w:tcPr>
          <w:p w14:paraId="7C7C1E8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1304</w:t>
            </w:r>
          </w:p>
        </w:tc>
        <w:tc>
          <w:tcPr>
            <w:tcW w:w="1333" w:type="dxa"/>
            <w:tcBorders>
              <w:top w:val="nil"/>
              <w:left w:val="nil"/>
              <w:bottom w:val="single" w:sz="8" w:space="0" w:color="auto"/>
              <w:right w:val="single" w:sz="8" w:space="0" w:color="auto"/>
            </w:tcBorders>
            <w:noWrap/>
            <w:vAlign w:val="bottom"/>
          </w:tcPr>
          <w:p w14:paraId="40AC0BD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5263</w:t>
            </w:r>
          </w:p>
        </w:tc>
      </w:tr>
      <w:tr w:rsidR="009E34AB" w:rsidRPr="009E34AB" w14:paraId="449EA1A1" w14:textId="77777777" w:rsidTr="00455BCB">
        <w:trPr>
          <w:trHeight w:val="227"/>
        </w:trPr>
        <w:tc>
          <w:tcPr>
            <w:tcW w:w="1678" w:type="dxa"/>
            <w:tcBorders>
              <w:top w:val="single" w:sz="8" w:space="0" w:color="auto"/>
              <w:left w:val="single" w:sz="8" w:space="0" w:color="auto"/>
              <w:bottom w:val="single" w:sz="4" w:space="0" w:color="auto"/>
              <w:right w:val="single" w:sz="8" w:space="0" w:color="auto"/>
            </w:tcBorders>
            <w:shd w:val="clear" w:color="auto" w:fill="F2DBDB"/>
            <w:noWrap/>
            <w:vAlign w:val="bottom"/>
          </w:tcPr>
          <w:p w14:paraId="07DFBD7C"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2008.</w:t>
            </w:r>
          </w:p>
        </w:tc>
        <w:tc>
          <w:tcPr>
            <w:tcW w:w="930" w:type="dxa"/>
            <w:tcBorders>
              <w:top w:val="single" w:sz="8" w:space="0" w:color="auto"/>
              <w:left w:val="single" w:sz="8" w:space="0" w:color="auto"/>
              <w:bottom w:val="single" w:sz="4" w:space="0" w:color="auto"/>
              <w:right w:val="single" w:sz="4" w:space="0" w:color="auto"/>
            </w:tcBorders>
            <w:noWrap/>
            <w:vAlign w:val="bottom"/>
          </w:tcPr>
          <w:p w14:paraId="2D74E9BB"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849" w:type="dxa"/>
            <w:tcBorders>
              <w:top w:val="single" w:sz="8" w:space="0" w:color="auto"/>
              <w:left w:val="nil"/>
              <w:bottom w:val="single" w:sz="4" w:space="0" w:color="auto"/>
              <w:right w:val="single" w:sz="4" w:space="0" w:color="auto"/>
            </w:tcBorders>
            <w:noWrap/>
            <w:vAlign w:val="bottom"/>
          </w:tcPr>
          <w:p w14:paraId="793780CC"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1041" w:type="dxa"/>
            <w:tcBorders>
              <w:top w:val="single" w:sz="8" w:space="0" w:color="auto"/>
              <w:left w:val="nil"/>
              <w:bottom w:val="single" w:sz="4" w:space="0" w:color="auto"/>
              <w:right w:val="single" w:sz="4" w:space="0" w:color="auto"/>
            </w:tcBorders>
            <w:noWrap/>
            <w:vAlign w:val="bottom"/>
          </w:tcPr>
          <w:p w14:paraId="61551874"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1912" w:type="dxa"/>
            <w:tcBorders>
              <w:top w:val="single" w:sz="8" w:space="0" w:color="auto"/>
              <w:left w:val="nil"/>
              <w:bottom w:val="single" w:sz="4" w:space="0" w:color="auto"/>
              <w:right w:val="single" w:sz="4" w:space="0" w:color="auto"/>
            </w:tcBorders>
            <w:noWrap/>
            <w:vAlign w:val="bottom"/>
          </w:tcPr>
          <w:p w14:paraId="18980E35"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990" w:type="dxa"/>
            <w:tcBorders>
              <w:top w:val="single" w:sz="8" w:space="0" w:color="auto"/>
              <w:left w:val="nil"/>
              <w:bottom w:val="single" w:sz="4" w:space="0" w:color="auto"/>
              <w:right w:val="single" w:sz="4" w:space="0" w:color="auto"/>
            </w:tcBorders>
            <w:noWrap/>
            <w:vAlign w:val="bottom"/>
          </w:tcPr>
          <w:p w14:paraId="1C65C898"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2107" w:type="dxa"/>
            <w:tcBorders>
              <w:top w:val="single" w:sz="8" w:space="0" w:color="auto"/>
              <w:left w:val="nil"/>
              <w:bottom w:val="single" w:sz="4" w:space="0" w:color="auto"/>
              <w:right w:val="single" w:sz="4" w:space="0" w:color="auto"/>
            </w:tcBorders>
            <w:noWrap/>
            <w:vAlign w:val="bottom"/>
          </w:tcPr>
          <w:p w14:paraId="07CD31AF"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2181" w:type="dxa"/>
            <w:tcBorders>
              <w:top w:val="single" w:sz="8" w:space="0" w:color="auto"/>
              <w:left w:val="nil"/>
              <w:bottom w:val="single" w:sz="4" w:space="0" w:color="auto"/>
              <w:right w:val="single" w:sz="4" w:space="0" w:color="auto"/>
            </w:tcBorders>
            <w:noWrap/>
            <w:vAlign w:val="bottom"/>
          </w:tcPr>
          <w:p w14:paraId="65F7BE78"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c>
          <w:tcPr>
            <w:tcW w:w="1333" w:type="dxa"/>
            <w:tcBorders>
              <w:top w:val="single" w:sz="8" w:space="0" w:color="auto"/>
              <w:left w:val="nil"/>
              <w:bottom w:val="single" w:sz="4" w:space="0" w:color="auto"/>
              <w:right w:val="single" w:sz="8" w:space="0" w:color="auto"/>
            </w:tcBorders>
            <w:noWrap/>
            <w:vAlign w:val="bottom"/>
          </w:tcPr>
          <w:p w14:paraId="6C52EEC3"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 </w:t>
            </w:r>
          </w:p>
        </w:tc>
      </w:tr>
      <w:tr w:rsidR="009E34AB" w:rsidRPr="009E34AB" w14:paraId="72C7B523"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14AB81D2"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-ukupno</w:t>
            </w:r>
          </w:p>
        </w:tc>
        <w:tc>
          <w:tcPr>
            <w:tcW w:w="930" w:type="dxa"/>
            <w:tcBorders>
              <w:top w:val="nil"/>
              <w:left w:val="single" w:sz="8" w:space="0" w:color="auto"/>
              <w:bottom w:val="single" w:sz="4" w:space="0" w:color="auto"/>
              <w:right w:val="single" w:sz="4" w:space="0" w:color="auto"/>
            </w:tcBorders>
            <w:noWrap/>
            <w:vAlign w:val="bottom"/>
          </w:tcPr>
          <w:p w14:paraId="12A01116"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414353</w:t>
            </w:r>
          </w:p>
        </w:tc>
        <w:tc>
          <w:tcPr>
            <w:tcW w:w="849" w:type="dxa"/>
            <w:tcBorders>
              <w:top w:val="nil"/>
              <w:left w:val="nil"/>
              <w:bottom w:val="single" w:sz="4" w:space="0" w:color="auto"/>
              <w:right w:val="single" w:sz="4" w:space="0" w:color="auto"/>
            </w:tcBorders>
            <w:noWrap/>
            <w:vAlign w:val="bottom"/>
          </w:tcPr>
          <w:p w14:paraId="21BC2A86"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15571</w:t>
            </w:r>
          </w:p>
        </w:tc>
        <w:tc>
          <w:tcPr>
            <w:tcW w:w="1041" w:type="dxa"/>
            <w:tcBorders>
              <w:top w:val="nil"/>
              <w:left w:val="nil"/>
              <w:bottom w:val="single" w:sz="4" w:space="0" w:color="auto"/>
              <w:right w:val="single" w:sz="4" w:space="0" w:color="auto"/>
            </w:tcBorders>
            <w:noWrap/>
            <w:vAlign w:val="bottom"/>
          </w:tcPr>
          <w:p w14:paraId="4AB80CA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9922</w:t>
            </w:r>
          </w:p>
        </w:tc>
        <w:tc>
          <w:tcPr>
            <w:tcW w:w="1912" w:type="dxa"/>
            <w:tcBorders>
              <w:top w:val="nil"/>
              <w:left w:val="nil"/>
              <w:bottom w:val="single" w:sz="4" w:space="0" w:color="auto"/>
              <w:right w:val="single" w:sz="4" w:space="0" w:color="auto"/>
            </w:tcBorders>
            <w:noWrap/>
            <w:vAlign w:val="bottom"/>
          </w:tcPr>
          <w:p w14:paraId="11C94DF0"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334067</w:t>
            </w:r>
          </w:p>
        </w:tc>
        <w:tc>
          <w:tcPr>
            <w:tcW w:w="990" w:type="dxa"/>
            <w:tcBorders>
              <w:top w:val="nil"/>
              <w:left w:val="nil"/>
              <w:bottom w:val="single" w:sz="4" w:space="0" w:color="auto"/>
              <w:right w:val="single" w:sz="4" w:space="0" w:color="auto"/>
            </w:tcBorders>
            <w:noWrap/>
            <w:vAlign w:val="bottom"/>
          </w:tcPr>
          <w:p w14:paraId="72BFB4AB"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951</w:t>
            </w:r>
          </w:p>
        </w:tc>
        <w:tc>
          <w:tcPr>
            <w:tcW w:w="2107" w:type="dxa"/>
            <w:tcBorders>
              <w:top w:val="nil"/>
              <w:left w:val="nil"/>
              <w:bottom w:val="single" w:sz="4" w:space="0" w:color="auto"/>
              <w:right w:val="single" w:sz="4" w:space="0" w:color="auto"/>
            </w:tcBorders>
            <w:noWrap/>
            <w:vAlign w:val="bottom"/>
          </w:tcPr>
          <w:p w14:paraId="3F830513"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42086</w:t>
            </w:r>
          </w:p>
        </w:tc>
        <w:tc>
          <w:tcPr>
            <w:tcW w:w="2181" w:type="dxa"/>
            <w:tcBorders>
              <w:top w:val="nil"/>
              <w:left w:val="nil"/>
              <w:bottom w:val="single" w:sz="4" w:space="0" w:color="auto"/>
              <w:right w:val="single" w:sz="4" w:space="0" w:color="auto"/>
            </w:tcBorders>
            <w:noWrap/>
            <w:vAlign w:val="bottom"/>
          </w:tcPr>
          <w:p w14:paraId="2066749C"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2201</w:t>
            </w:r>
          </w:p>
        </w:tc>
        <w:tc>
          <w:tcPr>
            <w:tcW w:w="1333" w:type="dxa"/>
            <w:tcBorders>
              <w:top w:val="nil"/>
              <w:left w:val="nil"/>
              <w:bottom w:val="single" w:sz="4" w:space="0" w:color="auto"/>
              <w:right w:val="single" w:sz="8" w:space="0" w:color="auto"/>
            </w:tcBorders>
            <w:noWrap/>
            <w:vAlign w:val="bottom"/>
          </w:tcPr>
          <w:p w14:paraId="15943BD2"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9555</w:t>
            </w:r>
          </w:p>
        </w:tc>
      </w:tr>
      <w:tr w:rsidR="009E34AB" w:rsidRPr="009E34AB" w14:paraId="3976F5AB" w14:textId="77777777" w:rsidTr="00455BCB">
        <w:trPr>
          <w:trHeight w:val="227"/>
        </w:trPr>
        <w:tc>
          <w:tcPr>
            <w:tcW w:w="1678" w:type="dxa"/>
            <w:tcBorders>
              <w:top w:val="single" w:sz="4" w:space="0" w:color="auto"/>
              <w:left w:val="single" w:sz="8" w:space="0" w:color="auto"/>
              <w:bottom w:val="single" w:sz="4" w:space="0" w:color="auto"/>
              <w:right w:val="single" w:sz="8" w:space="0" w:color="auto"/>
            </w:tcBorders>
            <w:shd w:val="clear" w:color="auto" w:fill="F2DBDB"/>
            <w:noWrap/>
            <w:vAlign w:val="bottom"/>
          </w:tcPr>
          <w:p w14:paraId="727CF559"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-fizičke osobe</w:t>
            </w:r>
          </w:p>
        </w:tc>
        <w:tc>
          <w:tcPr>
            <w:tcW w:w="930" w:type="dxa"/>
            <w:tcBorders>
              <w:top w:val="nil"/>
              <w:left w:val="single" w:sz="8" w:space="0" w:color="auto"/>
              <w:bottom w:val="single" w:sz="4" w:space="0" w:color="auto"/>
              <w:right w:val="single" w:sz="4" w:space="0" w:color="auto"/>
            </w:tcBorders>
            <w:noWrap/>
            <w:vAlign w:val="bottom"/>
          </w:tcPr>
          <w:p w14:paraId="3EDD5E6E"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296724</w:t>
            </w:r>
          </w:p>
        </w:tc>
        <w:tc>
          <w:tcPr>
            <w:tcW w:w="849" w:type="dxa"/>
            <w:tcBorders>
              <w:top w:val="nil"/>
              <w:left w:val="nil"/>
              <w:bottom w:val="single" w:sz="4" w:space="0" w:color="auto"/>
              <w:right w:val="single" w:sz="4" w:space="0" w:color="auto"/>
            </w:tcBorders>
            <w:noWrap/>
            <w:vAlign w:val="bottom"/>
          </w:tcPr>
          <w:p w14:paraId="4D7C689E"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12783</w:t>
            </w:r>
          </w:p>
        </w:tc>
        <w:tc>
          <w:tcPr>
            <w:tcW w:w="1041" w:type="dxa"/>
            <w:tcBorders>
              <w:top w:val="nil"/>
              <w:left w:val="nil"/>
              <w:bottom w:val="single" w:sz="4" w:space="0" w:color="auto"/>
              <w:right w:val="single" w:sz="4" w:space="0" w:color="auto"/>
            </w:tcBorders>
            <w:noWrap/>
            <w:vAlign w:val="bottom"/>
          </w:tcPr>
          <w:p w14:paraId="38C65A4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8440</w:t>
            </w:r>
          </w:p>
        </w:tc>
        <w:tc>
          <w:tcPr>
            <w:tcW w:w="1912" w:type="dxa"/>
            <w:tcBorders>
              <w:top w:val="nil"/>
              <w:left w:val="nil"/>
              <w:bottom w:val="single" w:sz="4" w:space="0" w:color="auto"/>
              <w:right w:val="single" w:sz="4" w:space="0" w:color="auto"/>
            </w:tcBorders>
            <w:noWrap/>
            <w:vAlign w:val="bottom"/>
          </w:tcPr>
          <w:p w14:paraId="2C8135D3"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261448</w:t>
            </w:r>
          </w:p>
        </w:tc>
        <w:tc>
          <w:tcPr>
            <w:tcW w:w="990" w:type="dxa"/>
            <w:tcBorders>
              <w:top w:val="nil"/>
              <w:left w:val="nil"/>
              <w:bottom w:val="single" w:sz="4" w:space="0" w:color="auto"/>
              <w:right w:val="single" w:sz="4" w:space="0" w:color="auto"/>
            </w:tcBorders>
            <w:noWrap/>
            <w:vAlign w:val="bottom"/>
          </w:tcPr>
          <w:p w14:paraId="73FA9AB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39</w:t>
            </w:r>
          </w:p>
        </w:tc>
        <w:tc>
          <w:tcPr>
            <w:tcW w:w="2107" w:type="dxa"/>
            <w:tcBorders>
              <w:top w:val="nil"/>
              <w:left w:val="nil"/>
              <w:bottom w:val="single" w:sz="4" w:space="0" w:color="auto"/>
              <w:right w:val="single" w:sz="4" w:space="0" w:color="auto"/>
            </w:tcBorders>
            <w:noWrap/>
            <w:vAlign w:val="bottom"/>
          </w:tcPr>
          <w:p w14:paraId="700D7D98"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9118</w:t>
            </w:r>
          </w:p>
        </w:tc>
        <w:tc>
          <w:tcPr>
            <w:tcW w:w="2181" w:type="dxa"/>
            <w:tcBorders>
              <w:top w:val="nil"/>
              <w:left w:val="nil"/>
              <w:bottom w:val="single" w:sz="4" w:space="0" w:color="auto"/>
              <w:right w:val="single" w:sz="4" w:space="0" w:color="auto"/>
            </w:tcBorders>
            <w:noWrap/>
            <w:vAlign w:val="bottom"/>
          </w:tcPr>
          <w:p w14:paraId="509835D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1000</w:t>
            </w:r>
          </w:p>
        </w:tc>
        <w:tc>
          <w:tcPr>
            <w:tcW w:w="1333" w:type="dxa"/>
            <w:tcBorders>
              <w:top w:val="nil"/>
              <w:left w:val="nil"/>
              <w:bottom w:val="single" w:sz="4" w:space="0" w:color="auto"/>
              <w:right w:val="single" w:sz="8" w:space="0" w:color="auto"/>
            </w:tcBorders>
            <w:noWrap/>
            <w:vAlign w:val="bottom"/>
          </w:tcPr>
          <w:p w14:paraId="7A5567AB"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3896</w:t>
            </w:r>
          </w:p>
        </w:tc>
      </w:tr>
      <w:tr w:rsidR="009E34AB" w:rsidRPr="009E34AB" w14:paraId="7E567714" w14:textId="77777777" w:rsidTr="00455BCB">
        <w:trPr>
          <w:trHeight w:val="227"/>
        </w:trPr>
        <w:tc>
          <w:tcPr>
            <w:tcW w:w="1678" w:type="dxa"/>
            <w:tcBorders>
              <w:top w:val="single" w:sz="4" w:space="0" w:color="auto"/>
              <w:left w:val="single" w:sz="8" w:space="0" w:color="auto"/>
              <w:bottom w:val="single" w:sz="8" w:space="0" w:color="auto"/>
              <w:right w:val="single" w:sz="8" w:space="0" w:color="auto"/>
            </w:tcBorders>
            <w:shd w:val="clear" w:color="auto" w:fill="F2DBDB"/>
            <w:noWrap/>
            <w:vAlign w:val="bottom"/>
          </w:tcPr>
          <w:p w14:paraId="23BB865A"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-pravne osobe</w:t>
            </w:r>
          </w:p>
        </w:tc>
        <w:tc>
          <w:tcPr>
            <w:tcW w:w="930" w:type="dxa"/>
            <w:tcBorders>
              <w:top w:val="nil"/>
              <w:left w:val="single" w:sz="8" w:space="0" w:color="auto"/>
              <w:bottom w:val="single" w:sz="8" w:space="0" w:color="auto"/>
              <w:right w:val="single" w:sz="4" w:space="0" w:color="auto"/>
            </w:tcBorders>
            <w:noWrap/>
            <w:vAlign w:val="bottom"/>
          </w:tcPr>
          <w:p w14:paraId="6C1DED6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117629</w:t>
            </w:r>
          </w:p>
        </w:tc>
        <w:tc>
          <w:tcPr>
            <w:tcW w:w="849" w:type="dxa"/>
            <w:tcBorders>
              <w:top w:val="nil"/>
              <w:left w:val="nil"/>
              <w:bottom w:val="single" w:sz="8" w:space="0" w:color="auto"/>
              <w:right w:val="single" w:sz="4" w:space="0" w:color="auto"/>
            </w:tcBorders>
            <w:noWrap/>
            <w:vAlign w:val="bottom"/>
          </w:tcPr>
          <w:p w14:paraId="53289567"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2788</w:t>
            </w:r>
          </w:p>
        </w:tc>
        <w:tc>
          <w:tcPr>
            <w:tcW w:w="1041" w:type="dxa"/>
            <w:tcBorders>
              <w:top w:val="nil"/>
              <w:left w:val="nil"/>
              <w:bottom w:val="single" w:sz="8" w:space="0" w:color="auto"/>
              <w:right w:val="single" w:sz="4" w:space="0" w:color="auto"/>
            </w:tcBorders>
            <w:noWrap/>
            <w:vAlign w:val="bottom"/>
          </w:tcPr>
          <w:p w14:paraId="56F8714D"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1482</w:t>
            </w:r>
          </w:p>
        </w:tc>
        <w:tc>
          <w:tcPr>
            <w:tcW w:w="1912" w:type="dxa"/>
            <w:tcBorders>
              <w:top w:val="nil"/>
              <w:left w:val="nil"/>
              <w:bottom w:val="single" w:sz="8" w:space="0" w:color="auto"/>
              <w:right w:val="single" w:sz="4" w:space="0" w:color="auto"/>
            </w:tcBorders>
            <w:noWrap/>
            <w:vAlign w:val="bottom"/>
          </w:tcPr>
          <w:p w14:paraId="141F6B7F"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72619</w:t>
            </w:r>
          </w:p>
        </w:tc>
        <w:tc>
          <w:tcPr>
            <w:tcW w:w="990" w:type="dxa"/>
            <w:tcBorders>
              <w:top w:val="nil"/>
              <w:left w:val="nil"/>
              <w:bottom w:val="single" w:sz="8" w:space="0" w:color="auto"/>
              <w:right w:val="single" w:sz="4" w:space="0" w:color="auto"/>
            </w:tcBorders>
            <w:noWrap/>
            <w:vAlign w:val="bottom"/>
          </w:tcPr>
          <w:p w14:paraId="146B966B"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912</w:t>
            </w:r>
          </w:p>
        </w:tc>
        <w:tc>
          <w:tcPr>
            <w:tcW w:w="2107" w:type="dxa"/>
            <w:tcBorders>
              <w:top w:val="nil"/>
              <w:left w:val="nil"/>
              <w:bottom w:val="single" w:sz="8" w:space="0" w:color="auto"/>
              <w:right w:val="single" w:sz="4" w:space="0" w:color="auto"/>
            </w:tcBorders>
            <w:noWrap/>
            <w:vAlign w:val="bottom"/>
          </w:tcPr>
          <w:p w14:paraId="7E7651F2"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32968</w:t>
            </w:r>
          </w:p>
        </w:tc>
        <w:tc>
          <w:tcPr>
            <w:tcW w:w="2181" w:type="dxa"/>
            <w:tcBorders>
              <w:top w:val="nil"/>
              <w:left w:val="nil"/>
              <w:bottom w:val="single" w:sz="8" w:space="0" w:color="auto"/>
              <w:right w:val="single" w:sz="4" w:space="0" w:color="auto"/>
            </w:tcBorders>
            <w:noWrap/>
            <w:vAlign w:val="bottom"/>
          </w:tcPr>
          <w:p w14:paraId="1C32B145"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1201</w:t>
            </w:r>
          </w:p>
        </w:tc>
        <w:tc>
          <w:tcPr>
            <w:tcW w:w="1333" w:type="dxa"/>
            <w:tcBorders>
              <w:top w:val="nil"/>
              <w:left w:val="nil"/>
              <w:bottom w:val="single" w:sz="8" w:space="0" w:color="auto"/>
              <w:right w:val="single" w:sz="8" w:space="0" w:color="auto"/>
            </w:tcBorders>
            <w:noWrap/>
            <w:vAlign w:val="bottom"/>
          </w:tcPr>
          <w:p w14:paraId="5FC75D63"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5659</w:t>
            </w:r>
          </w:p>
        </w:tc>
      </w:tr>
    </w:tbl>
    <w:p w14:paraId="56232B7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1E47F935"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strategijsko planiranje i razvoj grada – Odjel za statistiku</w:t>
      </w:r>
    </w:p>
    <w:p w14:paraId="4A3032D5" w14:textId="77777777" w:rsidR="009E34AB" w:rsidRPr="009E34AB" w:rsidRDefault="009E34AB" w:rsidP="009E34AB">
      <w:pPr>
        <w:spacing w:after="0" w:line="240" w:lineRule="auto"/>
        <w:ind w:firstLine="708"/>
        <w:rPr>
          <w:rFonts w:asciiTheme="minorHAnsi" w:hAnsiTheme="minorHAnsi" w:cstheme="minorHAnsi"/>
          <w:sz w:val="14"/>
          <w:szCs w:val="14"/>
        </w:rPr>
      </w:pPr>
    </w:p>
    <w:p w14:paraId="361AE148" w14:textId="77777777" w:rsidR="009E34AB" w:rsidRPr="009E34AB" w:rsidRDefault="009E34AB" w:rsidP="009E34AB">
      <w:pPr>
        <w:spacing w:after="0" w:line="240" w:lineRule="auto"/>
        <w:ind w:firstLine="708"/>
        <w:rPr>
          <w:rFonts w:asciiTheme="minorHAnsi" w:hAnsiTheme="minorHAnsi" w:cstheme="minorHAnsi"/>
          <w:sz w:val="14"/>
          <w:szCs w:val="14"/>
        </w:rPr>
      </w:pPr>
    </w:p>
    <w:p w14:paraId="40416112" w14:textId="77777777" w:rsidR="009E34AB" w:rsidRPr="009E34AB" w:rsidRDefault="009E34AB" w:rsidP="009E34AB">
      <w:pPr>
        <w:spacing w:after="0" w:line="240" w:lineRule="auto"/>
        <w:ind w:firstLine="708"/>
        <w:rPr>
          <w:rFonts w:asciiTheme="minorHAnsi" w:hAnsiTheme="minorHAnsi" w:cstheme="minorHAnsi"/>
          <w:sz w:val="14"/>
          <w:szCs w:val="14"/>
        </w:rPr>
      </w:pPr>
    </w:p>
    <w:p w14:paraId="2735C82E" w14:textId="77777777" w:rsidR="009E34AB" w:rsidRPr="009E34AB" w:rsidRDefault="009E34AB" w:rsidP="009E34AB">
      <w:pPr>
        <w:spacing w:after="0" w:line="240" w:lineRule="auto"/>
        <w:ind w:firstLine="708"/>
        <w:rPr>
          <w:rFonts w:asciiTheme="minorHAnsi" w:hAnsiTheme="minorHAnsi" w:cstheme="minorHAnsi"/>
          <w:sz w:val="14"/>
          <w:szCs w:val="14"/>
        </w:rPr>
      </w:pPr>
    </w:p>
    <w:p w14:paraId="554D61FA" w14:textId="77777777" w:rsidR="009E34AB" w:rsidRPr="009E34AB" w:rsidRDefault="009E34AB" w:rsidP="009E34AB">
      <w:pPr>
        <w:pStyle w:val="tablica"/>
        <w:rPr>
          <w:rFonts w:asciiTheme="minorHAnsi" w:hAnsiTheme="minorHAnsi" w:cstheme="minorHAnsi"/>
        </w:rPr>
        <w:sectPr w:rsidR="009E34AB" w:rsidRPr="009E34AB" w:rsidSect="00455BCB">
          <w:pgSz w:w="16838" w:h="11906" w:orient="landscape"/>
          <w:pgMar w:top="1418" w:right="1418" w:bottom="1418" w:left="1418" w:header="709" w:footer="709" w:gutter="0"/>
          <w:cols w:space="708"/>
          <w:docGrid w:linePitch="360"/>
        </w:sectPr>
      </w:pPr>
      <w:bookmarkStart w:id="243" w:name="_Toc257877680"/>
    </w:p>
    <w:p w14:paraId="14B4A8C9" w14:textId="77777777" w:rsidR="009E34AB" w:rsidRPr="009E34AB" w:rsidRDefault="009E34AB" w:rsidP="009E34AB">
      <w:pPr>
        <w:pStyle w:val="tablica"/>
        <w:rPr>
          <w:rFonts w:asciiTheme="minorHAnsi" w:hAnsiTheme="minorHAnsi" w:cstheme="minorHAnsi"/>
        </w:rPr>
      </w:pPr>
      <w:r w:rsidRPr="009E34AB">
        <w:rPr>
          <w:rFonts w:asciiTheme="minorHAnsi" w:hAnsiTheme="minorHAnsi" w:cstheme="minorHAnsi"/>
        </w:rPr>
        <w:lastRenderedPageBreak/>
        <w:t xml:space="preserve">Tablica </w:t>
      </w:r>
      <w:r w:rsidR="00B2294C">
        <w:rPr>
          <w:rFonts w:asciiTheme="minorHAnsi" w:hAnsiTheme="minorHAnsi" w:cstheme="minorHAnsi"/>
        </w:rPr>
        <w:t>6</w:t>
      </w:r>
      <w:r w:rsidRPr="009E34AB">
        <w:rPr>
          <w:rFonts w:asciiTheme="minorHAnsi" w:hAnsiTheme="minorHAnsi" w:cstheme="minorHAnsi"/>
        </w:rPr>
        <w:t>.3: Autobusni javni prijevoz Grada Zagreba</w:t>
      </w:r>
      <w:bookmarkEnd w:id="243"/>
    </w:p>
    <w:p w14:paraId="71BBEF3F" w14:textId="77777777" w:rsidR="009E34AB" w:rsidRPr="009E34AB" w:rsidRDefault="009E34AB" w:rsidP="009E34AB">
      <w:pPr>
        <w:pStyle w:val="tablica"/>
        <w:rPr>
          <w:rFonts w:asciiTheme="minorHAnsi" w:hAnsiTheme="minorHAnsi" w:cstheme="minorHAnsi"/>
        </w:rPr>
      </w:pPr>
    </w:p>
    <w:tbl>
      <w:tblPr>
        <w:tblW w:w="7665" w:type="dxa"/>
        <w:tblInd w:w="98" w:type="dxa"/>
        <w:tblLook w:val="04A0" w:firstRow="1" w:lastRow="0" w:firstColumn="1" w:lastColumn="0" w:noHBand="0" w:noVBand="1"/>
      </w:tblPr>
      <w:tblGrid>
        <w:gridCol w:w="840"/>
        <w:gridCol w:w="1013"/>
        <w:gridCol w:w="1134"/>
        <w:gridCol w:w="992"/>
        <w:gridCol w:w="993"/>
        <w:gridCol w:w="1275"/>
        <w:gridCol w:w="1418"/>
      </w:tblGrid>
      <w:tr w:rsidR="009E34AB" w:rsidRPr="009E34AB" w14:paraId="24947161" w14:textId="77777777" w:rsidTr="00455BCB">
        <w:trPr>
          <w:trHeight w:val="227"/>
        </w:trPr>
        <w:tc>
          <w:tcPr>
            <w:tcW w:w="7665" w:type="dxa"/>
            <w:gridSpan w:val="7"/>
            <w:tcBorders>
              <w:top w:val="single" w:sz="8" w:space="0" w:color="auto"/>
              <w:left w:val="single" w:sz="8" w:space="0" w:color="auto"/>
              <w:bottom w:val="single" w:sz="8" w:space="0" w:color="auto"/>
              <w:right w:val="single" w:sz="8" w:space="0" w:color="000000"/>
            </w:tcBorders>
            <w:shd w:val="clear" w:color="auto" w:fill="C6D9F1"/>
            <w:noWrap/>
            <w:vAlign w:val="center"/>
          </w:tcPr>
          <w:p w14:paraId="51D647FC"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GRADSKI AUTOBUS</w:t>
            </w:r>
          </w:p>
        </w:tc>
      </w:tr>
      <w:tr w:rsidR="009E34AB" w:rsidRPr="009E34AB" w14:paraId="22D0ED56" w14:textId="77777777" w:rsidTr="00455BCB">
        <w:trPr>
          <w:trHeight w:val="227"/>
        </w:trPr>
        <w:tc>
          <w:tcPr>
            <w:tcW w:w="840" w:type="dxa"/>
            <w:tcBorders>
              <w:top w:val="nil"/>
              <w:left w:val="single" w:sz="8" w:space="0" w:color="auto"/>
              <w:bottom w:val="single" w:sz="8" w:space="0" w:color="auto"/>
              <w:right w:val="single" w:sz="8" w:space="0" w:color="auto"/>
            </w:tcBorders>
            <w:shd w:val="clear" w:color="auto" w:fill="C6D9F1"/>
            <w:noWrap/>
            <w:vAlign w:val="bottom"/>
          </w:tcPr>
          <w:p w14:paraId="6DCE601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GODINA</w:t>
            </w:r>
          </w:p>
        </w:tc>
        <w:tc>
          <w:tcPr>
            <w:tcW w:w="1013" w:type="dxa"/>
            <w:tcBorders>
              <w:top w:val="nil"/>
              <w:left w:val="single" w:sz="8" w:space="0" w:color="auto"/>
              <w:bottom w:val="single" w:sz="8" w:space="0" w:color="auto"/>
              <w:right w:val="single" w:sz="4" w:space="0" w:color="auto"/>
            </w:tcBorders>
            <w:shd w:val="clear" w:color="auto" w:fill="C6D9F1"/>
          </w:tcPr>
          <w:p w14:paraId="214A3C7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Dužina linija</w:t>
            </w:r>
            <w:r w:rsidRPr="009E34AB">
              <w:rPr>
                <w:rFonts w:asciiTheme="minorHAnsi" w:eastAsia="Times New Roman" w:hAnsiTheme="minorHAnsi" w:cstheme="minorHAnsi"/>
                <w:color w:val="000000"/>
                <w:sz w:val="14"/>
                <w:szCs w:val="14"/>
                <w:lang w:eastAsia="hr-HR"/>
              </w:rPr>
              <w:br/>
              <w:t>u km</w:t>
            </w:r>
          </w:p>
        </w:tc>
        <w:tc>
          <w:tcPr>
            <w:tcW w:w="1134" w:type="dxa"/>
            <w:tcBorders>
              <w:top w:val="nil"/>
              <w:left w:val="nil"/>
              <w:bottom w:val="single" w:sz="8" w:space="0" w:color="auto"/>
              <w:right w:val="single" w:sz="4" w:space="0" w:color="auto"/>
            </w:tcBorders>
            <w:shd w:val="clear" w:color="auto" w:fill="C6D9F1"/>
            <w:noWrap/>
          </w:tcPr>
          <w:p w14:paraId="37FF35F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autobusa</w:t>
            </w:r>
          </w:p>
        </w:tc>
        <w:tc>
          <w:tcPr>
            <w:tcW w:w="992" w:type="dxa"/>
            <w:tcBorders>
              <w:top w:val="nil"/>
              <w:left w:val="nil"/>
              <w:bottom w:val="single" w:sz="8" w:space="0" w:color="auto"/>
              <w:right w:val="single" w:sz="4" w:space="0" w:color="auto"/>
            </w:tcBorders>
            <w:shd w:val="clear" w:color="auto" w:fill="C6D9F1"/>
            <w:noWrap/>
          </w:tcPr>
          <w:p w14:paraId="54C530AC"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mjesta</w:t>
            </w:r>
          </w:p>
        </w:tc>
        <w:tc>
          <w:tcPr>
            <w:tcW w:w="993" w:type="dxa"/>
            <w:tcBorders>
              <w:top w:val="nil"/>
              <w:left w:val="nil"/>
              <w:bottom w:val="single" w:sz="8" w:space="0" w:color="auto"/>
              <w:right w:val="single" w:sz="4" w:space="0" w:color="auto"/>
            </w:tcBorders>
            <w:shd w:val="clear" w:color="auto" w:fill="C6D9F1"/>
          </w:tcPr>
          <w:p w14:paraId="2BE9135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Prijeđeni km</w:t>
            </w:r>
            <w:r w:rsidRPr="009E34AB">
              <w:rPr>
                <w:rFonts w:asciiTheme="minorHAnsi" w:eastAsia="Times New Roman" w:hAnsiTheme="minorHAnsi" w:cstheme="minorHAnsi"/>
                <w:color w:val="000000"/>
                <w:sz w:val="14"/>
                <w:szCs w:val="14"/>
                <w:lang w:eastAsia="hr-HR"/>
              </w:rPr>
              <w:br/>
              <w:t>u tisućama</w:t>
            </w:r>
          </w:p>
        </w:tc>
        <w:tc>
          <w:tcPr>
            <w:tcW w:w="1275" w:type="dxa"/>
            <w:tcBorders>
              <w:top w:val="nil"/>
              <w:left w:val="nil"/>
              <w:bottom w:val="single" w:sz="8" w:space="0" w:color="auto"/>
              <w:right w:val="single" w:sz="4" w:space="0" w:color="auto"/>
            </w:tcBorders>
            <w:shd w:val="clear" w:color="auto" w:fill="C6D9F1"/>
          </w:tcPr>
          <w:p w14:paraId="27970CA7"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prevezenih</w:t>
            </w:r>
            <w:r w:rsidRPr="009E34AB">
              <w:rPr>
                <w:rFonts w:asciiTheme="minorHAnsi" w:eastAsia="Times New Roman" w:hAnsiTheme="minorHAnsi" w:cstheme="minorHAnsi"/>
                <w:color w:val="000000"/>
                <w:sz w:val="14"/>
                <w:szCs w:val="14"/>
                <w:lang w:eastAsia="hr-HR"/>
              </w:rPr>
              <w:br/>
              <w:t>putnika u</w:t>
            </w:r>
            <w:r w:rsidRPr="009E34AB">
              <w:rPr>
                <w:rFonts w:asciiTheme="minorHAnsi" w:eastAsia="Times New Roman" w:hAnsiTheme="minorHAnsi" w:cstheme="minorHAnsi"/>
                <w:color w:val="000000"/>
                <w:sz w:val="14"/>
                <w:szCs w:val="14"/>
                <w:lang w:eastAsia="hr-HR"/>
              </w:rPr>
              <w:br/>
              <w:t>tisućama</w:t>
            </w:r>
          </w:p>
        </w:tc>
        <w:tc>
          <w:tcPr>
            <w:tcW w:w="1418" w:type="dxa"/>
            <w:tcBorders>
              <w:top w:val="nil"/>
              <w:left w:val="nil"/>
              <w:bottom w:val="single" w:sz="8" w:space="0" w:color="auto"/>
              <w:right w:val="single" w:sz="8" w:space="0" w:color="auto"/>
            </w:tcBorders>
            <w:shd w:val="clear" w:color="auto" w:fill="C6D9F1"/>
          </w:tcPr>
          <w:p w14:paraId="68CD30AB"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prevezenih putnika po kilometru</w:t>
            </w:r>
          </w:p>
        </w:tc>
      </w:tr>
      <w:tr w:rsidR="009E34AB" w:rsidRPr="009E34AB" w14:paraId="01AFDD0B"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442DAE3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2000.</w:t>
            </w:r>
          </w:p>
        </w:tc>
        <w:tc>
          <w:tcPr>
            <w:tcW w:w="1013" w:type="dxa"/>
            <w:tcBorders>
              <w:top w:val="nil"/>
              <w:left w:val="single" w:sz="8" w:space="0" w:color="auto"/>
              <w:bottom w:val="single" w:sz="4" w:space="0" w:color="auto"/>
              <w:right w:val="single" w:sz="4" w:space="0" w:color="auto"/>
            </w:tcBorders>
            <w:noWrap/>
            <w:vAlign w:val="bottom"/>
          </w:tcPr>
          <w:p w14:paraId="27817A1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1304</w:t>
            </w:r>
          </w:p>
        </w:tc>
        <w:tc>
          <w:tcPr>
            <w:tcW w:w="1134" w:type="dxa"/>
            <w:tcBorders>
              <w:top w:val="nil"/>
              <w:left w:val="nil"/>
              <w:bottom w:val="single" w:sz="4" w:space="0" w:color="auto"/>
              <w:right w:val="single" w:sz="4" w:space="0" w:color="auto"/>
            </w:tcBorders>
            <w:noWrap/>
            <w:vAlign w:val="bottom"/>
          </w:tcPr>
          <w:p w14:paraId="2D36168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337</w:t>
            </w:r>
          </w:p>
        </w:tc>
        <w:tc>
          <w:tcPr>
            <w:tcW w:w="992" w:type="dxa"/>
            <w:tcBorders>
              <w:top w:val="nil"/>
              <w:left w:val="nil"/>
              <w:bottom w:val="single" w:sz="4" w:space="0" w:color="auto"/>
              <w:right w:val="single" w:sz="4" w:space="0" w:color="auto"/>
            </w:tcBorders>
            <w:noWrap/>
            <w:vAlign w:val="bottom"/>
          </w:tcPr>
          <w:p w14:paraId="0F0B262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41369</w:t>
            </w:r>
          </w:p>
        </w:tc>
        <w:tc>
          <w:tcPr>
            <w:tcW w:w="993" w:type="dxa"/>
            <w:tcBorders>
              <w:top w:val="nil"/>
              <w:left w:val="nil"/>
              <w:bottom w:val="single" w:sz="4" w:space="0" w:color="auto"/>
              <w:right w:val="single" w:sz="4" w:space="0" w:color="auto"/>
            </w:tcBorders>
            <w:noWrap/>
            <w:vAlign w:val="bottom"/>
          </w:tcPr>
          <w:p w14:paraId="39C2F88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26458</w:t>
            </w:r>
          </w:p>
        </w:tc>
        <w:tc>
          <w:tcPr>
            <w:tcW w:w="1275" w:type="dxa"/>
            <w:tcBorders>
              <w:top w:val="nil"/>
              <w:left w:val="nil"/>
              <w:bottom w:val="single" w:sz="4" w:space="0" w:color="auto"/>
              <w:right w:val="single" w:sz="4" w:space="0" w:color="auto"/>
            </w:tcBorders>
            <w:noWrap/>
            <w:vAlign w:val="bottom"/>
          </w:tcPr>
          <w:p w14:paraId="07C5883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99346</w:t>
            </w:r>
          </w:p>
        </w:tc>
        <w:tc>
          <w:tcPr>
            <w:tcW w:w="1418" w:type="dxa"/>
            <w:tcBorders>
              <w:top w:val="nil"/>
              <w:left w:val="nil"/>
              <w:bottom w:val="single" w:sz="4" w:space="0" w:color="auto"/>
              <w:right w:val="single" w:sz="8" w:space="0" w:color="auto"/>
            </w:tcBorders>
            <w:noWrap/>
            <w:vAlign w:val="bottom"/>
          </w:tcPr>
          <w:p w14:paraId="4007AE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3,75</w:t>
            </w:r>
          </w:p>
        </w:tc>
      </w:tr>
      <w:tr w:rsidR="009E34AB" w:rsidRPr="009E34AB" w14:paraId="69BC987F"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52BF933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2001.</w:t>
            </w:r>
          </w:p>
        </w:tc>
        <w:tc>
          <w:tcPr>
            <w:tcW w:w="1013" w:type="dxa"/>
            <w:tcBorders>
              <w:top w:val="nil"/>
              <w:left w:val="single" w:sz="8" w:space="0" w:color="auto"/>
              <w:bottom w:val="single" w:sz="4" w:space="0" w:color="auto"/>
              <w:right w:val="single" w:sz="4" w:space="0" w:color="auto"/>
            </w:tcBorders>
            <w:noWrap/>
            <w:vAlign w:val="bottom"/>
          </w:tcPr>
          <w:p w14:paraId="1A7E680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1339</w:t>
            </w:r>
          </w:p>
        </w:tc>
        <w:tc>
          <w:tcPr>
            <w:tcW w:w="1134" w:type="dxa"/>
            <w:tcBorders>
              <w:top w:val="nil"/>
              <w:left w:val="nil"/>
              <w:bottom w:val="single" w:sz="4" w:space="0" w:color="auto"/>
              <w:right w:val="single" w:sz="4" w:space="0" w:color="auto"/>
            </w:tcBorders>
            <w:noWrap/>
            <w:vAlign w:val="bottom"/>
          </w:tcPr>
          <w:p w14:paraId="7E69282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325</w:t>
            </w:r>
          </w:p>
        </w:tc>
        <w:tc>
          <w:tcPr>
            <w:tcW w:w="992" w:type="dxa"/>
            <w:tcBorders>
              <w:top w:val="nil"/>
              <w:left w:val="nil"/>
              <w:bottom w:val="single" w:sz="4" w:space="0" w:color="auto"/>
              <w:right w:val="single" w:sz="4" w:space="0" w:color="auto"/>
            </w:tcBorders>
            <w:noWrap/>
            <w:vAlign w:val="bottom"/>
          </w:tcPr>
          <w:p w14:paraId="23377EE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39973</w:t>
            </w:r>
          </w:p>
        </w:tc>
        <w:tc>
          <w:tcPr>
            <w:tcW w:w="993" w:type="dxa"/>
            <w:tcBorders>
              <w:top w:val="nil"/>
              <w:left w:val="nil"/>
              <w:bottom w:val="single" w:sz="4" w:space="0" w:color="auto"/>
              <w:right w:val="single" w:sz="4" w:space="0" w:color="auto"/>
            </w:tcBorders>
            <w:noWrap/>
            <w:vAlign w:val="bottom"/>
          </w:tcPr>
          <w:p w14:paraId="230BFFB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26530</w:t>
            </w:r>
          </w:p>
        </w:tc>
        <w:tc>
          <w:tcPr>
            <w:tcW w:w="1275" w:type="dxa"/>
            <w:tcBorders>
              <w:top w:val="nil"/>
              <w:left w:val="nil"/>
              <w:bottom w:val="single" w:sz="4" w:space="0" w:color="auto"/>
              <w:right w:val="single" w:sz="4" w:space="0" w:color="auto"/>
            </w:tcBorders>
            <w:noWrap/>
            <w:vAlign w:val="bottom"/>
          </w:tcPr>
          <w:p w14:paraId="1E5DF8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104907</w:t>
            </w:r>
          </w:p>
        </w:tc>
        <w:tc>
          <w:tcPr>
            <w:tcW w:w="1418" w:type="dxa"/>
            <w:tcBorders>
              <w:top w:val="nil"/>
              <w:left w:val="nil"/>
              <w:bottom w:val="single" w:sz="4" w:space="0" w:color="auto"/>
              <w:right w:val="single" w:sz="8" w:space="0" w:color="auto"/>
            </w:tcBorders>
            <w:noWrap/>
            <w:vAlign w:val="bottom"/>
          </w:tcPr>
          <w:p w14:paraId="1608C6B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3,95</w:t>
            </w:r>
          </w:p>
        </w:tc>
      </w:tr>
      <w:tr w:rsidR="009E34AB" w:rsidRPr="009E34AB" w14:paraId="082029EC"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0333328E"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2002.</w:t>
            </w:r>
          </w:p>
        </w:tc>
        <w:tc>
          <w:tcPr>
            <w:tcW w:w="1013" w:type="dxa"/>
            <w:tcBorders>
              <w:top w:val="nil"/>
              <w:left w:val="single" w:sz="8" w:space="0" w:color="auto"/>
              <w:bottom w:val="single" w:sz="4" w:space="0" w:color="auto"/>
              <w:right w:val="single" w:sz="4" w:space="0" w:color="auto"/>
            </w:tcBorders>
            <w:noWrap/>
            <w:vAlign w:val="bottom"/>
          </w:tcPr>
          <w:p w14:paraId="5E27331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1356</w:t>
            </w:r>
          </w:p>
        </w:tc>
        <w:tc>
          <w:tcPr>
            <w:tcW w:w="1134" w:type="dxa"/>
            <w:tcBorders>
              <w:top w:val="nil"/>
              <w:left w:val="nil"/>
              <w:bottom w:val="single" w:sz="4" w:space="0" w:color="auto"/>
              <w:right w:val="single" w:sz="4" w:space="0" w:color="auto"/>
            </w:tcBorders>
            <w:noWrap/>
            <w:vAlign w:val="bottom"/>
          </w:tcPr>
          <w:p w14:paraId="20DF304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319</w:t>
            </w:r>
          </w:p>
        </w:tc>
        <w:tc>
          <w:tcPr>
            <w:tcW w:w="992" w:type="dxa"/>
            <w:tcBorders>
              <w:top w:val="nil"/>
              <w:left w:val="nil"/>
              <w:bottom w:val="single" w:sz="4" w:space="0" w:color="auto"/>
              <w:right w:val="single" w:sz="4" w:space="0" w:color="auto"/>
            </w:tcBorders>
            <w:noWrap/>
            <w:vAlign w:val="bottom"/>
          </w:tcPr>
          <w:p w14:paraId="2D4CE6F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39230</w:t>
            </w:r>
          </w:p>
        </w:tc>
        <w:tc>
          <w:tcPr>
            <w:tcW w:w="993" w:type="dxa"/>
            <w:tcBorders>
              <w:top w:val="nil"/>
              <w:left w:val="nil"/>
              <w:bottom w:val="single" w:sz="4" w:space="0" w:color="auto"/>
              <w:right w:val="single" w:sz="4" w:space="0" w:color="auto"/>
            </w:tcBorders>
            <w:noWrap/>
            <w:vAlign w:val="bottom"/>
          </w:tcPr>
          <w:p w14:paraId="7A4683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26225</w:t>
            </w:r>
          </w:p>
        </w:tc>
        <w:tc>
          <w:tcPr>
            <w:tcW w:w="1275" w:type="dxa"/>
            <w:tcBorders>
              <w:top w:val="nil"/>
              <w:left w:val="nil"/>
              <w:bottom w:val="single" w:sz="4" w:space="0" w:color="auto"/>
              <w:right w:val="single" w:sz="4" w:space="0" w:color="auto"/>
            </w:tcBorders>
            <w:noWrap/>
            <w:vAlign w:val="bottom"/>
          </w:tcPr>
          <w:p w14:paraId="7E214F3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105737</w:t>
            </w:r>
          </w:p>
        </w:tc>
        <w:tc>
          <w:tcPr>
            <w:tcW w:w="1418" w:type="dxa"/>
            <w:tcBorders>
              <w:top w:val="nil"/>
              <w:left w:val="nil"/>
              <w:bottom w:val="single" w:sz="4" w:space="0" w:color="auto"/>
              <w:right w:val="single" w:sz="8" w:space="0" w:color="auto"/>
            </w:tcBorders>
            <w:noWrap/>
            <w:vAlign w:val="bottom"/>
          </w:tcPr>
          <w:p w14:paraId="5EE812A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4,03</w:t>
            </w:r>
          </w:p>
        </w:tc>
      </w:tr>
      <w:tr w:rsidR="009E34AB" w:rsidRPr="009E34AB" w14:paraId="20AFAA75"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54F4FE60"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2003.</w:t>
            </w:r>
          </w:p>
        </w:tc>
        <w:tc>
          <w:tcPr>
            <w:tcW w:w="1013" w:type="dxa"/>
            <w:tcBorders>
              <w:top w:val="nil"/>
              <w:left w:val="single" w:sz="8" w:space="0" w:color="auto"/>
              <w:bottom w:val="single" w:sz="4" w:space="0" w:color="auto"/>
              <w:right w:val="single" w:sz="4" w:space="0" w:color="auto"/>
            </w:tcBorders>
            <w:noWrap/>
            <w:vAlign w:val="bottom"/>
          </w:tcPr>
          <w:p w14:paraId="55CF993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1375</w:t>
            </w:r>
          </w:p>
        </w:tc>
        <w:tc>
          <w:tcPr>
            <w:tcW w:w="1134" w:type="dxa"/>
            <w:tcBorders>
              <w:top w:val="nil"/>
              <w:left w:val="nil"/>
              <w:bottom w:val="single" w:sz="4" w:space="0" w:color="auto"/>
              <w:right w:val="single" w:sz="4" w:space="0" w:color="auto"/>
            </w:tcBorders>
            <w:noWrap/>
            <w:vAlign w:val="bottom"/>
          </w:tcPr>
          <w:p w14:paraId="1834D15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328</w:t>
            </w:r>
          </w:p>
        </w:tc>
        <w:tc>
          <w:tcPr>
            <w:tcW w:w="992" w:type="dxa"/>
            <w:tcBorders>
              <w:top w:val="nil"/>
              <w:left w:val="nil"/>
              <w:bottom w:val="single" w:sz="4" w:space="0" w:color="auto"/>
              <w:right w:val="single" w:sz="4" w:space="0" w:color="auto"/>
            </w:tcBorders>
            <w:noWrap/>
            <w:vAlign w:val="bottom"/>
          </w:tcPr>
          <w:p w14:paraId="3D5060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38812</w:t>
            </w:r>
          </w:p>
        </w:tc>
        <w:tc>
          <w:tcPr>
            <w:tcW w:w="993" w:type="dxa"/>
            <w:tcBorders>
              <w:top w:val="nil"/>
              <w:left w:val="nil"/>
              <w:bottom w:val="single" w:sz="4" w:space="0" w:color="auto"/>
              <w:right w:val="single" w:sz="4" w:space="0" w:color="auto"/>
            </w:tcBorders>
            <w:noWrap/>
            <w:vAlign w:val="bottom"/>
          </w:tcPr>
          <w:p w14:paraId="4F9CBE0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26146</w:t>
            </w:r>
          </w:p>
        </w:tc>
        <w:tc>
          <w:tcPr>
            <w:tcW w:w="1275" w:type="dxa"/>
            <w:tcBorders>
              <w:top w:val="nil"/>
              <w:left w:val="nil"/>
              <w:bottom w:val="single" w:sz="4" w:space="0" w:color="auto"/>
              <w:right w:val="single" w:sz="4" w:space="0" w:color="auto"/>
            </w:tcBorders>
            <w:noWrap/>
            <w:vAlign w:val="bottom"/>
          </w:tcPr>
          <w:p w14:paraId="4B3209C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87108</w:t>
            </w:r>
          </w:p>
        </w:tc>
        <w:tc>
          <w:tcPr>
            <w:tcW w:w="1418" w:type="dxa"/>
            <w:tcBorders>
              <w:top w:val="nil"/>
              <w:left w:val="nil"/>
              <w:bottom w:val="single" w:sz="4" w:space="0" w:color="auto"/>
              <w:right w:val="single" w:sz="8" w:space="0" w:color="auto"/>
            </w:tcBorders>
            <w:noWrap/>
            <w:vAlign w:val="bottom"/>
          </w:tcPr>
          <w:p w14:paraId="59AEC45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3,33</w:t>
            </w:r>
          </w:p>
        </w:tc>
      </w:tr>
      <w:tr w:rsidR="009E34AB" w:rsidRPr="009E34AB" w14:paraId="648EC267"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0E2B045A"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2004.</w:t>
            </w:r>
          </w:p>
        </w:tc>
        <w:tc>
          <w:tcPr>
            <w:tcW w:w="1013" w:type="dxa"/>
            <w:tcBorders>
              <w:top w:val="nil"/>
              <w:left w:val="single" w:sz="8" w:space="0" w:color="auto"/>
              <w:bottom w:val="single" w:sz="4" w:space="0" w:color="auto"/>
              <w:right w:val="single" w:sz="4" w:space="0" w:color="auto"/>
            </w:tcBorders>
            <w:noWrap/>
            <w:vAlign w:val="bottom"/>
          </w:tcPr>
          <w:p w14:paraId="2352ACD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1378</w:t>
            </w:r>
          </w:p>
        </w:tc>
        <w:tc>
          <w:tcPr>
            <w:tcW w:w="1134" w:type="dxa"/>
            <w:tcBorders>
              <w:top w:val="nil"/>
              <w:left w:val="nil"/>
              <w:bottom w:val="single" w:sz="4" w:space="0" w:color="auto"/>
              <w:right w:val="single" w:sz="4" w:space="0" w:color="auto"/>
            </w:tcBorders>
            <w:noWrap/>
            <w:vAlign w:val="bottom"/>
          </w:tcPr>
          <w:p w14:paraId="35BE6E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336</w:t>
            </w:r>
          </w:p>
        </w:tc>
        <w:tc>
          <w:tcPr>
            <w:tcW w:w="992" w:type="dxa"/>
            <w:tcBorders>
              <w:top w:val="nil"/>
              <w:left w:val="nil"/>
              <w:bottom w:val="single" w:sz="4" w:space="0" w:color="auto"/>
              <w:right w:val="single" w:sz="4" w:space="0" w:color="auto"/>
            </w:tcBorders>
            <w:noWrap/>
            <w:vAlign w:val="bottom"/>
          </w:tcPr>
          <w:p w14:paraId="65A7EAB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38627</w:t>
            </w:r>
          </w:p>
        </w:tc>
        <w:tc>
          <w:tcPr>
            <w:tcW w:w="993" w:type="dxa"/>
            <w:tcBorders>
              <w:top w:val="nil"/>
              <w:left w:val="nil"/>
              <w:bottom w:val="single" w:sz="4" w:space="0" w:color="auto"/>
              <w:right w:val="single" w:sz="4" w:space="0" w:color="auto"/>
            </w:tcBorders>
            <w:noWrap/>
            <w:vAlign w:val="bottom"/>
          </w:tcPr>
          <w:p w14:paraId="75E527F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26058</w:t>
            </w:r>
          </w:p>
        </w:tc>
        <w:tc>
          <w:tcPr>
            <w:tcW w:w="1275" w:type="dxa"/>
            <w:tcBorders>
              <w:top w:val="nil"/>
              <w:left w:val="nil"/>
              <w:bottom w:val="single" w:sz="4" w:space="0" w:color="auto"/>
              <w:right w:val="single" w:sz="4" w:space="0" w:color="auto"/>
            </w:tcBorders>
            <w:noWrap/>
            <w:vAlign w:val="bottom"/>
          </w:tcPr>
          <w:p w14:paraId="733BA16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79704</w:t>
            </w:r>
          </w:p>
        </w:tc>
        <w:tc>
          <w:tcPr>
            <w:tcW w:w="1418" w:type="dxa"/>
            <w:tcBorders>
              <w:top w:val="nil"/>
              <w:left w:val="nil"/>
              <w:bottom w:val="single" w:sz="4" w:space="0" w:color="auto"/>
              <w:right w:val="single" w:sz="8" w:space="0" w:color="auto"/>
            </w:tcBorders>
            <w:noWrap/>
            <w:vAlign w:val="bottom"/>
          </w:tcPr>
          <w:p w14:paraId="51AC92F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3,06</w:t>
            </w:r>
          </w:p>
        </w:tc>
      </w:tr>
      <w:tr w:rsidR="009E34AB" w:rsidRPr="009E34AB" w14:paraId="3B125B86"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53C4DDD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2005.</w:t>
            </w:r>
          </w:p>
        </w:tc>
        <w:tc>
          <w:tcPr>
            <w:tcW w:w="1013" w:type="dxa"/>
            <w:tcBorders>
              <w:top w:val="nil"/>
              <w:left w:val="single" w:sz="8" w:space="0" w:color="auto"/>
              <w:bottom w:val="single" w:sz="4" w:space="0" w:color="auto"/>
              <w:right w:val="single" w:sz="4" w:space="0" w:color="auto"/>
            </w:tcBorders>
            <w:noWrap/>
            <w:vAlign w:val="bottom"/>
          </w:tcPr>
          <w:p w14:paraId="427FFE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1412</w:t>
            </w:r>
          </w:p>
        </w:tc>
        <w:tc>
          <w:tcPr>
            <w:tcW w:w="1134" w:type="dxa"/>
            <w:tcBorders>
              <w:top w:val="nil"/>
              <w:left w:val="nil"/>
              <w:bottom w:val="single" w:sz="4" w:space="0" w:color="auto"/>
              <w:right w:val="single" w:sz="4" w:space="0" w:color="auto"/>
            </w:tcBorders>
            <w:noWrap/>
            <w:vAlign w:val="bottom"/>
          </w:tcPr>
          <w:p w14:paraId="435C6CE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314</w:t>
            </w:r>
          </w:p>
        </w:tc>
        <w:tc>
          <w:tcPr>
            <w:tcW w:w="992" w:type="dxa"/>
            <w:tcBorders>
              <w:top w:val="nil"/>
              <w:left w:val="nil"/>
              <w:bottom w:val="single" w:sz="4" w:space="0" w:color="auto"/>
              <w:right w:val="single" w:sz="4" w:space="0" w:color="auto"/>
            </w:tcBorders>
            <w:noWrap/>
            <w:vAlign w:val="bottom"/>
          </w:tcPr>
          <w:p w14:paraId="4BC9D3D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35520</w:t>
            </w:r>
          </w:p>
        </w:tc>
        <w:tc>
          <w:tcPr>
            <w:tcW w:w="993" w:type="dxa"/>
            <w:tcBorders>
              <w:top w:val="nil"/>
              <w:left w:val="nil"/>
              <w:bottom w:val="single" w:sz="4" w:space="0" w:color="auto"/>
              <w:right w:val="single" w:sz="4" w:space="0" w:color="auto"/>
            </w:tcBorders>
            <w:noWrap/>
            <w:vAlign w:val="bottom"/>
          </w:tcPr>
          <w:p w14:paraId="18D1ED9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25975</w:t>
            </w:r>
          </w:p>
        </w:tc>
        <w:tc>
          <w:tcPr>
            <w:tcW w:w="1275" w:type="dxa"/>
            <w:tcBorders>
              <w:top w:val="nil"/>
              <w:left w:val="nil"/>
              <w:bottom w:val="single" w:sz="4" w:space="0" w:color="auto"/>
              <w:right w:val="single" w:sz="4" w:space="0" w:color="auto"/>
            </w:tcBorders>
            <w:noWrap/>
            <w:vAlign w:val="bottom"/>
          </w:tcPr>
          <w:p w14:paraId="4893F8E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80421</w:t>
            </w:r>
          </w:p>
        </w:tc>
        <w:tc>
          <w:tcPr>
            <w:tcW w:w="1418" w:type="dxa"/>
            <w:tcBorders>
              <w:top w:val="nil"/>
              <w:left w:val="nil"/>
              <w:bottom w:val="single" w:sz="4" w:space="0" w:color="auto"/>
              <w:right w:val="single" w:sz="8" w:space="0" w:color="auto"/>
            </w:tcBorders>
            <w:noWrap/>
            <w:vAlign w:val="bottom"/>
          </w:tcPr>
          <w:p w14:paraId="6FC0308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3,10</w:t>
            </w:r>
          </w:p>
        </w:tc>
      </w:tr>
      <w:tr w:rsidR="009E34AB" w:rsidRPr="009E34AB" w14:paraId="08213316"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4A4DEB3C"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2006.</w:t>
            </w:r>
          </w:p>
        </w:tc>
        <w:tc>
          <w:tcPr>
            <w:tcW w:w="1013" w:type="dxa"/>
            <w:tcBorders>
              <w:top w:val="nil"/>
              <w:left w:val="single" w:sz="8" w:space="0" w:color="auto"/>
              <w:bottom w:val="single" w:sz="4" w:space="0" w:color="auto"/>
              <w:right w:val="single" w:sz="4" w:space="0" w:color="auto"/>
            </w:tcBorders>
            <w:noWrap/>
            <w:vAlign w:val="bottom"/>
          </w:tcPr>
          <w:p w14:paraId="2A4648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1352</w:t>
            </w:r>
          </w:p>
        </w:tc>
        <w:tc>
          <w:tcPr>
            <w:tcW w:w="1134" w:type="dxa"/>
            <w:tcBorders>
              <w:top w:val="nil"/>
              <w:left w:val="nil"/>
              <w:bottom w:val="single" w:sz="4" w:space="0" w:color="auto"/>
              <w:right w:val="single" w:sz="4" w:space="0" w:color="auto"/>
            </w:tcBorders>
            <w:noWrap/>
            <w:vAlign w:val="bottom"/>
          </w:tcPr>
          <w:p w14:paraId="6559DDF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301</w:t>
            </w:r>
          </w:p>
        </w:tc>
        <w:tc>
          <w:tcPr>
            <w:tcW w:w="992" w:type="dxa"/>
            <w:tcBorders>
              <w:top w:val="nil"/>
              <w:left w:val="nil"/>
              <w:bottom w:val="single" w:sz="4" w:space="0" w:color="auto"/>
              <w:right w:val="single" w:sz="4" w:space="0" w:color="auto"/>
            </w:tcBorders>
            <w:noWrap/>
            <w:vAlign w:val="bottom"/>
          </w:tcPr>
          <w:p w14:paraId="43A5A5B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30510</w:t>
            </w:r>
          </w:p>
        </w:tc>
        <w:tc>
          <w:tcPr>
            <w:tcW w:w="993" w:type="dxa"/>
            <w:tcBorders>
              <w:top w:val="nil"/>
              <w:left w:val="nil"/>
              <w:bottom w:val="single" w:sz="4" w:space="0" w:color="auto"/>
              <w:right w:val="single" w:sz="4" w:space="0" w:color="auto"/>
            </w:tcBorders>
            <w:noWrap/>
            <w:vAlign w:val="bottom"/>
          </w:tcPr>
          <w:p w14:paraId="44D3853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25563</w:t>
            </w:r>
          </w:p>
        </w:tc>
        <w:tc>
          <w:tcPr>
            <w:tcW w:w="1275" w:type="dxa"/>
            <w:tcBorders>
              <w:top w:val="nil"/>
              <w:left w:val="nil"/>
              <w:bottom w:val="single" w:sz="4" w:space="0" w:color="auto"/>
              <w:right w:val="single" w:sz="4" w:space="0" w:color="auto"/>
            </w:tcBorders>
            <w:noWrap/>
            <w:vAlign w:val="bottom"/>
          </w:tcPr>
          <w:p w14:paraId="01AB8FF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81857</w:t>
            </w:r>
          </w:p>
        </w:tc>
        <w:tc>
          <w:tcPr>
            <w:tcW w:w="1418" w:type="dxa"/>
            <w:tcBorders>
              <w:top w:val="nil"/>
              <w:left w:val="nil"/>
              <w:bottom w:val="single" w:sz="4" w:space="0" w:color="auto"/>
              <w:right w:val="single" w:sz="8" w:space="0" w:color="auto"/>
            </w:tcBorders>
            <w:noWrap/>
            <w:vAlign w:val="bottom"/>
          </w:tcPr>
          <w:p w14:paraId="2DBEB48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3,20</w:t>
            </w:r>
          </w:p>
        </w:tc>
      </w:tr>
      <w:tr w:rsidR="009E34AB" w:rsidRPr="009E34AB" w14:paraId="1F028434" w14:textId="77777777" w:rsidTr="00455BCB">
        <w:trPr>
          <w:trHeight w:val="227"/>
        </w:trPr>
        <w:tc>
          <w:tcPr>
            <w:tcW w:w="840" w:type="dxa"/>
            <w:tcBorders>
              <w:top w:val="nil"/>
              <w:left w:val="single" w:sz="8" w:space="0" w:color="auto"/>
              <w:bottom w:val="single" w:sz="4" w:space="0" w:color="auto"/>
              <w:right w:val="single" w:sz="8" w:space="0" w:color="auto"/>
            </w:tcBorders>
            <w:shd w:val="clear" w:color="auto" w:fill="F2DBDB"/>
            <w:noWrap/>
            <w:vAlign w:val="bottom"/>
          </w:tcPr>
          <w:p w14:paraId="7CB17D66"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2007.</w:t>
            </w:r>
          </w:p>
        </w:tc>
        <w:tc>
          <w:tcPr>
            <w:tcW w:w="1013" w:type="dxa"/>
            <w:tcBorders>
              <w:top w:val="nil"/>
              <w:left w:val="single" w:sz="8" w:space="0" w:color="auto"/>
              <w:bottom w:val="single" w:sz="4" w:space="0" w:color="auto"/>
              <w:right w:val="single" w:sz="4" w:space="0" w:color="auto"/>
            </w:tcBorders>
            <w:noWrap/>
            <w:vAlign w:val="bottom"/>
          </w:tcPr>
          <w:p w14:paraId="4024AAE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1389</w:t>
            </w:r>
          </w:p>
        </w:tc>
        <w:tc>
          <w:tcPr>
            <w:tcW w:w="1134" w:type="dxa"/>
            <w:tcBorders>
              <w:top w:val="nil"/>
              <w:left w:val="nil"/>
              <w:bottom w:val="single" w:sz="4" w:space="0" w:color="auto"/>
              <w:right w:val="single" w:sz="4" w:space="0" w:color="auto"/>
            </w:tcBorders>
            <w:noWrap/>
            <w:vAlign w:val="bottom"/>
          </w:tcPr>
          <w:p w14:paraId="59BDAC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308</w:t>
            </w:r>
          </w:p>
        </w:tc>
        <w:tc>
          <w:tcPr>
            <w:tcW w:w="992" w:type="dxa"/>
            <w:tcBorders>
              <w:top w:val="nil"/>
              <w:left w:val="nil"/>
              <w:bottom w:val="single" w:sz="4" w:space="0" w:color="auto"/>
              <w:right w:val="single" w:sz="4" w:space="0" w:color="auto"/>
            </w:tcBorders>
            <w:noWrap/>
            <w:vAlign w:val="bottom"/>
          </w:tcPr>
          <w:p w14:paraId="5C8B934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33170</w:t>
            </w:r>
          </w:p>
        </w:tc>
        <w:tc>
          <w:tcPr>
            <w:tcW w:w="993" w:type="dxa"/>
            <w:tcBorders>
              <w:top w:val="nil"/>
              <w:left w:val="nil"/>
              <w:bottom w:val="single" w:sz="4" w:space="0" w:color="auto"/>
              <w:right w:val="single" w:sz="4" w:space="0" w:color="auto"/>
            </w:tcBorders>
            <w:noWrap/>
            <w:vAlign w:val="bottom"/>
          </w:tcPr>
          <w:p w14:paraId="719DFCE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26348</w:t>
            </w:r>
          </w:p>
        </w:tc>
        <w:tc>
          <w:tcPr>
            <w:tcW w:w="1275" w:type="dxa"/>
            <w:tcBorders>
              <w:top w:val="nil"/>
              <w:left w:val="nil"/>
              <w:bottom w:val="single" w:sz="4" w:space="0" w:color="auto"/>
              <w:right w:val="single" w:sz="4" w:space="0" w:color="auto"/>
            </w:tcBorders>
            <w:noWrap/>
            <w:vAlign w:val="bottom"/>
          </w:tcPr>
          <w:p w14:paraId="54FC429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99739</w:t>
            </w:r>
          </w:p>
        </w:tc>
        <w:tc>
          <w:tcPr>
            <w:tcW w:w="1418" w:type="dxa"/>
            <w:tcBorders>
              <w:top w:val="nil"/>
              <w:left w:val="nil"/>
              <w:bottom w:val="single" w:sz="4" w:space="0" w:color="auto"/>
              <w:right w:val="single" w:sz="8" w:space="0" w:color="auto"/>
            </w:tcBorders>
            <w:noWrap/>
            <w:vAlign w:val="bottom"/>
          </w:tcPr>
          <w:p w14:paraId="6C94AE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3,79</w:t>
            </w:r>
          </w:p>
        </w:tc>
      </w:tr>
      <w:tr w:rsidR="009E34AB" w:rsidRPr="009E34AB" w14:paraId="2FE1A25C" w14:textId="77777777" w:rsidTr="00455BCB">
        <w:trPr>
          <w:trHeight w:val="227"/>
        </w:trPr>
        <w:tc>
          <w:tcPr>
            <w:tcW w:w="840" w:type="dxa"/>
            <w:tcBorders>
              <w:top w:val="nil"/>
              <w:left w:val="single" w:sz="8" w:space="0" w:color="auto"/>
              <w:bottom w:val="single" w:sz="8" w:space="0" w:color="auto"/>
              <w:right w:val="single" w:sz="8" w:space="0" w:color="auto"/>
            </w:tcBorders>
            <w:shd w:val="clear" w:color="auto" w:fill="F2DBDB"/>
            <w:noWrap/>
            <w:vAlign w:val="bottom"/>
          </w:tcPr>
          <w:p w14:paraId="3E968C71"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2008.</w:t>
            </w:r>
          </w:p>
        </w:tc>
        <w:tc>
          <w:tcPr>
            <w:tcW w:w="1013" w:type="dxa"/>
            <w:tcBorders>
              <w:top w:val="nil"/>
              <w:left w:val="single" w:sz="8" w:space="0" w:color="auto"/>
              <w:bottom w:val="single" w:sz="8" w:space="0" w:color="auto"/>
              <w:right w:val="single" w:sz="4" w:space="0" w:color="auto"/>
            </w:tcBorders>
            <w:noWrap/>
            <w:vAlign w:val="bottom"/>
          </w:tcPr>
          <w:p w14:paraId="3096A4D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1353</w:t>
            </w:r>
          </w:p>
        </w:tc>
        <w:tc>
          <w:tcPr>
            <w:tcW w:w="1134" w:type="dxa"/>
            <w:tcBorders>
              <w:top w:val="nil"/>
              <w:left w:val="nil"/>
              <w:bottom w:val="single" w:sz="8" w:space="0" w:color="auto"/>
              <w:right w:val="single" w:sz="4" w:space="0" w:color="auto"/>
            </w:tcBorders>
            <w:noWrap/>
            <w:vAlign w:val="bottom"/>
          </w:tcPr>
          <w:p w14:paraId="1E3DB0A2"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323</w:t>
            </w:r>
          </w:p>
        </w:tc>
        <w:tc>
          <w:tcPr>
            <w:tcW w:w="992" w:type="dxa"/>
            <w:tcBorders>
              <w:top w:val="nil"/>
              <w:left w:val="nil"/>
              <w:bottom w:val="single" w:sz="8" w:space="0" w:color="auto"/>
              <w:right w:val="single" w:sz="4" w:space="0" w:color="auto"/>
            </w:tcBorders>
            <w:noWrap/>
            <w:vAlign w:val="bottom"/>
          </w:tcPr>
          <w:p w14:paraId="3FADEE00"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33808</w:t>
            </w:r>
          </w:p>
        </w:tc>
        <w:tc>
          <w:tcPr>
            <w:tcW w:w="993" w:type="dxa"/>
            <w:tcBorders>
              <w:top w:val="nil"/>
              <w:left w:val="nil"/>
              <w:bottom w:val="single" w:sz="8" w:space="0" w:color="auto"/>
              <w:right w:val="single" w:sz="4" w:space="0" w:color="auto"/>
            </w:tcBorders>
            <w:noWrap/>
            <w:vAlign w:val="bottom"/>
          </w:tcPr>
          <w:p w14:paraId="0E9043DB"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27077</w:t>
            </w:r>
          </w:p>
        </w:tc>
        <w:tc>
          <w:tcPr>
            <w:tcW w:w="1275" w:type="dxa"/>
            <w:tcBorders>
              <w:top w:val="nil"/>
              <w:left w:val="nil"/>
              <w:bottom w:val="single" w:sz="8" w:space="0" w:color="auto"/>
              <w:right w:val="single" w:sz="4" w:space="0" w:color="auto"/>
            </w:tcBorders>
            <w:noWrap/>
            <w:vAlign w:val="bottom"/>
          </w:tcPr>
          <w:p w14:paraId="4F87D178"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94060</w:t>
            </w:r>
          </w:p>
        </w:tc>
        <w:tc>
          <w:tcPr>
            <w:tcW w:w="1418" w:type="dxa"/>
            <w:tcBorders>
              <w:top w:val="nil"/>
              <w:left w:val="nil"/>
              <w:bottom w:val="single" w:sz="8" w:space="0" w:color="auto"/>
              <w:right w:val="single" w:sz="8" w:space="0" w:color="auto"/>
            </w:tcBorders>
            <w:noWrap/>
            <w:vAlign w:val="bottom"/>
          </w:tcPr>
          <w:p w14:paraId="287BC9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3,47</w:t>
            </w:r>
          </w:p>
        </w:tc>
      </w:tr>
    </w:tbl>
    <w:p w14:paraId="7E1E632F" w14:textId="77777777" w:rsidR="009E34AB" w:rsidRPr="009E34AB" w:rsidRDefault="009E34AB" w:rsidP="009E34AB">
      <w:pPr>
        <w:spacing w:after="0" w:line="240" w:lineRule="auto"/>
        <w:rPr>
          <w:rFonts w:asciiTheme="minorHAnsi" w:hAnsiTheme="minorHAnsi" w:cstheme="minorHAnsi"/>
          <w:sz w:val="14"/>
          <w:szCs w:val="14"/>
        </w:rPr>
      </w:pPr>
    </w:p>
    <w:p w14:paraId="6ECFF204"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3A846BAE"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strategijsko planiranje i razvoj grada – Odjel za statistiku</w:t>
      </w:r>
    </w:p>
    <w:p w14:paraId="0523BF2B" w14:textId="77777777" w:rsidR="009E34AB" w:rsidRPr="009E34AB" w:rsidRDefault="009E34AB" w:rsidP="009E34AB">
      <w:pPr>
        <w:spacing w:after="0" w:line="240" w:lineRule="auto"/>
        <w:rPr>
          <w:rFonts w:asciiTheme="minorHAnsi" w:hAnsiTheme="minorHAnsi" w:cstheme="minorHAnsi"/>
          <w:sz w:val="18"/>
          <w:szCs w:val="18"/>
        </w:rPr>
      </w:pPr>
    </w:p>
    <w:p w14:paraId="476976A3" w14:textId="77777777" w:rsidR="009E34AB" w:rsidRPr="009E34AB" w:rsidRDefault="009E34AB" w:rsidP="009E34AB">
      <w:pPr>
        <w:pStyle w:val="tablica"/>
        <w:rPr>
          <w:rFonts w:asciiTheme="minorHAnsi" w:hAnsiTheme="minorHAnsi" w:cstheme="minorHAnsi"/>
        </w:rPr>
      </w:pPr>
      <w:bookmarkStart w:id="244" w:name="_Toc257877681"/>
      <w:r w:rsidRPr="009E34AB">
        <w:rPr>
          <w:rFonts w:asciiTheme="minorHAnsi" w:hAnsiTheme="minorHAnsi" w:cstheme="minorHAnsi"/>
        </w:rPr>
        <w:t xml:space="preserve">Tablica </w:t>
      </w:r>
      <w:r w:rsidR="00B2294C">
        <w:rPr>
          <w:rFonts w:asciiTheme="minorHAnsi" w:hAnsiTheme="minorHAnsi" w:cstheme="minorHAnsi"/>
        </w:rPr>
        <w:t>6</w:t>
      </w:r>
      <w:r w:rsidRPr="009E34AB">
        <w:rPr>
          <w:rFonts w:asciiTheme="minorHAnsi" w:hAnsiTheme="minorHAnsi" w:cstheme="minorHAnsi"/>
        </w:rPr>
        <w:t>.4: Tramvajski javni prijevoz Grada Zagreba</w:t>
      </w:r>
      <w:bookmarkEnd w:id="244"/>
    </w:p>
    <w:p w14:paraId="33F936E3" w14:textId="77777777" w:rsidR="009E34AB" w:rsidRPr="009E34AB" w:rsidRDefault="009E34AB" w:rsidP="009E34AB">
      <w:pPr>
        <w:pStyle w:val="tablica"/>
        <w:rPr>
          <w:rFonts w:asciiTheme="minorHAnsi" w:hAnsiTheme="minorHAnsi" w:cstheme="minorHAnsi"/>
        </w:rPr>
      </w:pPr>
    </w:p>
    <w:tbl>
      <w:tblPr>
        <w:tblW w:w="8657" w:type="dxa"/>
        <w:tblInd w:w="98" w:type="dxa"/>
        <w:tblLook w:val="04A0" w:firstRow="1" w:lastRow="0" w:firstColumn="1" w:lastColumn="0" w:noHBand="0" w:noVBand="1"/>
      </w:tblPr>
      <w:tblGrid>
        <w:gridCol w:w="805"/>
        <w:gridCol w:w="906"/>
        <w:gridCol w:w="851"/>
        <w:gridCol w:w="992"/>
        <w:gridCol w:w="992"/>
        <w:gridCol w:w="1134"/>
        <w:gridCol w:w="1276"/>
        <w:gridCol w:w="1701"/>
      </w:tblGrid>
      <w:tr w:rsidR="009E34AB" w:rsidRPr="009E34AB" w14:paraId="05B66CD9" w14:textId="77777777" w:rsidTr="00455BCB">
        <w:trPr>
          <w:trHeight w:val="227"/>
        </w:trPr>
        <w:tc>
          <w:tcPr>
            <w:tcW w:w="8657" w:type="dxa"/>
            <w:gridSpan w:val="8"/>
            <w:tcBorders>
              <w:top w:val="single" w:sz="8" w:space="0" w:color="auto"/>
              <w:left w:val="single" w:sz="8" w:space="0" w:color="auto"/>
              <w:bottom w:val="single" w:sz="8" w:space="0" w:color="auto"/>
              <w:right w:val="single" w:sz="8" w:space="0" w:color="000000"/>
            </w:tcBorders>
            <w:shd w:val="clear" w:color="auto" w:fill="C6D9F1"/>
            <w:noWrap/>
            <w:vAlign w:val="center"/>
          </w:tcPr>
          <w:p w14:paraId="7ABB7CFA" w14:textId="77777777" w:rsidR="009E34AB" w:rsidRPr="009E34AB" w:rsidRDefault="009E34AB" w:rsidP="00455BCB">
            <w:pPr>
              <w:spacing w:after="0" w:line="240" w:lineRule="auto"/>
              <w:jc w:val="center"/>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TRAMVAJ</w:t>
            </w:r>
          </w:p>
        </w:tc>
      </w:tr>
      <w:tr w:rsidR="009E34AB" w:rsidRPr="009E34AB" w14:paraId="030971F6" w14:textId="77777777" w:rsidTr="00455BCB">
        <w:trPr>
          <w:trHeight w:val="227"/>
        </w:trPr>
        <w:tc>
          <w:tcPr>
            <w:tcW w:w="805" w:type="dxa"/>
            <w:tcBorders>
              <w:top w:val="nil"/>
              <w:left w:val="single" w:sz="8" w:space="0" w:color="auto"/>
              <w:bottom w:val="single" w:sz="8" w:space="0" w:color="auto"/>
              <w:right w:val="single" w:sz="8" w:space="0" w:color="auto"/>
            </w:tcBorders>
            <w:shd w:val="clear" w:color="auto" w:fill="C6D9F1"/>
            <w:noWrap/>
            <w:vAlign w:val="bottom"/>
          </w:tcPr>
          <w:p w14:paraId="427A753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GODINA</w:t>
            </w:r>
          </w:p>
        </w:tc>
        <w:tc>
          <w:tcPr>
            <w:tcW w:w="906" w:type="dxa"/>
            <w:tcBorders>
              <w:top w:val="nil"/>
              <w:left w:val="single" w:sz="8" w:space="0" w:color="auto"/>
              <w:bottom w:val="single" w:sz="8" w:space="0" w:color="auto"/>
              <w:right w:val="single" w:sz="4" w:space="0" w:color="auto"/>
            </w:tcBorders>
            <w:shd w:val="clear" w:color="auto" w:fill="C6D9F1"/>
          </w:tcPr>
          <w:p w14:paraId="6EEF4AD1"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Dužina linija</w:t>
            </w:r>
            <w:r w:rsidRPr="009E34AB">
              <w:rPr>
                <w:rFonts w:asciiTheme="minorHAnsi" w:eastAsia="Times New Roman" w:hAnsiTheme="minorHAnsi" w:cstheme="minorHAnsi"/>
                <w:color w:val="000000"/>
                <w:sz w:val="14"/>
                <w:szCs w:val="14"/>
                <w:lang w:eastAsia="hr-HR"/>
              </w:rPr>
              <w:br/>
              <w:t>u km</w:t>
            </w:r>
          </w:p>
        </w:tc>
        <w:tc>
          <w:tcPr>
            <w:tcW w:w="851" w:type="dxa"/>
            <w:tcBorders>
              <w:top w:val="nil"/>
              <w:left w:val="nil"/>
              <w:bottom w:val="single" w:sz="8" w:space="0" w:color="auto"/>
              <w:right w:val="single" w:sz="4" w:space="0" w:color="auto"/>
            </w:tcBorders>
            <w:shd w:val="clear" w:color="auto" w:fill="C6D9F1"/>
            <w:noWrap/>
          </w:tcPr>
          <w:p w14:paraId="6D162896"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Motorna kola</w:t>
            </w:r>
          </w:p>
        </w:tc>
        <w:tc>
          <w:tcPr>
            <w:tcW w:w="992" w:type="dxa"/>
            <w:tcBorders>
              <w:top w:val="nil"/>
              <w:left w:val="nil"/>
              <w:bottom w:val="single" w:sz="8" w:space="0" w:color="auto"/>
              <w:right w:val="single" w:sz="4" w:space="0" w:color="auto"/>
            </w:tcBorders>
            <w:shd w:val="clear" w:color="auto" w:fill="C6D9F1"/>
          </w:tcPr>
          <w:p w14:paraId="061FFBA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Priključna</w:t>
            </w:r>
            <w:r w:rsidRPr="009E34AB">
              <w:rPr>
                <w:rFonts w:asciiTheme="minorHAnsi" w:eastAsia="Times New Roman" w:hAnsiTheme="minorHAnsi" w:cstheme="minorHAnsi"/>
                <w:color w:val="000000"/>
                <w:sz w:val="14"/>
                <w:szCs w:val="14"/>
                <w:lang w:eastAsia="hr-HR"/>
              </w:rPr>
              <w:br/>
              <w:t>vozila</w:t>
            </w:r>
          </w:p>
        </w:tc>
        <w:tc>
          <w:tcPr>
            <w:tcW w:w="992" w:type="dxa"/>
            <w:tcBorders>
              <w:top w:val="nil"/>
              <w:left w:val="nil"/>
              <w:bottom w:val="single" w:sz="8" w:space="0" w:color="auto"/>
              <w:right w:val="single" w:sz="4" w:space="0" w:color="auto"/>
            </w:tcBorders>
            <w:shd w:val="clear" w:color="auto" w:fill="C6D9F1"/>
          </w:tcPr>
          <w:p w14:paraId="14060492"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mjesta</w:t>
            </w:r>
          </w:p>
        </w:tc>
        <w:tc>
          <w:tcPr>
            <w:tcW w:w="1134" w:type="dxa"/>
            <w:tcBorders>
              <w:top w:val="nil"/>
              <w:left w:val="nil"/>
              <w:bottom w:val="single" w:sz="8" w:space="0" w:color="auto"/>
              <w:right w:val="single" w:sz="4" w:space="0" w:color="auto"/>
            </w:tcBorders>
            <w:shd w:val="clear" w:color="auto" w:fill="C6D9F1"/>
          </w:tcPr>
          <w:p w14:paraId="45EA12C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Prijeđeni km</w:t>
            </w:r>
            <w:r w:rsidRPr="009E34AB">
              <w:rPr>
                <w:rFonts w:asciiTheme="minorHAnsi" w:eastAsia="Times New Roman" w:hAnsiTheme="minorHAnsi" w:cstheme="minorHAnsi"/>
                <w:color w:val="000000"/>
                <w:sz w:val="14"/>
                <w:szCs w:val="14"/>
                <w:lang w:eastAsia="hr-HR"/>
              </w:rPr>
              <w:br/>
              <w:t>u tisućama</w:t>
            </w:r>
          </w:p>
        </w:tc>
        <w:tc>
          <w:tcPr>
            <w:tcW w:w="1276" w:type="dxa"/>
            <w:tcBorders>
              <w:top w:val="nil"/>
              <w:left w:val="nil"/>
              <w:bottom w:val="single" w:sz="8" w:space="0" w:color="auto"/>
              <w:right w:val="nil"/>
            </w:tcBorders>
            <w:shd w:val="clear" w:color="auto" w:fill="C6D9F1"/>
          </w:tcPr>
          <w:p w14:paraId="3FDF4FE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prevezenih</w:t>
            </w:r>
            <w:r w:rsidRPr="009E34AB">
              <w:rPr>
                <w:rFonts w:asciiTheme="minorHAnsi" w:eastAsia="Times New Roman" w:hAnsiTheme="minorHAnsi" w:cstheme="minorHAnsi"/>
                <w:color w:val="000000"/>
                <w:sz w:val="14"/>
                <w:szCs w:val="14"/>
                <w:lang w:eastAsia="hr-HR"/>
              </w:rPr>
              <w:br/>
              <w:t>putnika u</w:t>
            </w:r>
            <w:r w:rsidRPr="009E34AB">
              <w:rPr>
                <w:rFonts w:asciiTheme="minorHAnsi" w:eastAsia="Times New Roman" w:hAnsiTheme="minorHAnsi" w:cstheme="minorHAnsi"/>
                <w:color w:val="000000"/>
                <w:sz w:val="14"/>
                <w:szCs w:val="14"/>
                <w:lang w:eastAsia="hr-HR"/>
              </w:rPr>
              <w:br/>
              <w:t>tisućama</w:t>
            </w:r>
          </w:p>
        </w:tc>
        <w:tc>
          <w:tcPr>
            <w:tcW w:w="1701" w:type="dxa"/>
            <w:tcBorders>
              <w:top w:val="nil"/>
              <w:left w:val="single" w:sz="4" w:space="0" w:color="auto"/>
              <w:bottom w:val="single" w:sz="8" w:space="0" w:color="auto"/>
              <w:right w:val="single" w:sz="8" w:space="0" w:color="auto"/>
            </w:tcBorders>
            <w:shd w:val="clear" w:color="auto" w:fill="C6D9F1"/>
          </w:tcPr>
          <w:p w14:paraId="75095B88" w14:textId="77777777" w:rsidR="009E34AB" w:rsidRPr="009E34AB" w:rsidRDefault="009E34AB" w:rsidP="00455BCB">
            <w:pPr>
              <w:spacing w:after="0" w:line="240" w:lineRule="auto"/>
              <w:jc w:val="center"/>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Broj prevezenih putnika po kilometru</w:t>
            </w:r>
          </w:p>
        </w:tc>
      </w:tr>
      <w:tr w:rsidR="009E34AB" w:rsidRPr="009E34AB" w14:paraId="76E0ECE6"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1C65A018"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2000.</w:t>
            </w:r>
          </w:p>
        </w:tc>
        <w:tc>
          <w:tcPr>
            <w:tcW w:w="906" w:type="dxa"/>
            <w:tcBorders>
              <w:top w:val="nil"/>
              <w:left w:val="single" w:sz="8" w:space="0" w:color="auto"/>
              <w:bottom w:val="single" w:sz="4" w:space="0" w:color="auto"/>
              <w:right w:val="single" w:sz="4" w:space="0" w:color="auto"/>
            </w:tcBorders>
            <w:noWrap/>
            <w:vAlign w:val="bottom"/>
          </w:tcPr>
          <w:p w14:paraId="01BB7544"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0F8E733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253</w:t>
            </w:r>
          </w:p>
        </w:tc>
        <w:tc>
          <w:tcPr>
            <w:tcW w:w="992" w:type="dxa"/>
            <w:tcBorders>
              <w:top w:val="nil"/>
              <w:left w:val="nil"/>
              <w:bottom w:val="single" w:sz="4" w:space="0" w:color="auto"/>
              <w:right w:val="single" w:sz="4" w:space="0" w:color="auto"/>
            </w:tcBorders>
            <w:noWrap/>
            <w:vAlign w:val="bottom"/>
          </w:tcPr>
          <w:p w14:paraId="66E5EF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162</w:t>
            </w:r>
          </w:p>
        </w:tc>
        <w:tc>
          <w:tcPr>
            <w:tcW w:w="992" w:type="dxa"/>
            <w:tcBorders>
              <w:top w:val="nil"/>
              <w:left w:val="nil"/>
              <w:bottom w:val="single" w:sz="4" w:space="0" w:color="auto"/>
              <w:right w:val="single" w:sz="4" w:space="0" w:color="auto"/>
            </w:tcBorders>
            <w:noWrap/>
            <w:vAlign w:val="bottom"/>
          </w:tcPr>
          <w:p w14:paraId="1E16648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48533</w:t>
            </w:r>
          </w:p>
        </w:tc>
        <w:tc>
          <w:tcPr>
            <w:tcW w:w="1134" w:type="dxa"/>
            <w:tcBorders>
              <w:top w:val="nil"/>
              <w:left w:val="nil"/>
              <w:bottom w:val="single" w:sz="4" w:space="0" w:color="auto"/>
              <w:right w:val="single" w:sz="4" w:space="0" w:color="auto"/>
            </w:tcBorders>
            <w:noWrap/>
            <w:vAlign w:val="bottom"/>
          </w:tcPr>
          <w:p w14:paraId="5C1C33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22137</w:t>
            </w:r>
          </w:p>
        </w:tc>
        <w:tc>
          <w:tcPr>
            <w:tcW w:w="1276" w:type="dxa"/>
            <w:tcBorders>
              <w:top w:val="nil"/>
              <w:left w:val="nil"/>
              <w:bottom w:val="single" w:sz="4" w:space="0" w:color="auto"/>
              <w:right w:val="single" w:sz="4" w:space="0" w:color="auto"/>
            </w:tcBorders>
            <w:noWrap/>
            <w:vAlign w:val="bottom"/>
          </w:tcPr>
          <w:p w14:paraId="40F8B9B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164694</w:t>
            </w:r>
          </w:p>
        </w:tc>
        <w:tc>
          <w:tcPr>
            <w:tcW w:w="1701" w:type="dxa"/>
            <w:tcBorders>
              <w:top w:val="nil"/>
              <w:left w:val="nil"/>
              <w:bottom w:val="single" w:sz="4" w:space="0" w:color="auto"/>
              <w:right w:val="single" w:sz="8" w:space="0" w:color="auto"/>
            </w:tcBorders>
            <w:noWrap/>
            <w:vAlign w:val="bottom"/>
          </w:tcPr>
          <w:p w14:paraId="20F8765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7,44</w:t>
            </w:r>
          </w:p>
        </w:tc>
      </w:tr>
      <w:tr w:rsidR="009E34AB" w:rsidRPr="009E34AB" w14:paraId="044940C4"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2DED3914"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2001.</w:t>
            </w:r>
          </w:p>
        </w:tc>
        <w:tc>
          <w:tcPr>
            <w:tcW w:w="906" w:type="dxa"/>
            <w:tcBorders>
              <w:top w:val="nil"/>
              <w:left w:val="single" w:sz="8" w:space="0" w:color="auto"/>
              <w:bottom w:val="single" w:sz="4" w:space="0" w:color="auto"/>
              <w:right w:val="single" w:sz="4" w:space="0" w:color="auto"/>
            </w:tcBorders>
            <w:noWrap/>
            <w:vAlign w:val="bottom"/>
          </w:tcPr>
          <w:p w14:paraId="00B3821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0193882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252</w:t>
            </w:r>
          </w:p>
        </w:tc>
        <w:tc>
          <w:tcPr>
            <w:tcW w:w="992" w:type="dxa"/>
            <w:tcBorders>
              <w:top w:val="nil"/>
              <w:left w:val="nil"/>
              <w:bottom w:val="single" w:sz="4" w:space="0" w:color="auto"/>
              <w:right w:val="single" w:sz="4" w:space="0" w:color="auto"/>
            </w:tcBorders>
            <w:noWrap/>
            <w:vAlign w:val="bottom"/>
          </w:tcPr>
          <w:p w14:paraId="13DBE09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160</w:t>
            </w:r>
          </w:p>
        </w:tc>
        <w:tc>
          <w:tcPr>
            <w:tcW w:w="992" w:type="dxa"/>
            <w:tcBorders>
              <w:top w:val="nil"/>
              <w:left w:val="nil"/>
              <w:bottom w:val="single" w:sz="4" w:space="0" w:color="auto"/>
              <w:right w:val="single" w:sz="4" w:space="0" w:color="auto"/>
            </w:tcBorders>
            <w:noWrap/>
            <w:vAlign w:val="bottom"/>
          </w:tcPr>
          <w:p w14:paraId="7543052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48211</w:t>
            </w:r>
          </w:p>
        </w:tc>
        <w:tc>
          <w:tcPr>
            <w:tcW w:w="1134" w:type="dxa"/>
            <w:tcBorders>
              <w:top w:val="nil"/>
              <w:left w:val="nil"/>
              <w:bottom w:val="single" w:sz="4" w:space="0" w:color="auto"/>
              <w:right w:val="single" w:sz="4" w:space="0" w:color="auto"/>
            </w:tcBorders>
            <w:noWrap/>
            <w:vAlign w:val="bottom"/>
          </w:tcPr>
          <w:p w14:paraId="272AB9D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22691</w:t>
            </w:r>
          </w:p>
        </w:tc>
        <w:tc>
          <w:tcPr>
            <w:tcW w:w="1276" w:type="dxa"/>
            <w:tcBorders>
              <w:top w:val="nil"/>
              <w:left w:val="nil"/>
              <w:bottom w:val="single" w:sz="4" w:space="0" w:color="auto"/>
              <w:right w:val="single" w:sz="4" w:space="0" w:color="auto"/>
            </w:tcBorders>
            <w:noWrap/>
            <w:vAlign w:val="bottom"/>
          </w:tcPr>
          <w:p w14:paraId="2D288CE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173913</w:t>
            </w:r>
          </w:p>
        </w:tc>
        <w:tc>
          <w:tcPr>
            <w:tcW w:w="1701" w:type="dxa"/>
            <w:tcBorders>
              <w:top w:val="nil"/>
              <w:left w:val="nil"/>
              <w:bottom w:val="single" w:sz="4" w:space="0" w:color="auto"/>
              <w:right w:val="single" w:sz="8" w:space="0" w:color="auto"/>
            </w:tcBorders>
            <w:noWrap/>
            <w:vAlign w:val="bottom"/>
          </w:tcPr>
          <w:p w14:paraId="07B34AC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7,66</w:t>
            </w:r>
          </w:p>
        </w:tc>
      </w:tr>
      <w:tr w:rsidR="009E34AB" w:rsidRPr="009E34AB" w14:paraId="0FC618A9"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09464BB7"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2002.</w:t>
            </w:r>
          </w:p>
        </w:tc>
        <w:tc>
          <w:tcPr>
            <w:tcW w:w="906" w:type="dxa"/>
            <w:tcBorders>
              <w:top w:val="nil"/>
              <w:left w:val="single" w:sz="8" w:space="0" w:color="auto"/>
              <w:bottom w:val="single" w:sz="4" w:space="0" w:color="auto"/>
              <w:right w:val="single" w:sz="4" w:space="0" w:color="auto"/>
            </w:tcBorders>
            <w:noWrap/>
            <w:vAlign w:val="bottom"/>
          </w:tcPr>
          <w:p w14:paraId="68D35AE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0F5375A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255</w:t>
            </w:r>
          </w:p>
        </w:tc>
        <w:tc>
          <w:tcPr>
            <w:tcW w:w="992" w:type="dxa"/>
            <w:tcBorders>
              <w:top w:val="nil"/>
              <w:left w:val="nil"/>
              <w:bottom w:val="single" w:sz="4" w:space="0" w:color="auto"/>
              <w:right w:val="single" w:sz="4" w:space="0" w:color="auto"/>
            </w:tcBorders>
            <w:noWrap/>
            <w:vAlign w:val="bottom"/>
          </w:tcPr>
          <w:p w14:paraId="0FD5A62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158</w:t>
            </w:r>
          </w:p>
        </w:tc>
        <w:tc>
          <w:tcPr>
            <w:tcW w:w="992" w:type="dxa"/>
            <w:tcBorders>
              <w:top w:val="nil"/>
              <w:left w:val="nil"/>
              <w:bottom w:val="single" w:sz="4" w:space="0" w:color="auto"/>
              <w:right w:val="single" w:sz="4" w:space="0" w:color="auto"/>
            </w:tcBorders>
            <w:noWrap/>
            <w:vAlign w:val="bottom"/>
          </w:tcPr>
          <w:p w14:paraId="1253937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48804</w:t>
            </w:r>
          </w:p>
        </w:tc>
        <w:tc>
          <w:tcPr>
            <w:tcW w:w="1134" w:type="dxa"/>
            <w:tcBorders>
              <w:top w:val="nil"/>
              <w:left w:val="nil"/>
              <w:bottom w:val="single" w:sz="4" w:space="0" w:color="auto"/>
              <w:right w:val="single" w:sz="4" w:space="0" w:color="auto"/>
            </w:tcBorders>
            <w:noWrap/>
            <w:vAlign w:val="bottom"/>
          </w:tcPr>
          <w:p w14:paraId="2B4BF9C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22727</w:t>
            </w:r>
          </w:p>
        </w:tc>
        <w:tc>
          <w:tcPr>
            <w:tcW w:w="1276" w:type="dxa"/>
            <w:tcBorders>
              <w:top w:val="nil"/>
              <w:left w:val="nil"/>
              <w:bottom w:val="single" w:sz="4" w:space="0" w:color="auto"/>
              <w:right w:val="single" w:sz="4" w:space="0" w:color="auto"/>
            </w:tcBorders>
            <w:noWrap/>
            <w:vAlign w:val="bottom"/>
          </w:tcPr>
          <w:p w14:paraId="1CBAACE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175289</w:t>
            </w:r>
          </w:p>
        </w:tc>
        <w:tc>
          <w:tcPr>
            <w:tcW w:w="1701" w:type="dxa"/>
            <w:tcBorders>
              <w:top w:val="nil"/>
              <w:left w:val="nil"/>
              <w:bottom w:val="single" w:sz="4" w:space="0" w:color="auto"/>
              <w:right w:val="single" w:sz="8" w:space="0" w:color="auto"/>
            </w:tcBorders>
            <w:noWrap/>
            <w:vAlign w:val="bottom"/>
          </w:tcPr>
          <w:p w14:paraId="4086D5D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7,71</w:t>
            </w:r>
          </w:p>
        </w:tc>
      </w:tr>
      <w:tr w:rsidR="009E34AB" w:rsidRPr="009E34AB" w14:paraId="7490ABF8"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3DACBB6D"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2003.</w:t>
            </w:r>
          </w:p>
        </w:tc>
        <w:tc>
          <w:tcPr>
            <w:tcW w:w="906" w:type="dxa"/>
            <w:tcBorders>
              <w:top w:val="nil"/>
              <w:left w:val="single" w:sz="8" w:space="0" w:color="auto"/>
              <w:bottom w:val="single" w:sz="4" w:space="0" w:color="auto"/>
              <w:right w:val="single" w:sz="4" w:space="0" w:color="auto"/>
            </w:tcBorders>
            <w:noWrap/>
            <w:vAlign w:val="bottom"/>
          </w:tcPr>
          <w:p w14:paraId="269F08A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3E1B05F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255</w:t>
            </w:r>
          </w:p>
        </w:tc>
        <w:tc>
          <w:tcPr>
            <w:tcW w:w="992" w:type="dxa"/>
            <w:tcBorders>
              <w:top w:val="nil"/>
              <w:left w:val="nil"/>
              <w:bottom w:val="single" w:sz="4" w:space="0" w:color="auto"/>
              <w:right w:val="single" w:sz="4" w:space="0" w:color="auto"/>
            </w:tcBorders>
            <w:noWrap/>
            <w:vAlign w:val="bottom"/>
          </w:tcPr>
          <w:p w14:paraId="2DC1C4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157</w:t>
            </w:r>
          </w:p>
        </w:tc>
        <w:tc>
          <w:tcPr>
            <w:tcW w:w="992" w:type="dxa"/>
            <w:tcBorders>
              <w:top w:val="nil"/>
              <w:left w:val="nil"/>
              <w:bottom w:val="single" w:sz="4" w:space="0" w:color="auto"/>
              <w:right w:val="single" w:sz="4" w:space="0" w:color="auto"/>
            </w:tcBorders>
            <w:noWrap/>
            <w:vAlign w:val="bottom"/>
          </w:tcPr>
          <w:p w14:paraId="7DA128C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48775</w:t>
            </w:r>
          </w:p>
        </w:tc>
        <w:tc>
          <w:tcPr>
            <w:tcW w:w="1134" w:type="dxa"/>
            <w:tcBorders>
              <w:top w:val="nil"/>
              <w:left w:val="nil"/>
              <w:bottom w:val="single" w:sz="4" w:space="0" w:color="auto"/>
              <w:right w:val="single" w:sz="4" w:space="0" w:color="auto"/>
            </w:tcBorders>
            <w:noWrap/>
            <w:vAlign w:val="bottom"/>
          </w:tcPr>
          <w:p w14:paraId="2AA667C2"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22532</w:t>
            </w:r>
          </w:p>
        </w:tc>
        <w:tc>
          <w:tcPr>
            <w:tcW w:w="1276" w:type="dxa"/>
            <w:tcBorders>
              <w:top w:val="nil"/>
              <w:left w:val="nil"/>
              <w:bottom w:val="single" w:sz="4" w:space="0" w:color="auto"/>
              <w:right w:val="single" w:sz="4" w:space="0" w:color="auto"/>
            </w:tcBorders>
            <w:noWrap/>
            <w:vAlign w:val="bottom"/>
          </w:tcPr>
          <w:p w14:paraId="4CE754E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180230</w:t>
            </w:r>
          </w:p>
        </w:tc>
        <w:tc>
          <w:tcPr>
            <w:tcW w:w="1701" w:type="dxa"/>
            <w:tcBorders>
              <w:top w:val="nil"/>
              <w:left w:val="nil"/>
              <w:bottom w:val="single" w:sz="4" w:space="0" w:color="auto"/>
              <w:right w:val="single" w:sz="8" w:space="0" w:color="auto"/>
            </w:tcBorders>
            <w:noWrap/>
            <w:vAlign w:val="bottom"/>
          </w:tcPr>
          <w:p w14:paraId="61B1943C"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8,00</w:t>
            </w:r>
          </w:p>
        </w:tc>
      </w:tr>
      <w:tr w:rsidR="009E34AB" w:rsidRPr="009E34AB" w14:paraId="2EA4FB10"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6D2231B1"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2004.</w:t>
            </w:r>
          </w:p>
        </w:tc>
        <w:tc>
          <w:tcPr>
            <w:tcW w:w="906" w:type="dxa"/>
            <w:tcBorders>
              <w:top w:val="nil"/>
              <w:left w:val="single" w:sz="8" w:space="0" w:color="auto"/>
              <w:bottom w:val="single" w:sz="4" w:space="0" w:color="auto"/>
              <w:right w:val="single" w:sz="4" w:space="0" w:color="auto"/>
            </w:tcBorders>
            <w:noWrap/>
            <w:vAlign w:val="bottom"/>
          </w:tcPr>
          <w:p w14:paraId="53D9430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50ECEA1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255</w:t>
            </w:r>
          </w:p>
        </w:tc>
        <w:tc>
          <w:tcPr>
            <w:tcW w:w="992" w:type="dxa"/>
            <w:tcBorders>
              <w:top w:val="nil"/>
              <w:left w:val="nil"/>
              <w:bottom w:val="single" w:sz="4" w:space="0" w:color="auto"/>
              <w:right w:val="single" w:sz="4" w:space="0" w:color="auto"/>
            </w:tcBorders>
            <w:noWrap/>
            <w:vAlign w:val="bottom"/>
          </w:tcPr>
          <w:p w14:paraId="2BDC3A1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156</w:t>
            </w:r>
          </w:p>
        </w:tc>
        <w:tc>
          <w:tcPr>
            <w:tcW w:w="992" w:type="dxa"/>
            <w:tcBorders>
              <w:top w:val="nil"/>
              <w:left w:val="nil"/>
              <w:bottom w:val="single" w:sz="4" w:space="0" w:color="auto"/>
              <w:right w:val="single" w:sz="4" w:space="0" w:color="auto"/>
            </w:tcBorders>
            <w:noWrap/>
            <w:vAlign w:val="bottom"/>
          </w:tcPr>
          <w:p w14:paraId="3AAD226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48661</w:t>
            </w:r>
          </w:p>
        </w:tc>
        <w:tc>
          <w:tcPr>
            <w:tcW w:w="1134" w:type="dxa"/>
            <w:tcBorders>
              <w:top w:val="nil"/>
              <w:left w:val="nil"/>
              <w:bottom w:val="single" w:sz="4" w:space="0" w:color="auto"/>
              <w:right w:val="single" w:sz="4" w:space="0" w:color="auto"/>
            </w:tcBorders>
            <w:noWrap/>
            <w:vAlign w:val="bottom"/>
          </w:tcPr>
          <w:p w14:paraId="1F0D9D0A"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22342</w:t>
            </w:r>
          </w:p>
        </w:tc>
        <w:tc>
          <w:tcPr>
            <w:tcW w:w="1276" w:type="dxa"/>
            <w:tcBorders>
              <w:top w:val="nil"/>
              <w:left w:val="nil"/>
              <w:bottom w:val="single" w:sz="4" w:space="0" w:color="auto"/>
              <w:right w:val="single" w:sz="4" w:space="0" w:color="auto"/>
            </w:tcBorders>
            <w:noWrap/>
            <w:vAlign w:val="bottom"/>
          </w:tcPr>
          <w:p w14:paraId="684E576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173298</w:t>
            </w:r>
          </w:p>
        </w:tc>
        <w:tc>
          <w:tcPr>
            <w:tcW w:w="1701" w:type="dxa"/>
            <w:tcBorders>
              <w:top w:val="nil"/>
              <w:left w:val="nil"/>
              <w:bottom w:val="single" w:sz="4" w:space="0" w:color="auto"/>
              <w:right w:val="single" w:sz="8" w:space="0" w:color="auto"/>
            </w:tcBorders>
            <w:noWrap/>
            <w:vAlign w:val="bottom"/>
          </w:tcPr>
          <w:p w14:paraId="207B20C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7,76</w:t>
            </w:r>
          </w:p>
        </w:tc>
      </w:tr>
      <w:tr w:rsidR="009E34AB" w:rsidRPr="009E34AB" w14:paraId="7C0636B2"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0A4051F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2005.</w:t>
            </w:r>
          </w:p>
        </w:tc>
        <w:tc>
          <w:tcPr>
            <w:tcW w:w="906" w:type="dxa"/>
            <w:tcBorders>
              <w:top w:val="nil"/>
              <w:left w:val="single" w:sz="8" w:space="0" w:color="auto"/>
              <w:bottom w:val="single" w:sz="4" w:space="0" w:color="auto"/>
              <w:right w:val="single" w:sz="4" w:space="0" w:color="auto"/>
            </w:tcBorders>
            <w:noWrap/>
            <w:vAlign w:val="bottom"/>
          </w:tcPr>
          <w:p w14:paraId="6094DFD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4A5D4CDF"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261</w:t>
            </w:r>
          </w:p>
        </w:tc>
        <w:tc>
          <w:tcPr>
            <w:tcW w:w="992" w:type="dxa"/>
            <w:tcBorders>
              <w:top w:val="nil"/>
              <w:left w:val="nil"/>
              <w:bottom w:val="single" w:sz="4" w:space="0" w:color="auto"/>
              <w:right w:val="single" w:sz="4" w:space="0" w:color="auto"/>
            </w:tcBorders>
            <w:noWrap/>
            <w:vAlign w:val="bottom"/>
          </w:tcPr>
          <w:p w14:paraId="785ADF3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149</w:t>
            </w:r>
          </w:p>
        </w:tc>
        <w:tc>
          <w:tcPr>
            <w:tcW w:w="992" w:type="dxa"/>
            <w:tcBorders>
              <w:top w:val="nil"/>
              <w:left w:val="nil"/>
              <w:bottom w:val="single" w:sz="4" w:space="0" w:color="auto"/>
              <w:right w:val="single" w:sz="4" w:space="0" w:color="auto"/>
            </w:tcBorders>
            <w:noWrap/>
            <w:vAlign w:val="bottom"/>
          </w:tcPr>
          <w:p w14:paraId="51319FB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49282</w:t>
            </w:r>
          </w:p>
        </w:tc>
        <w:tc>
          <w:tcPr>
            <w:tcW w:w="1134" w:type="dxa"/>
            <w:tcBorders>
              <w:top w:val="nil"/>
              <w:left w:val="nil"/>
              <w:bottom w:val="single" w:sz="4" w:space="0" w:color="auto"/>
              <w:right w:val="single" w:sz="4" w:space="0" w:color="auto"/>
            </w:tcBorders>
            <w:noWrap/>
            <w:vAlign w:val="bottom"/>
          </w:tcPr>
          <w:p w14:paraId="77C8F07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22200</w:t>
            </w:r>
          </w:p>
        </w:tc>
        <w:tc>
          <w:tcPr>
            <w:tcW w:w="1276" w:type="dxa"/>
            <w:tcBorders>
              <w:top w:val="nil"/>
              <w:left w:val="nil"/>
              <w:bottom w:val="single" w:sz="4" w:space="0" w:color="auto"/>
              <w:right w:val="single" w:sz="4" w:space="0" w:color="auto"/>
            </w:tcBorders>
            <w:noWrap/>
            <w:vAlign w:val="bottom"/>
          </w:tcPr>
          <w:p w14:paraId="72BD0B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174878</w:t>
            </w:r>
          </w:p>
        </w:tc>
        <w:tc>
          <w:tcPr>
            <w:tcW w:w="1701" w:type="dxa"/>
            <w:tcBorders>
              <w:top w:val="nil"/>
              <w:left w:val="nil"/>
              <w:bottom w:val="single" w:sz="4" w:space="0" w:color="auto"/>
              <w:right w:val="single" w:sz="8" w:space="0" w:color="auto"/>
            </w:tcBorders>
            <w:noWrap/>
            <w:vAlign w:val="bottom"/>
          </w:tcPr>
          <w:p w14:paraId="596B14B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7,88</w:t>
            </w:r>
          </w:p>
        </w:tc>
      </w:tr>
      <w:tr w:rsidR="009E34AB" w:rsidRPr="009E34AB" w14:paraId="54668601"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156D4DCB"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2006.</w:t>
            </w:r>
          </w:p>
        </w:tc>
        <w:tc>
          <w:tcPr>
            <w:tcW w:w="906" w:type="dxa"/>
            <w:tcBorders>
              <w:top w:val="nil"/>
              <w:left w:val="single" w:sz="8" w:space="0" w:color="auto"/>
              <w:bottom w:val="single" w:sz="4" w:space="0" w:color="auto"/>
              <w:right w:val="single" w:sz="4" w:space="0" w:color="auto"/>
            </w:tcBorders>
            <w:noWrap/>
            <w:vAlign w:val="bottom"/>
          </w:tcPr>
          <w:p w14:paraId="1D4E136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574C1CA8"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270</w:t>
            </w:r>
          </w:p>
        </w:tc>
        <w:tc>
          <w:tcPr>
            <w:tcW w:w="992" w:type="dxa"/>
            <w:tcBorders>
              <w:top w:val="nil"/>
              <w:left w:val="nil"/>
              <w:bottom w:val="single" w:sz="4" w:space="0" w:color="auto"/>
              <w:right w:val="single" w:sz="4" w:space="0" w:color="auto"/>
            </w:tcBorders>
            <w:noWrap/>
            <w:vAlign w:val="bottom"/>
          </w:tcPr>
          <w:p w14:paraId="1DF42DA1"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133</w:t>
            </w:r>
          </w:p>
        </w:tc>
        <w:tc>
          <w:tcPr>
            <w:tcW w:w="992" w:type="dxa"/>
            <w:tcBorders>
              <w:top w:val="nil"/>
              <w:left w:val="nil"/>
              <w:bottom w:val="single" w:sz="4" w:space="0" w:color="auto"/>
              <w:right w:val="single" w:sz="4" w:space="0" w:color="auto"/>
            </w:tcBorders>
            <w:noWrap/>
            <w:vAlign w:val="bottom"/>
          </w:tcPr>
          <w:p w14:paraId="3B872FB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51444</w:t>
            </w:r>
          </w:p>
        </w:tc>
        <w:tc>
          <w:tcPr>
            <w:tcW w:w="1134" w:type="dxa"/>
            <w:tcBorders>
              <w:top w:val="nil"/>
              <w:left w:val="nil"/>
              <w:bottom w:val="single" w:sz="4" w:space="0" w:color="auto"/>
              <w:right w:val="single" w:sz="4" w:space="0" w:color="auto"/>
            </w:tcBorders>
            <w:noWrap/>
            <w:vAlign w:val="bottom"/>
          </w:tcPr>
          <w:p w14:paraId="4C3F2C9E"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21010</w:t>
            </w:r>
          </w:p>
        </w:tc>
        <w:tc>
          <w:tcPr>
            <w:tcW w:w="1276" w:type="dxa"/>
            <w:tcBorders>
              <w:top w:val="nil"/>
              <w:left w:val="nil"/>
              <w:bottom w:val="single" w:sz="4" w:space="0" w:color="auto"/>
              <w:right w:val="single" w:sz="4" w:space="0" w:color="auto"/>
            </w:tcBorders>
            <w:noWrap/>
            <w:vAlign w:val="bottom"/>
          </w:tcPr>
          <w:p w14:paraId="2E9F83C3"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176352</w:t>
            </w:r>
          </w:p>
        </w:tc>
        <w:tc>
          <w:tcPr>
            <w:tcW w:w="1701" w:type="dxa"/>
            <w:tcBorders>
              <w:top w:val="nil"/>
              <w:left w:val="nil"/>
              <w:bottom w:val="single" w:sz="4" w:space="0" w:color="auto"/>
              <w:right w:val="single" w:sz="8" w:space="0" w:color="auto"/>
            </w:tcBorders>
            <w:noWrap/>
            <w:vAlign w:val="bottom"/>
          </w:tcPr>
          <w:p w14:paraId="388EABED"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8,39</w:t>
            </w:r>
          </w:p>
        </w:tc>
      </w:tr>
      <w:tr w:rsidR="009E34AB" w:rsidRPr="009E34AB" w14:paraId="2D014BE7" w14:textId="77777777" w:rsidTr="00455BCB">
        <w:trPr>
          <w:trHeight w:val="227"/>
        </w:trPr>
        <w:tc>
          <w:tcPr>
            <w:tcW w:w="805" w:type="dxa"/>
            <w:tcBorders>
              <w:top w:val="nil"/>
              <w:left w:val="single" w:sz="8" w:space="0" w:color="auto"/>
              <w:bottom w:val="single" w:sz="4" w:space="0" w:color="auto"/>
              <w:right w:val="single" w:sz="8" w:space="0" w:color="auto"/>
            </w:tcBorders>
            <w:shd w:val="clear" w:color="auto" w:fill="F2DBDB"/>
            <w:noWrap/>
            <w:vAlign w:val="bottom"/>
          </w:tcPr>
          <w:p w14:paraId="7C2FA535" w14:textId="77777777" w:rsidR="009E34AB" w:rsidRPr="009E34AB" w:rsidRDefault="009E34AB" w:rsidP="00455BCB">
            <w:pPr>
              <w:spacing w:after="0" w:line="240" w:lineRule="auto"/>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2007.</w:t>
            </w:r>
          </w:p>
        </w:tc>
        <w:tc>
          <w:tcPr>
            <w:tcW w:w="906" w:type="dxa"/>
            <w:tcBorders>
              <w:top w:val="nil"/>
              <w:left w:val="single" w:sz="8" w:space="0" w:color="auto"/>
              <w:bottom w:val="single" w:sz="4" w:space="0" w:color="auto"/>
              <w:right w:val="single" w:sz="4" w:space="0" w:color="auto"/>
            </w:tcBorders>
            <w:noWrap/>
            <w:vAlign w:val="bottom"/>
          </w:tcPr>
          <w:p w14:paraId="4AE1E21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58</w:t>
            </w:r>
          </w:p>
        </w:tc>
        <w:tc>
          <w:tcPr>
            <w:tcW w:w="851" w:type="dxa"/>
            <w:tcBorders>
              <w:top w:val="nil"/>
              <w:left w:val="nil"/>
              <w:bottom w:val="single" w:sz="4" w:space="0" w:color="auto"/>
              <w:right w:val="single" w:sz="4" w:space="0" w:color="auto"/>
            </w:tcBorders>
            <w:noWrap/>
            <w:vAlign w:val="bottom"/>
          </w:tcPr>
          <w:p w14:paraId="56AB14F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273</w:t>
            </w:r>
          </w:p>
        </w:tc>
        <w:tc>
          <w:tcPr>
            <w:tcW w:w="992" w:type="dxa"/>
            <w:tcBorders>
              <w:top w:val="nil"/>
              <w:left w:val="nil"/>
              <w:bottom w:val="single" w:sz="4" w:space="0" w:color="auto"/>
              <w:right w:val="single" w:sz="4" w:space="0" w:color="auto"/>
            </w:tcBorders>
            <w:noWrap/>
            <w:vAlign w:val="bottom"/>
          </w:tcPr>
          <w:p w14:paraId="7C506A06"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122</w:t>
            </w:r>
          </w:p>
        </w:tc>
        <w:tc>
          <w:tcPr>
            <w:tcW w:w="992" w:type="dxa"/>
            <w:tcBorders>
              <w:top w:val="nil"/>
              <w:left w:val="nil"/>
              <w:bottom w:val="single" w:sz="4" w:space="0" w:color="auto"/>
              <w:right w:val="single" w:sz="4" w:space="0" w:color="auto"/>
            </w:tcBorders>
            <w:noWrap/>
            <w:vAlign w:val="bottom"/>
          </w:tcPr>
          <w:p w14:paraId="340052A7"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53751</w:t>
            </w:r>
          </w:p>
        </w:tc>
        <w:tc>
          <w:tcPr>
            <w:tcW w:w="1134" w:type="dxa"/>
            <w:tcBorders>
              <w:top w:val="nil"/>
              <w:left w:val="nil"/>
              <w:bottom w:val="single" w:sz="4" w:space="0" w:color="auto"/>
              <w:right w:val="single" w:sz="4" w:space="0" w:color="auto"/>
            </w:tcBorders>
            <w:noWrap/>
            <w:vAlign w:val="bottom"/>
          </w:tcPr>
          <w:p w14:paraId="0B6FAEDB"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18699</w:t>
            </w:r>
          </w:p>
        </w:tc>
        <w:tc>
          <w:tcPr>
            <w:tcW w:w="1276" w:type="dxa"/>
            <w:tcBorders>
              <w:top w:val="nil"/>
              <w:left w:val="nil"/>
              <w:bottom w:val="single" w:sz="4" w:space="0" w:color="auto"/>
              <w:right w:val="single" w:sz="4" w:space="0" w:color="auto"/>
            </w:tcBorders>
            <w:noWrap/>
            <w:vAlign w:val="bottom"/>
          </w:tcPr>
          <w:p w14:paraId="5693C765"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216895</w:t>
            </w:r>
          </w:p>
        </w:tc>
        <w:tc>
          <w:tcPr>
            <w:tcW w:w="1701" w:type="dxa"/>
            <w:tcBorders>
              <w:top w:val="nil"/>
              <w:left w:val="nil"/>
              <w:bottom w:val="single" w:sz="4" w:space="0" w:color="auto"/>
              <w:right w:val="single" w:sz="8" w:space="0" w:color="auto"/>
            </w:tcBorders>
            <w:noWrap/>
            <w:vAlign w:val="bottom"/>
          </w:tcPr>
          <w:p w14:paraId="7E556499"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11,60</w:t>
            </w:r>
          </w:p>
        </w:tc>
      </w:tr>
      <w:tr w:rsidR="009E34AB" w:rsidRPr="009E34AB" w14:paraId="485D3F61" w14:textId="77777777" w:rsidTr="00455BCB">
        <w:trPr>
          <w:trHeight w:val="227"/>
        </w:trPr>
        <w:tc>
          <w:tcPr>
            <w:tcW w:w="805" w:type="dxa"/>
            <w:tcBorders>
              <w:top w:val="nil"/>
              <w:left w:val="single" w:sz="8" w:space="0" w:color="auto"/>
              <w:bottom w:val="single" w:sz="8" w:space="0" w:color="auto"/>
              <w:right w:val="single" w:sz="8" w:space="0" w:color="auto"/>
            </w:tcBorders>
            <w:shd w:val="clear" w:color="auto" w:fill="F2DBDB"/>
            <w:noWrap/>
            <w:vAlign w:val="bottom"/>
          </w:tcPr>
          <w:p w14:paraId="25C99C62" w14:textId="77777777" w:rsidR="009E34AB" w:rsidRPr="009E34AB" w:rsidRDefault="009E34AB" w:rsidP="00455BCB">
            <w:pPr>
              <w:spacing w:after="0" w:line="240" w:lineRule="auto"/>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2008.</w:t>
            </w:r>
          </w:p>
        </w:tc>
        <w:tc>
          <w:tcPr>
            <w:tcW w:w="906" w:type="dxa"/>
            <w:tcBorders>
              <w:top w:val="nil"/>
              <w:left w:val="single" w:sz="8" w:space="0" w:color="auto"/>
              <w:bottom w:val="single" w:sz="8" w:space="0" w:color="auto"/>
              <w:right w:val="single" w:sz="4" w:space="0" w:color="auto"/>
            </w:tcBorders>
            <w:noWrap/>
            <w:vAlign w:val="bottom"/>
          </w:tcPr>
          <w:p w14:paraId="42812FAC"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58</w:t>
            </w:r>
          </w:p>
        </w:tc>
        <w:tc>
          <w:tcPr>
            <w:tcW w:w="851" w:type="dxa"/>
            <w:tcBorders>
              <w:top w:val="nil"/>
              <w:left w:val="nil"/>
              <w:bottom w:val="single" w:sz="8" w:space="0" w:color="auto"/>
              <w:right w:val="single" w:sz="4" w:space="0" w:color="auto"/>
            </w:tcBorders>
            <w:noWrap/>
            <w:vAlign w:val="bottom"/>
          </w:tcPr>
          <w:p w14:paraId="710EABAE"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288</w:t>
            </w:r>
          </w:p>
        </w:tc>
        <w:tc>
          <w:tcPr>
            <w:tcW w:w="992" w:type="dxa"/>
            <w:tcBorders>
              <w:top w:val="nil"/>
              <w:left w:val="nil"/>
              <w:bottom w:val="single" w:sz="8" w:space="0" w:color="auto"/>
              <w:right w:val="single" w:sz="4" w:space="0" w:color="auto"/>
            </w:tcBorders>
            <w:noWrap/>
            <w:vAlign w:val="bottom"/>
          </w:tcPr>
          <w:p w14:paraId="5ADD1604"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114</w:t>
            </w:r>
          </w:p>
        </w:tc>
        <w:tc>
          <w:tcPr>
            <w:tcW w:w="992" w:type="dxa"/>
            <w:tcBorders>
              <w:top w:val="nil"/>
              <w:left w:val="nil"/>
              <w:bottom w:val="single" w:sz="8" w:space="0" w:color="auto"/>
              <w:right w:val="single" w:sz="4" w:space="0" w:color="auto"/>
            </w:tcBorders>
            <w:noWrap/>
            <w:vAlign w:val="bottom"/>
          </w:tcPr>
          <w:p w14:paraId="6EA26F31"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57620</w:t>
            </w:r>
          </w:p>
        </w:tc>
        <w:tc>
          <w:tcPr>
            <w:tcW w:w="1134" w:type="dxa"/>
            <w:tcBorders>
              <w:top w:val="nil"/>
              <w:left w:val="nil"/>
              <w:bottom w:val="single" w:sz="8" w:space="0" w:color="auto"/>
              <w:right w:val="single" w:sz="4" w:space="0" w:color="auto"/>
            </w:tcBorders>
            <w:noWrap/>
            <w:vAlign w:val="bottom"/>
          </w:tcPr>
          <w:p w14:paraId="68909F89"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17683</w:t>
            </w:r>
          </w:p>
        </w:tc>
        <w:tc>
          <w:tcPr>
            <w:tcW w:w="1276" w:type="dxa"/>
            <w:tcBorders>
              <w:top w:val="nil"/>
              <w:left w:val="nil"/>
              <w:bottom w:val="single" w:sz="8" w:space="0" w:color="auto"/>
              <w:right w:val="single" w:sz="4" w:space="0" w:color="auto"/>
            </w:tcBorders>
            <w:noWrap/>
            <w:vAlign w:val="bottom"/>
          </w:tcPr>
          <w:p w14:paraId="0F454AFA" w14:textId="77777777" w:rsidR="009E34AB" w:rsidRPr="009E34AB" w:rsidRDefault="009E34AB" w:rsidP="00455BCB">
            <w:pPr>
              <w:spacing w:after="0" w:line="240" w:lineRule="auto"/>
              <w:jc w:val="right"/>
              <w:rPr>
                <w:rFonts w:asciiTheme="minorHAnsi" w:eastAsia="Times New Roman" w:hAnsiTheme="minorHAnsi" w:cstheme="minorHAnsi"/>
                <w:b/>
                <w:bCs/>
                <w:color w:val="000000"/>
                <w:sz w:val="14"/>
                <w:szCs w:val="14"/>
                <w:lang w:eastAsia="hr-HR"/>
              </w:rPr>
            </w:pPr>
            <w:r w:rsidRPr="009E34AB">
              <w:rPr>
                <w:rFonts w:asciiTheme="minorHAnsi" w:eastAsia="Times New Roman" w:hAnsiTheme="minorHAnsi" w:cstheme="minorHAnsi"/>
                <w:b/>
                <w:bCs/>
                <w:color w:val="000000"/>
                <w:sz w:val="14"/>
                <w:szCs w:val="14"/>
                <w:lang w:eastAsia="hr-HR"/>
              </w:rPr>
              <w:t>204543</w:t>
            </w:r>
          </w:p>
        </w:tc>
        <w:tc>
          <w:tcPr>
            <w:tcW w:w="1701" w:type="dxa"/>
            <w:tcBorders>
              <w:top w:val="nil"/>
              <w:left w:val="nil"/>
              <w:bottom w:val="single" w:sz="8" w:space="0" w:color="auto"/>
              <w:right w:val="single" w:sz="8" w:space="0" w:color="auto"/>
            </w:tcBorders>
            <w:noWrap/>
            <w:vAlign w:val="bottom"/>
          </w:tcPr>
          <w:p w14:paraId="705A0420" w14:textId="77777777" w:rsidR="009E34AB" w:rsidRPr="009E34AB" w:rsidRDefault="009E34AB" w:rsidP="00455BCB">
            <w:pPr>
              <w:spacing w:after="0" w:line="240" w:lineRule="auto"/>
              <w:jc w:val="right"/>
              <w:rPr>
                <w:rFonts w:asciiTheme="minorHAnsi" w:eastAsia="Times New Roman" w:hAnsiTheme="minorHAnsi" w:cstheme="minorHAnsi"/>
                <w:color w:val="000000"/>
                <w:sz w:val="14"/>
                <w:szCs w:val="14"/>
                <w:lang w:eastAsia="hr-HR"/>
              </w:rPr>
            </w:pPr>
            <w:r w:rsidRPr="009E34AB">
              <w:rPr>
                <w:rFonts w:asciiTheme="minorHAnsi" w:eastAsia="Times New Roman" w:hAnsiTheme="minorHAnsi" w:cstheme="minorHAnsi"/>
                <w:color w:val="000000"/>
                <w:sz w:val="14"/>
                <w:szCs w:val="14"/>
                <w:lang w:eastAsia="hr-HR"/>
              </w:rPr>
              <w:t>11,57</w:t>
            </w:r>
          </w:p>
        </w:tc>
      </w:tr>
    </w:tbl>
    <w:p w14:paraId="3C553A8A" w14:textId="77777777" w:rsidR="009E34AB" w:rsidRPr="009E34AB" w:rsidRDefault="009E34AB" w:rsidP="009E34AB">
      <w:pPr>
        <w:spacing w:after="0" w:line="240" w:lineRule="auto"/>
        <w:rPr>
          <w:rFonts w:asciiTheme="minorHAnsi" w:hAnsiTheme="minorHAnsi" w:cstheme="minorHAnsi"/>
          <w:sz w:val="14"/>
          <w:szCs w:val="14"/>
        </w:rPr>
      </w:pPr>
    </w:p>
    <w:p w14:paraId="2CB392DB" w14:textId="77777777" w:rsidR="009E34AB" w:rsidRPr="009E34AB" w:rsidRDefault="009E34AB" w:rsidP="009E34AB">
      <w:pPr>
        <w:spacing w:after="0" w:line="240" w:lineRule="auto"/>
        <w:rPr>
          <w:rFonts w:asciiTheme="minorHAnsi" w:hAnsiTheme="minorHAnsi" w:cstheme="minorHAnsi"/>
          <w:sz w:val="14"/>
          <w:szCs w:val="14"/>
        </w:rPr>
      </w:pPr>
      <w:r w:rsidRPr="009E34AB">
        <w:rPr>
          <w:rFonts w:asciiTheme="minorHAnsi" w:hAnsiTheme="minorHAnsi" w:cstheme="minorHAnsi"/>
          <w:sz w:val="14"/>
          <w:szCs w:val="14"/>
        </w:rPr>
        <w:t>Izvori:</w:t>
      </w:r>
    </w:p>
    <w:p w14:paraId="0015A36B" w14:textId="77777777" w:rsidR="009E34AB" w:rsidRPr="009E34AB" w:rsidRDefault="009E34AB" w:rsidP="009E34AB">
      <w:pPr>
        <w:spacing w:after="0" w:line="240" w:lineRule="auto"/>
        <w:ind w:firstLine="708"/>
        <w:rPr>
          <w:rFonts w:asciiTheme="minorHAnsi" w:hAnsiTheme="minorHAnsi" w:cstheme="minorHAnsi"/>
          <w:sz w:val="14"/>
          <w:szCs w:val="14"/>
        </w:rPr>
      </w:pPr>
      <w:r w:rsidRPr="009E34AB">
        <w:rPr>
          <w:rFonts w:asciiTheme="minorHAnsi" w:hAnsiTheme="minorHAnsi" w:cstheme="minorHAnsi"/>
          <w:sz w:val="14"/>
          <w:szCs w:val="14"/>
        </w:rPr>
        <w:t>1) Gradski ured za strategijsko planiranje i razvoj grada – Odjel za statistiku</w:t>
      </w:r>
    </w:p>
    <w:p w14:paraId="592AFAC3" w14:textId="77777777" w:rsidR="009E34AB" w:rsidRPr="009E34AB" w:rsidRDefault="009E34AB" w:rsidP="009E34AB">
      <w:pPr>
        <w:spacing w:after="0" w:line="240" w:lineRule="auto"/>
        <w:rPr>
          <w:rFonts w:asciiTheme="minorHAnsi" w:hAnsiTheme="minorHAnsi" w:cstheme="minorHAnsi"/>
          <w:sz w:val="18"/>
          <w:szCs w:val="18"/>
        </w:rPr>
      </w:pPr>
    </w:p>
    <w:p w14:paraId="60E30233" w14:textId="77777777" w:rsidR="009E34AB" w:rsidRPr="009E34AB" w:rsidRDefault="009E34AB" w:rsidP="009E34AB">
      <w:pPr>
        <w:spacing w:after="0" w:line="240" w:lineRule="auto"/>
        <w:rPr>
          <w:rFonts w:asciiTheme="minorHAnsi" w:hAnsiTheme="minorHAnsi" w:cstheme="minorHAnsi"/>
          <w:sz w:val="18"/>
          <w:szCs w:val="18"/>
        </w:rPr>
      </w:pPr>
    </w:p>
    <w:p w14:paraId="7FD85390" w14:textId="77777777" w:rsidR="009E34AB" w:rsidRPr="009E34AB" w:rsidRDefault="009E34AB" w:rsidP="009E34AB">
      <w:pPr>
        <w:spacing w:after="0" w:line="240" w:lineRule="auto"/>
        <w:rPr>
          <w:rFonts w:asciiTheme="minorHAnsi" w:hAnsiTheme="minorHAnsi" w:cstheme="minorHAnsi"/>
          <w:sz w:val="18"/>
          <w:szCs w:val="18"/>
        </w:rPr>
      </w:pPr>
    </w:p>
    <w:p w14:paraId="290AB0E0" w14:textId="77777777" w:rsidR="009E34AB" w:rsidRPr="009E34AB" w:rsidRDefault="009E34AB" w:rsidP="009E34AB">
      <w:pPr>
        <w:spacing w:after="0" w:line="240" w:lineRule="auto"/>
        <w:rPr>
          <w:rFonts w:asciiTheme="minorHAnsi" w:hAnsiTheme="minorHAnsi" w:cstheme="minorHAnsi"/>
          <w:sz w:val="18"/>
          <w:szCs w:val="18"/>
        </w:rPr>
      </w:pPr>
    </w:p>
    <w:p w14:paraId="1A305B11" w14:textId="77777777" w:rsidR="009E34AB" w:rsidRPr="009E34AB" w:rsidRDefault="009E34AB" w:rsidP="009E34AB">
      <w:pPr>
        <w:spacing w:after="0" w:line="240" w:lineRule="auto"/>
        <w:rPr>
          <w:rFonts w:asciiTheme="minorHAnsi" w:hAnsiTheme="minorHAnsi" w:cstheme="minorHAnsi"/>
          <w:sz w:val="18"/>
          <w:szCs w:val="18"/>
        </w:rPr>
      </w:pPr>
    </w:p>
    <w:p w14:paraId="4C225EE9" w14:textId="77777777" w:rsidR="009E34AB" w:rsidRPr="009E34AB" w:rsidRDefault="009E34AB" w:rsidP="009E34AB">
      <w:pPr>
        <w:spacing w:after="0" w:line="240" w:lineRule="auto"/>
        <w:rPr>
          <w:rFonts w:asciiTheme="minorHAnsi" w:hAnsiTheme="minorHAnsi" w:cstheme="minorHAnsi"/>
          <w:sz w:val="18"/>
          <w:szCs w:val="18"/>
        </w:rPr>
      </w:pPr>
    </w:p>
    <w:p w14:paraId="5D9FF246" w14:textId="77777777" w:rsidR="009E34AB" w:rsidRPr="009E34AB" w:rsidRDefault="009E34AB" w:rsidP="009E34AB">
      <w:pPr>
        <w:pStyle w:val="Heading6"/>
        <w:rPr>
          <w:rFonts w:asciiTheme="minorHAnsi" w:hAnsiTheme="minorHAnsi" w:cstheme="minorHAnsi"/>
        </w:rPr>
        <w:sectPr w:rsidR="009E34AB" w:rsidRPr="009E34AB" w:rsidSect="00455BCB">
          <w:pgSz w:w="11906" w:h="16838"/>
          <w:pgMar w:top="1418" w:right="1418" w:bottom="1418" w:left="1418" w:header="709" w:footer="709" w:gutter="0"/>
          <w:cols w:space="708"/>
          <w:docGrid w:linePitch="360"/>
        </w:sectPr>
      </w:pPr>
      <w:bookmarkStart w:id="245" w:name="_Toc256416558"/>
    </w:p>
    <w:p w14:paraId="5C1E5B44" w14:textId="77777777" w:rsidR="009E34AB" w:rsidRPr="00B2294C" w:rsidRDefault="009E34AB" w:rsidP="00B2294C">
      <w:pPr>
        <w:spacing w:after="0" w:line="240" w:lineRule="auto"/>
        <w:jc w:val="left"/>
        <w:rPr>
          <w:rFonts w:asciiTheme="minorHAnsi" w:hAnsiTheme="minorHAnsi" w:cstheme="minorHAnsi"/>
          <w:i/>
        </w:rPr>
      </w:pPr>
      <w:r w:rsidRPr="00B2294C">
        <w:rPr>
          <w:rFonts w:asciiTheme="minorHAnsi" w:hAnsiTheme="minorHAnsi" w:cstheme="minorHAnsi"/>
          <w:i/>
        </w:rPr>
        <w:lastRenderedPageBreak/>
        <w:t xml:space="preserve">Slika </w:t>
      </w:r>
      <w:r w:rsidR="00B2294C" w:rsidRPr="00B2294C">
        <w:rPr>
          <w:rFonts w:asciiTheme="minorHAnsi" w:hAnsiTheme="minorHAnsi" w:cstheme="minorHAnsi"/>
          <w:i/>
        </w:rPr>
        <w:t>6</w:t>
      </w:r>
      <w:r w:rsidRPr="00B2294C">
        <w:rPr>
          <w:rFonts w:asciiTheme="minorHAnsi" w:hAnsiTheme="minorHAnsi" w:cstheme="minorHAnsi"/>
          <w:i/>
        </w:rPr>
        <w:t>.1 Karta željezničkih pruga prigradskog prometa Grada Zagreba sa prikazanim željezničkim postajama i pripadajućim</w:t>
      </w:r>
      <w:r w:rsidR="00310511" w:rsidRPr="00B2294C">
        <w:rPr>
          <w:rFonts w:asciiTheme="minorHAnsi" w:hAnsiTheme="minorHAnsi" w:cstheme="minorHAnsi"/>
          <w:i/>
        </w:rPr>
        <w:t xml:space="preserve"> </w:t>
      </w:r>
      <w:r w:rsidRPr="00B2294C">
        <w:rPr>
          <w:rFonts w:asciiTheme="minorHAnsi" w:hAnsiTheme="minorHAnsi" w:cstheme="minorHAnsi"/>
          <w:i/>
        </w:rPr>
        <w:t>udaljenostima od Grada Zagreba</w:t>
      </w:r>
      <w:bookmarkEnd w:id="245"/>
    </w:p>
    <w:p w14:paraId="13A038DD" w14:textId="77777777" w:rsidR="009E34AB" w:rsidRPr="00B2294C" w:rsidRDefault="009E34AB" w:rsidP="009E34AB">
      <w:pPr>
        <w:spacing w:after="0" w:line="240" w:lineRule="auto"/>
        <w:jc w:val="left"/>
        <w:rPr>
          <w:rFonts w:asciiTheme="minorHAnsi" w:hAnsiTheme="minorHAnsi" w:cstheme="minorHAnsi"/>
          <w:i/>
          <w:sz w:val="18"/>
          <w:szCs w:val="18"/>
        </w:rPr>
      </w:pPr>
      <w:r w:rsidRPr="009E34AB">
        <w:rPr>
          <w:rFonts w:asciiTheme="minorHAnsi" w:hAnsiTheme="minorHAnsi" w:cstheme="minorHAnsi"/>
          <w:noProof/>
          <w:sz w:val="18"/>
          <w:szCs w:val="18"/>
          <w:lang w:eastAsia="hr-HR"/>
        </w:rPr>
        <w:drawing>
          <wp:anchor distT="0" distB="0" distL="114300" distR="114300" simplePos="0" relativeHeight="251661312" behindDoc="0" locked="0" layoutInCell="1" allowOverlap="1" wp14:anchorId="461B84F8" wp14:editId="28C90340">
            <wp:simplePos x="0" y="0"/>
            <wp:positionH relativeFrom="column">
              <wp:posOffset>425450</wp:posOffset>
            </wp:positionH>
            <wp:positionV relativeFrom="paragraph">
              <wp:posOffset>227330</wp:posOffset>
            </wp:positionV>
            <wp:extent cx="7389495" cy="5013960"/>
            <wp:effectExtent l="19050" t="19050" r="20955" b="152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r="6044" b="9367"/>
                    <a:stretch>
                      <a:fillRect/>
                    </a:stretch>
                  </pic:blipFill>
                  <pic:spPr bwMode="auto">
                    <a:xfrm>
                      <a:off x="0" y="0"/>
                      <a:ext cx="7389495" cy="5013960"/>
                    </a:xfrm>
                    <a:prstGeom prst="rect">
                      <a:avLst/>
                    </a:prstGeom>
                    <a:noFill/>
                    <a:ln w="6350">
                      <a:solidFill>
                        <a:srgbClr val="000000"/>
                      </a:solidFill>
                      <a:miter lim="800000"/>
                      <a:headEnd/>
                      <a:tailEnd/>
                    </a:ln>
                  </pic:spPr>
                </pic:pic>
              </a:graphicData>
            </a:graphic>
          </wp:anchor>
        </w:drawing>
      </w:r>
      <w:r w:rsidRPr="009E34AB">
        <w:rPr>
          <w:rFonts w:asciiTheme="minorHAnsi" w:hAnsiTheme="minorHAnsi" w:cstheme="minorHAnsi"/>
          <w:sz w:val="18"/>
          <w:szCs w:val="18"/>
        </w:rPr>
        <w:br w:type="page"/>
      </w:r>
      <w:bookmarkStart w:id="246" w:name="_Toc256416559"/>
      <w:r w:rsidRPr="00B2294C">
        <w:rPr>
          <w:rFonts w:asciiTheme="minorHAnsi" w:hAnsiTheme="minorHAnsi" w:cstheme="minorHAnsi"/>
          <w:i/>
        </w:rPr>
        <w:lastRenderedPageBreak/>
        <w:t xml:space="preserve">Slika </w:t>
      </w:r>
      <w:r w:rsidR="00B2294C" w:rsidRPr="00B2294C">
        <w:rPr>
          <w:rFonts w:asciiTheme="minorHAnsi" w:hAnsiTheme="minorHAnsi" w:cstheme="minorHAnsi"/>
          <w:i/>
        </w:rPr>
        <w:t>6</w:t>
      </w:r>
      <w:r w:rsidRPr="00B2294C">
        <w:rPr>
          <w:rFonts w:asciiTheme="minorHAnsi" w:hAnsiTheme="minorHAnsi" w:cstheme="minorHAnsi"/>
          <w:i/>
        </w:rPr>
        <w:t>.2 Karta željezničkih pruga prigradskog prometa Grada Zagreba sa prikazanim željezničko-autobusnim terminalima</w:t>
      </w:r>
      <w:bookmarkEnd w:id="246"/>
    </w:p>
    <w:p w14:paraId="04B2451D" w14:textId="77777777" w:rsidR="009E34AB" w:rsidRPr="009E34AB" w:rsidRDefault="009E34AB" w:rsidP="009E34AB">
      <w:pPr>
        <w:spacing w:after="0" w:line="240" w:lineRule="auto"/>
        <w:rPr>
          <w:rFonts w:asciiTheme="minorHAnsi" w:hAnsiTheme="minorHAnsi" w:cstheme="minorHAnsi"/>
          <w:sz w:val="18"/>
          <w:szCs w:val="18"/>
        </w:rPr>
      </w:pPr>
      <w:r w:rsidRPr="009E34AB">
        <w:rPr>
          <w:rFonts w:asciiTheme="minorHAnsi" w:hAnsiTheme="minorHAnsi" w:cstheme="minorHAnsi"/>
          <w:noProof/>
          <w:sz w:val="18"/>
          <w:szCs w:val="18"/>
          <w:lang w:eastAsia="hr-HR"/>
        </w:rPr>
        <w:drawing>
          <wp:inline distT="0" distB="0" distL="0" distR="0" wp14:anchorId="428E69F8" wp14:editId="6C842004">
            <wp:extent cx="7686675" cy="4905375"/>
            <wp:effectExtent l="19050" t="19050" r="28575" b="28575"/>
            <wp:docPr id="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7686675" cy="4905375"/>
                    </a:xfrm>
                    <a:prstGeom prst="rect">
                      <a:avLst/>
                    </a:prstGeom>
                    <a:noFill/>
                    <a:ln w="6350" cmpd="sng">
                      <a:solidFill>
                        <a:srgbClr val="000000"/>
                      </a:solidFill>
                      <a:miter lim="800000"/>
                      <a:headEnd/>
                      <a:tailEnd/>
                    </a:ln>
                    <a:effectLst/>
                  </pic:spPr>
                </pic:pic>
              </a:graphicData>
            </a:graphic>
          </wp:inline>
        </w:drawing>
      </w:r>
    </w:p>
    <w:p w14:paraId="4612204F" w14:textId="77777777" w:rsidR="009E34AB" w:rsidRPr="009E34AB" w:rsidRDefault="009E34AB" w:rsidP="009E34AB">
      <w:pPr>
        <w:spacing w:after="0" w:line="240" w:lineRule="auto"/>
        <w:rPr>
          <w:rFonts w:asciiTheme="minorHAnsi" w:hAnsiTheme="minorHAnsi" w:cstheme="minorHAnsi"/>
        </w:rPr>
        <w:sectPr w:rsidR="009E34AB" w:rsidRPr="009E34AB" w:rsidSect="00B2294C">
          <w:pgSz w:w="16838" w:h="11906" w:orient="landscape"/>
          <w:pgMar w:top="1620" w:right="1418" w:bottom="1418" w:left="1418" w:header="709" w:footer="709" w:gutter="0"/>
          <w:cols w:space="708"/>
          <w:docGrid w:linePitch="360"/>
        </w:sectPr>
      </w:pPr>
    </w:p>
    <w:p w14:paraId="406E4812" w14:textId="77777777" w:rsidR="009E34AB" w:rsidRPr="009E34AB" w:rsidRDefault="009E34AB" w:rsidP="009E34AB">
      <w:pPr>
        <w:pStyle w:val="Heading6"/>
        <w:rPr>
          <w:rFonts w:asciiTheme="minorHAnsi" w:hAnsiTheme="minorHAnsi" w:cstheme="minorHAnsi"/>
        </w:rPr>
      </w:pPr>
      <w:bookmarkStart w:id="247" w:name="_Toc256416560"/>
      <w:r w:rsidRPr="009E34AB">
        <w:rPr>
          <w:rFonts w:asciiTheme="minorHAnsi" w:hAnsiTheme="minorHAnsi" w:cstheme="minorHAnsi"/>
        </w:rPr>
        <w:lastRenderedPageBreak/>
        <w:t xml:space="preserve">Slika </w:t>
      </w:r>
      <w:r w:rsidR="00B2294C">
        <w:rPr>
          <w:rFonts w:asciiTheme="minorHAnsi" w:hAnsiTheme="minorHAnsi" w:cstheme="minorHAnsi"/>
        </w:rPr>
        <w:t>6</w:t>
      </w:r>
      <w:r w:rsidRPr="009E34AB">
        <w:rPr>
          <w:rFonts w:asciiTheme="minorHAnsi" w:hAnsiTheme="minorHAnsi" w:cstheme="minorHAnsi"/>
        </w:rPr>
        <w:t>.3 Prikaz budućeg stanja željezničkog čvora Grada Zagreba</w:t>
      </w:r>
      <w:bookmarkEnd w:id="247"/>
      <w:r w:rsidRPr="009E34AB">
        <w:rPr>
          <w:rFonts w:asciiTheme="minorHAnsi" w:hAnsiTheme="minorHAnsi" w:cstheme="minorHAnsi"/>
        </w:rPr>
        <w:t xml:space="preserve"> </w:t>
      </w:r>
    </w:p>
    <w:p w14:paraId="61CFBE6B" w14:textId="77777777"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noProof/>
          <w:lang w:eastAsia="hr-HR"/>
        </w:rPr>
        <w:drawing>
          <wp:anchor distT="0" distB="0" distL="114300" distR="114300" simplePos="0" relativeHeight="251660288" behindDoc="0" locked="0" layoutInCell="1" allowOverlap="1" wp14:anchorId="23CD19E3" wp14:editId="0E66EA9E">
            <wp:simplePos x="0" y="0"/>
            <wp:positionH relativeFrom="column">
              <wp:posOffset>5621655</wp:posOffset>
            </wp:positionH>
            <wp:positionV relativeFrom="paragraph">
              <wp:posOffset>4834890</wp:posOffset>
            </wp:positionV>
            <wp:extent cx="1572895" cy="284480"/>
            <wp:effectExtent l="19050" t="0" r="8255"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1572895" cy="284480"/>
                    </a:xfrm>
                    <a:prstGeom prst="rect">
                      <a:avLst/>
                    </a:prstGeom>
                    <a:noFill/>
                    <a:ln w="9525">
                      <a:noFill/>
                      <a:miter lim="800000"/>
                      <a:headEnd/>
                      <a:tailEnd/>
                    </a:ln>
                  </pic:spPr>
                </pic:pic>
              </a:graphicData>
            </a:graphic>
          </wp:anchor>
        </w:drawing>
      </w:r>
      <w:r w:rsidRPr="009E34AB">
        <w:rPr>
          <w:rFonts w:asciiTheme="minorHAnsi" w:hAnsiTheme="minorHAnsi" w:cstheme="minorHAnsi"/>
          <w:noProof/>
          <w:lang w:eastAsia="hr-HR"/>
        </w:rPr>
        <w:drawing>
          <wp:anchor distT="0" distB="0" distL="114300" distR="114300" simplePos="0" relativeHeight="251659264" behindDoc="0" locked="0" layoutInCell="1" allowOverlap="1" wp14:anchorId="1D435803" wp14:editId="3B942FCD">
            <wp:simplePos x="0" y="0"/>
            <wp:positionH relativeFrom="column">
              <wp:posOffset>1283970</wp:posOffset>
            </wp:positionH>
            <wp:positionV relativeFrom="paragraph">
              <wp:posOffset>4834255</wp:posOffset>
            </wp:positionV>
            <wp:extent cx="2180590" cy="284480"/>
            <wp:effectExtent l="1905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180590" cy="284480"/>
                    </a:xfrm>
                    <a:prstGeom prst="rect">
                      <a:avLst/>
                    </a:prstGeom>
                    <a:noFill/>
                    <a:ln w="9525">
                      <a:noFill/>
                      <a:miter lim="800000"/>
                      <a:headEnd/>
                      <a:tailEnd/>
                    </a:ln>
                  </pic:spPr>
                </pic:pic>
              </a:graphicData>
            </a:graphic>
          </wp:anchor>
        </w:drawing>
      </w:r>
      <w:r w:rsidRPr="009E34AB">
        <w:rPr>
          <w:rFonts w:asciiTheme="minorHAnsi" w:hAnsiTheme="minorHAnsi" w:cstheme="minorHAnsi"/>
          <w:noProof/>
          <w:lang w:eastAsia="hr-HR"/>
        </w:rPr>
        <w:drawing>
          <wp:inline distT="0" distB="0" distL="0" distR="0" wp14:anchorId="3EFA949A" wp14:editId="2E23BC93">
            <wp:extent cx="7419975" cy="5067300"/>
            <wp:effectExtent l="19050" t="19050" r="28575" b="19050"/>
            <wp:docPr id="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cstate="print"/>
                    <a:srcRect r="9355" b="8833"/>
                    <a:stretch>
                      <a:fillRect/>
                    </a:stretch>
                  </pic:blipFill>
                  <pic:spPr bwMode="auto">
                    <a:xfrm>
                      <a:off x="0" y="0"/>
                      <a:ext cx="7419975" cy="5067300"/>
                    </a:xfrm>
                    <a:prstGeom prst="rect">
                      <a:avLst/>
                    </a:prstGeom>
                    <a:noFill/>
                    <a:ln w="6350" cmpd="sng">
                      <a:solidFill>
                        <a:srgbClr val="000000"/>
                      </a:solidFill>
                      <a:miter lim="800000"/>
                      <a:headEnd/>
                      <a:tailEnd/>
                    </a:ln>
                    <a:effectLst/>
                  </pic:spPr>
                </pic:pic>
              </a:graphicData>
            </a:graphic>
          </wp:inline>
        </w:drawing>
      </w:r>
    </w:p>
    <w:p w14:paraId="79C8ED94" w14:textId="77777777" w:rsidR="009E34AB" w:rsidRPr="009E34AB" w:rsidRDefault="009E34AB" w:rsidP="009E34AB">
      <w:pPr>
        <w:spacing w:after="0" w:line="240" w:lineRule="auto"/>
        <w:rPr>
          <w:rFonts w:asciiTheme="minorHAnsi" w:hAnsiTheme="minorHAnsi" w:cstheme="minorHAnsi"/>
        </w:rPr>
        <w:sectPr w:rsidR="009E34AB" w:rsidRPr="009E34AB" w:rsidSect="00B2294C">
          <w:pgSz w:w="16838" w:h="11906" w:orient="landscape"/>
          <w:pgMar w:top="1800" w:right="1418" w:bottom="1418" w:left="1418" w:header="709" w:footer="709" w:gutter="0"/>
          <w:cols w:space="708"/>
          <w:docGrid w:linePitch="360"/>
        </w:sectPr>
      </w:pPr>
    </w:p>
    <w:p w14:paraId="2C4F3762" w14:textId="77777777" w:rsidR="009E34AB" w:rsidRPr="009E34AB" w:rsidRDefault="009E34AB" w:rsidP="00455BCB">
      <w:pPr>
        <w:pStyle w:val="Heading1"/>
        <w:numPr>
          <w:ilvl w:val="0"/>
          <w:numId w:val="0"/>
        </w:numPr>
        <w:spacing w:line="240" w:lineRule="auto"/>
        <w:ind w:left="284"/>
        <w:rPr>
          <w:rFonts w:asciiTheme="minorHAnsi" w:hAnsiTheme="minorHAnsi" w:cstheme="minorHAnsi"/>
        </w:rPr>
      </w:pPr>
      <w:bookmarkStart w:id="248" w:name="_Toc256500507"/>
    </w:p>
    <w:p w14:paraId="760C84BD" w14:textId="77777777" w:rsidR="009E34AB" w:rsidRPr="009E34AB" w:rsidRDefault="009E34AB" w:rsidP="009E34AB">
      <w:pPr>
        <w:pStyle w:val="Heading1"/>
        <w:spacing w:line="240" w:lineRule="auto"/>
        <w:rPr>
          <w:rFonts w:asciiTheme="minorHAnsi" w:hAnsiTheme="minorHAnsi" w:cstheme="minorHAnsi"/>
        </w:rPr>
      </w:pPr>
      <w:bookmarkStart w:id="249" w:name="_Toc515967001"/>
      <w:r w:rsidRPr="009E34AB">
        <w:rPr>
          <w:rFonts w:asciiTheme="minorHAnsi" w:hAnsiTheme="minorHAnsi" w:cstheme="minorHAnsi"/>
        </w:rPr>
        <w:t xml:space="preserve">PRILOZI UZ- </w:t>
      </w:r>
      <w:bookmarkStart w:id="250" w:name="_Toc255379239"/>
      <w:r w:rsidRPr="009E34AB">
        <w:rPr>
          <w:rFonts w:asciiTheme="minorHAnsi" w:hAnsiTheme="minorHAnsi" w:cstheme="minorHAnsi"/>
        </w:rPr>
        <w:t>REFERENTNI INVENTAR EMISIJA ZA GRAD ZAGREB</w:t>
      </w:r>
      <w:bookmarkEnd w:id="248"/>
      <w:bookmarkEnd w:id="249"/>
      <w:bookmarkEnd w:id="250"/>
    </w:p>
    <w:p w14:paraId="594D3434" w14:textId="77777777" w:rsidR="009E34AB" w:rsidRPr="009E34AB" w:rsidRDefault="009E34AB" w:rsidP="009E34AB">
      <w:pPr>
        <w:spacing w:after="0" w:line="240" w:lineRule="auto"/>
        <w:jc w:val="left"/>
        <w:rPr>
          <w:rFonts w:asciiTheme="minorHAnsi" w:hAnsiTheme="minorHAnsi" w:cstheme="minorHAnsi"/>
        </w:rPr>
      </w:pPr>
    </w:p>
    <w:p w14:paraId="01D89E50" w14:textId="574AEC8C" w:rsidR="009E34AB" w:rsidRPr="009E34AB" w:rsidRDefault="009E34AB" w:rsidP="009E34AB">
      <w:pPr>
        <w:spacing w:after="0" w:line="240" w:lineRule="auto"/>
        <w:rPr>
          <w:rFonts w:asciiTheme="minorHAnsi" w:hAnsiTheme="minorHAnsi" w:cstheme="minorHAnsi"/>
        </w:rPr>
      </w:pPr>
      <w:r w:rsidRPr="009E34AB">
        <w:rPr>
          <w:rFonts w:asciiTheme="minorHAnsi" w:hAnsiTheme="minorHAnsi" w:cstheme="minorHAnsi"/>
        </w:rPr>
        <w:t>Potrošnja goriva podsektora osobna i komercijalna vozila te emisija CO</w:t>
      </w:r>
      <w:r w:rsidRPr="009E34AB">
        <w:rPr>
          <w:rFonts w:asciiTheme="minorHAnsi" w:hAnsiTheme="minorHAnsi" w:cstheme="minorHAnsi"/>
          <w:vertAlign w:val="subscript"/>
        </w:rPr>
        <w:t>2</w:t>
      </w:r>
      <w:r w:rsidRPr="009E34AB">
        <w:rPr>
          <w:rFonts w:asciiTheme="minorHAnsi" w:hAnsiTheme="minorHAnsi" w:cstheme="minorHAnsi"/>
        </w:rPr>
        <w:t xml:space="preserve"> podsektora određeni su programskim paketom COPERT III. U tablici </w:t>
      </w:r>
      <w:r w:rsidR="00B2294C">
        <w:rPr>
          <w:rFonts w:asciiTheme="minorHAnsi" w:hAnsiTheme="minorHAnsi" w:cstheme="minorHAnsi"/>
        </w:rPr>
        <w:t>7</w:t>
      </w:r>
      <w:r w:rsidRPr="009E34AB">
        <w:rPr>
          <w:rFonts w:asciiTheme="minorHAnsi" w:hAnsiTheme="minorHAnsi" w:cstheme="minorHAnsi"/>
        </w:rPr>
        <w:t>.1 navedeni su podaci o potrošnji goriva i emisiji CO</w:t>
      </w:r>
      <w:r w:rsidRPr="009E34AB">
        <w:rPr>
          <w:rFonts w:asciiTheme="minorHAnsi" w:hAnsiTheme="minorHAnsi" w:cstheme="minorHAnsi"/>
          <w:vertAlign w:val="subscript"/>
        </w:rPr>
        <w:t>2</w:t>
      </w:r>
      <w:r w:rsidRPr="009E34AB">
        <w:rPr>
          <w:rFonts w:asciiTheme="minorHAnsi" w:hAnsiTheme="minorHAnsi" w:cstheme="minorHAnsi"/>
        </w:rPr>
        <w:t xml:space="preserve"> potkategorije osobna vozila, dok su u tablici </w:t>
      </w:r>
      <w:r w:rsidR="00B2294C">
        <w:rPr>
          <w:rFonts w:asciiTheme="minorHAnsi" w:hAnsiTheme="minorHAnsi" w:cstheme="minorHAnsi"/>
        </w:rPr>
        <w:t>7</w:t>
      </w:r>
      <w:r w:rsidRPr="009E34AB">
        <w:rPr>
          <w:rFonts w:asciiTheme="minorHAnsi" w:hAnsiTheme="minorHAnsi" w:cstheme="minorHAnsi"/>
        </w:rPr>
        <w:t>.2 navedeni podaci o potrošnji goriva i emisiji CO</w:t>
      </w:r>
      <w:r w:rsidRPr="009E34AB">
        <w:rPr>
          <w:rFonts w:asciiTheme="minorHAnsi" w:hAnsiTheme="minorHAnsi" w:cstheme="minorHAnsi"/>
          <w:vertAlign w:val="subscript"/>
        </w:rPr>
        <w:t>2</w:t>
      </w:r>
      <w:r w:rsidRPr="009E34AB">
        <w:rPr>
          <w:rFonts w:asciiTheme="minorHAnsi" w:hAnsiTheme="minorHAnsi" w:cstheme="minorHAnsi"/>
        </w:rPr>
        <w:t xml:space="preserve"> potkategorije teretna vozila. U tablicama je prikazana struktura kategorije osobna i komercijalna vozila prema obujmu motora i tehnologiji motora prema ECE i EURO propisima. Podaci o strukturi vozila korišteni su u COPERT modelu prilikom određivanja emisije CO2 za n</w:t>
      </w:r>
      <w:r w:rsidR="00580FD5">
        <w:rPr>
          <w:rFonts w:asciiTheme="minorHAnsi" w:hAnsiTheme="minorHAnsi" w:cstheme="minorHAnsi"/>
        </w:rPr>
        <w:t>a</w:t>
      </w:r>
      <w:r w:rsidRPr="009E34AB">
        <w:rPr>
          <w:rFonts w:asciiTheme="minorHAnsi" w:hAnsiTheme="minorHAnsi" w:cstheme="minorHAnsi"/>
        </w:rPr>
        <w:t>vedeni podsektor.</w:t>
      </w:r>
    </w:p>
    <w:p w14:paraId="6E3E1A5B" w14:textId="77777777" w:rsidR="009E34AB" w:rsidRPr="009E34AB" w:rsidRDefault="009E34AB" w:rsidP="009E34AB">
      <w:pPr>
        <w:spacing w:after="0" w:line="240" w:lineRule="auto"/>
        <w:jc w:val="left"/>
        <w:rPr>
          <w:rFonts w:asciiTheme="minorHAnsi" w:hAnsiTheme="minorHAnsi" w:cstheme="minorHAnsi"/>
        </w:rPr>
      </w:pPr>
    </w:p>
    <w:p w14:paraId="5F861736" w14:textId="77777777" w:rsidR="009E34AB" w:rsidRPr="009E34AB" w:rsidRDefault="009E34AB" w:rsidP="009E34AB">
      <w:pPr>
        <w:spacing w:after="0" w:line="240" w:lineRule="auto"/>
        <w:jc w:val="left"/>
        <w:rPr>
          <w:rFonts w:asciiTheme="minorHAnsi" w:hAnsiTheme="minorHAnsi" w:cstheme="minorHAnsi"/>
        </w:rPr>
      </w:pPr>
    </w:p>
    <w:p w14:paraId="363550A7" w14:textId="77777777" w:rsidR="009E34AB" w:rsidRPr="009E34AB" w:rsidRDefault="009E34AB" w:rsidP="009E34AB">
      <w:pPr>
        <w:pStyle w:val="tablica"/>
        <w:rPr>
          <w:rFonts w:asciiTheme="minorHAnsi" w:hAnsiTheme="minorHAnsi" w:cstheme="minorHAnsi"/>
        </w:rPr>
      </w:pPr>
      <w:bookmarkStart w:id="251" w:name="_Toc257877682"/>
      <w:r w:rsidRPr="009E34AB">
        <w:rPr>
          <w:rFonts w:asciiTheme="minorHAnsi" w:hAnsiTheme="minorHAnsi" w:cstheme="minorHAnsi"/>
        </w:rPr>
        <w:t xml:space="preserve">Tablica </w:t>
      </w:r>
      <w:r w:rsidR="00B2294C">
        <w:rPr>
          <w:rFonts w:asciiTheme="minorHAnsi" w:hAnsiTheme="minorHAnsi" w:cstheme="minorHAnsi"/>
        </w:rPr>
        <w:t>7</w:t>
      </w:r>
      <w:r w:rsidRPr="009E34AB">
        <w:rPr>
          <w:rFonts w:asciiTheme="minorHAnsi" w:hAnsiTheme="minorHAnsi" w:cstheme="minorHAnsi"/>
        </w:rPr>
        <w:t>.1: Potrošnje goriva i emisije CO</w:t>
      </w:r>
      <w:r w:rsidRPr="009E34AB">
        <w:rPr>
          <w:rFonts w:asciiTheme="minorHAnsi" w:hAnsiTheme="minorHAnsi" w:cstheme="minorHAnsi"/>
          <w:vertAlign w:val="subscript"/>
        </w:rPr>
        <w:t>2</w:t>
      </w:r>
      <w:r w:rsidRPr="009E34AB">
        <w:rPr>
          <w:rFonts w:asciiTheme="minorHAnsi" w:hAnsiTheme="minorHAnsi" w:cstheme="minorHAnsi"/>
        </w:rPr>
        <w:t xml:space="preserve"> potkategorije osobnih vozila</w:t>
      </w:r>
      <w:bookmarkEnd w:id="251"/>
    </w:p>
    <w:tbl>
      <w:tblPr>
        <w:tblW w:w="9224"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2"/>
        <w:gridCol w:w="1275"/>
        <w:gridCol w:w="1419"/>
        <w:gridCol w:w="850"/>
        <w:gridCol w:w="993"/>
        <w:gridCol w:w="992"/>
        <w:gridCol w:w="850"/>
        <w:gridCol w:w="851"/>
        <w:gridCol w:w="992"/>
      </w:tblGrid>
      <w:tr w:rsidR="009E34AB" w:rsidRPr="009E34AB" w14:paraId="4BC62E2B" w14:textId="77777777" w:rsidTr="00455BCB">
        <w:trPr>
          <w:trHeight w:val="227"/>
        </w:trPr>
        <w:tc>
          <w:tcPr>
            <w:tcW w:w="1002" w:type="dxa"/>
            <w:shd w:val="clear" w:color="auto" w:fill="C6D9F1"/>
            <w:vAlign w:val="center"/>
          </w:tcPr>
          <w:p w14:paraId="3663EEEF"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sz w:val="18"/>
                <w:szCs w:val="18"/>
              </w:rPr>
              <w:br w:type="page"/>
            </w:r>
            <w:r w:rsidRPr="009E34AB">
              <w:rPr>
                <w:rFonts w:asciiTheme="minorHAnsi" w:hAnsiTheme="minorHAnsi" w:cstheme="minorHAnsi"/>
                <w:b/>
                <w:sz w:val="18"/>
                <w:szCs w:val="18"/>
              </w:rPr>
              <w:t>SEKTOR</w:t>
            </w:r>
          </w:p>
        </w:tc>
        <w:tc>
          <w:tcPr>
            <w:tcW w:w="1275" w:type="dxa"/>
            <w:shd w:val="clear" w:color="auto" w:fill="C6D9F1"/>
            <w:vAlign w:val="center"/>
          </w:tcPr>
          <w:p w14:paraId="32D21F9E"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PODSEKTOR</w:t>
            </w:r>
          </w:p>
        </w:tc>
        <w:tc>
          <w:tcPr>
            <w:tcW w:w="1419" w:type="dxa"/>
            <w:shd w:val="clear" w:color="auto" w:fill="C6D9F1"/>
            <w:vAlign w:val="center"/>
          </w:tcPr>
          <w:p w14:paraId="4213AD3E"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TEHNOLOGIJA</w:t>
            </w:r>
          </w:p>
        </w:tc>
        <w:tc>
          <w:tcPr>
            <w:tcW w:w="850" w:type="dxa"/>
            <w:shd w:val="clear" w:color="auto" w:fill="C6D9F1"/>
            <w:vAlign w:val="center"/>
          </w:tcPr>
          <w:p w14:paraId="07E9E9E3"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BROJ VOZILA</w:t>
            </w:r>
          </w:p>
        </w:tc>
        <w:tc>
          <w:tcPr>
            <w:tcW w:w="993" w:type="dxa"/>
            <w:shd w:val="clear" w:color="auto" w:fill="C6D9F1"/>
            <w:vAlign w:val="center"/>
          </w:tcPr>
          <w:p w14:paraId="33BE4C15"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POTR. GORIVA t</w:t>
            </w:r>
          </w:p>
        </w:tc>
        <w:tc>
          <w:tcPr>
            <w:tcW w:w="992" w:type="dxa"/>
            <w:shd w:val="clear" w:color="auto" w:fill="C6D9F1"/>
            <w:vAlign w:val="center"/>
          </w:tcPr>
          <w:p w14:paraId="26799853"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CO</w:t>
            </w:r>
            <w:r w:rsidRPr="009E34AB">
              <w:rPr>
                <w:rFonts w:asciiTheme="minorHAnsi" w:hAnsiTheme="minorHAnsi" w:cstheme="minorHAnsi"/>
                <w:b/>
                <w:sz w:val="18"/>
                <w:szCs w:val="18"/>
                <w:vertAlign w:val="subscript"/>
              </w:rPr>
              <w:t>2</w:t>
            </w:r>
          </w:p>
        </w:tc>
        <w:tc>
          <w:tcPr>
            <w:tcW w:w="850" w:type="dxa"/>
            <w:shd w:val="clear" w:color="auto" w:fill="C6D9F1"/>
            <w:vAlign w:val="center"/>
          </w:tcPr>
          <w:p w14:paraId="21D561B3"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CH</w:t>
            </w:r>
            <w:r w:rsidRPr="009E34AB">
              <w:rPr>
                <w:rFonts w:asciiTheme="minorHAnsi" w:hAnsiTheme="minorHAnsi" w:cstheme="minorHAnsi"/>
                <w:b/>
                <w:sz w:val="18"/>
                <w:szCs w:val="18"/>
                <w:vertAlign w:val="subscript"/>
              </w:rPr>
              <w:t>4</w:t>
            </w:r>
          </w:p>
        </w:tc>
        <w:tc>
          <w:tcPr>
            <w:tcW w:w="851" w:type="dxa"/>
            <w:shd w:val="clear" w:color="auto" w:fill="C6D9F1"/>
            <w:vAlign w:val="center"/>
          </w:tcPr>
          <w:p w14:paraId="1211D6B0"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N</w:t>
            </w:r>
            <w:r w:rsidRPr="009E34AB">
              <w:rPr>
                <w:rFonts w:asciiTheme="minorHAnsi" w:hAnsiTheme="minorHAnsi" w:cstheme="minorHAnsi"/>
                <w:b/>
                <w:sz w:val="18"/>
                <w:szCs w:val="18"/>
                <w:vertAlign w:val="subscript"/>
              </w:rPr>
              <w:t>2</w:t>
            </w:r>
            <w:r w:rsidRPr="009E34AB">
              <w:rPr>
                <w:rFonts w:asciiTheme="minorHAnsi" w:hAnsiTheme="minorHAnsi" w:cstheme="minorHAnsi"/>
                <w:b/>
                <w:sz w:val="18"/>
                <w:szCs w:val="18"/>
              </w:rPr>
              <w:t>O</w:t>
            </w:r>
          </w:p>
        </w:tc>
        <w:tc>
          <w:tcPr>
            <w:tcW w:w="992" w:type="dxa"/>
            <w:shd w:val="clear" w:color="auto" w:fill="C6D9F1"/>
            <w:vAlign w:val="center"/>
          </w:tcPr>
          <w:p w14:paraId="5165DC6D" w14:textId="77777777" w:rsidR="009E34AB" w:rsidRPr="009E34AB" w:rsidRDefault="009E34AB" w:rsidP="00455BCB">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CO</w:t>
            </w:r>
            <w:r w:rsidRPr="009E34AB">
              <w:rPr>
                <w:rFonts w:asciiTheme="minorHAnsi" w:hAnsiTheme="minorHAnsi" w:cstheme="minorHAnsi"/>
                <w:b/>
                <w:sz w:val="18"/>
                <w:szCs w:val="18"/>
                <w:vertAlign w:val="subscript"/>
              </w:rPr>
              <w:t>2</w:t>
            </w:r>
            <w:r w:rsidRPr="009E34AB">
              <w:rPr>
                <w:rFonts w:asciiTheme="minorHAnsi" w:hAnsiTheme="minorHAnsi" w:cstheme="minorHAnsi"/>
                <w:b/>
                <w:sz w:val="18"/>
                <w:szCs w:val="18"/>
              </w:rPr>
              <w:t>-ekv</w:t>
            </w:r>
          </w:p>
        </w:tc>
      </w:tr>
      <w:tr w:rsidR="009E34AB" w:rsidRPr="009E34AB" w14:paraId="15BE479F" w14:textId="77777777" w:rsidTr="00455BCB">
        <w:trPr>
          <w:cantSplit/>
          <w:trHeight w:val="227"/>
        </w:trPr>
        <w:tc>
          <w:tcPr>
            <w:tcW w:w="1002" w:type="dxa"/>
            <w:vMerge w:val="restart"/>
            <w:noWrap/>
            <w:vAlign w:val="center"/>
          </w:tcPr>
          <w:p w14:paraId="0CE60908"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Osobna vozila</w:t>
            </w:r>
          </w:p>
        </w:tc>
        <w:tc>
          <w:tcPr>
            <w:tcW w:w="1275" w:type="dxa"/>
            <w:vMerge w:val="restart"/>
            <w:noWrap/>
            <w:vAlign w:val="center"/>
          </w:tcPr>
          <w:p w14:paraId="6FF53079"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Benzin &lt;1,4 l</w:t>
            </w:r>
          </w:p>
        </w:tc>
        <w:tc>
          <w:tcPr>
            <w:tcW w:w="1419" w:type="dxa"/>
            <w:noWrap/>
            <w:vAlign w:val="bottom"/>
          </w:tcPr>
          <w:p w14:paraId="2C51977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PRE ECE</w:t>
            </w:r>
          </w:p>
        </w:tc>
        <w:tc>
          <w:tcPr>
            <w:tcW w:w="850" w:type="dxa"/>
            <w:vAlign w:val="center"/>
          </w:tcPr>
          <w:p w14:paraId="512D178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576</w:t>
            </w:r>
          </w:p>
        </w:tc>
        <w:tc>
          <w:tcPr>
            <w:tcW w:w="993" w:type="dxa"/>
            <w:noWrap/>
            <w:vAlign w:val="center"/>
          </w:tcPr>
          <w:p w14:paraId="49ECB20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398,5</w:t>
            </w:r>
          </w:p>
        </w:tc>
        <w:tc>
          <w:tcPr>
            <w:tcW w:w="992" w:type="dxa"/>
            <w:noWrap/>
            <w:vAlign w:val="center"/>
          </w:tcPr>
          <w:p w14:paraId="1877309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1269,8</w:t>
            </w:r>
          </w:p>
        </w:tc>
        <w:tc>
          <w:tcPr>
            <w:tcW w:w="850" w:type="dxa"/>
            <w:noWrap/>
            <w:vAlign w:val="center"/>
          </w:tcPr>
          <w:p w14:paraId="2F8F7CC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0,77</w:t>
            </w:r>
          </w:p>
        </w:tc>
        <w:tc>
          <w:tcPr>
            <w:tcW w:w="851" w:type="dxa"/>
            <w:noWrap/>
            <w:vAlign w:val="center"/>
          </w:tcPr>
          <w:p w14:paraId="2EB29E0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0,02</w:t>
            </w:r>
          </w:p>
        </w:tc>
        <w:tc>
          <w:tcPr>
            <w:tcW w:w="992" w:type="dxa"/>
            <w:noWrap/>
            <w:vAlign w:val="center"/>
          </w:tcPr>
          <w:p w14:paraId="15666F0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1292,7</w:t>
            </w:r>
          </w:p>
        </w:tc>
      </w:tr>
      <w:tr w:rsidR="009E34AB" w:rsidRPr="009E34AB" w14:paraId="06994962" w14:textId="77777777" w:rsidTr="00455BCB">
        <w:trPr>
          <w:cantSplit/>
          <w:trHeight w:val="227"/>
        </w:trPr>
        <w:tc>
          <w:tcPr>
            <w:tcW w:w="1002" w:type="dxa"/>
            <w:vMerge/>
            <w:vAlign w:val="center"/>
          </w:tcPr>
          <w:p w14:paraId="3FCE5DB4"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6AED8C0B"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3622710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15/00-01</w:t>
            </w:r>
          </w:p>
        </w:tc>
        <w:tc>
          <w:tcPr>
            <w:tcW w:w="850" w:type="dxa"/>
            <w:vAlign w:val="center"/>
          </w:tcPr>
          <w:p w14:paraId="62576DF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2266</w:t>
            </w:r>
          </w:p>
        </w:tc>
        <w:tc>
          <w:tcPr>
            <w:tcW w:w="993" w:type="dxa"/>
            <w:noWrap/>
            <w:vAlign w:val="center"/>
          </w:tcPr>
          <w:p w14:paraId="4F2274B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1391,5</w:t>
            </w:r>
          </w:p>
        </w:tc>
        <w:tc>
          <w:tcPr>
            <w:tcW w:w="992" w:type="dxa"/>
            <w:noWrap/>
            <w:vAlign w:val="center"/>
          </w:tcPr>
          <w:p w14:paraId="77E3B3F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4434,5</w:t>
            </w:r>
          </w:p>
        </w:tc>
        <w:tc>
          <w:tcPr>
            <w:tcW w:w="850" w:type="dxa"/>
            <w:noWrap/>
            <w:vAlign w:val="center"/>
          </w:tcPr>
          <w:p w14:paraId="757B183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3,04</w:t>
            </w:r>
          </w:p>
        </w:tc>
        <w:tc>
          <w:tcPr>
            <w:tcW w:w="851" w:type="dxa"/>
            <w:noWrap/>
            <w:vAlign w:val="center"/>
          </w:tcPr>
          <w:p w14:paraId="0E5DC76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0,08</w:t>
            </w:r>
          </w:p>
        </w:tc>
        <w:tc>
          <w:tcPr>
            <w:tcW w:w="992" w:type="dxa"/>
            <w:noWrap/>
            <w:vAlign w:val="center"/>
          </w:tcPr>
          <w:p w14:paraId="3EB6D1B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4524,7</w:t>
            </w:r>
          </w:p>
        </w:tc>
      </w:tr>
      <w:tr w:rsidR="009E34AB" w:rsidRPr="009E34AB" w14:paraId="61CE6B56" w14:textId="77777777" w:rsidTr="00455BCB">
        <w:trPr>
          <w:cantSplit/>
          <w:trHeight w:val="227"/>
        </w:trPr>
        <w:tc>
          <w:tcPr>
            <w:tcW w:w="1002" w:type="dxa"/>
            <w:vMerge/>
            <w:vAlign w:val="center"/>
          </w:tcPr>
          <w:p w14:paraId="41A0E288"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41F6282"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5312ECA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15/02</w:t>
            </w:r>
          </w:p>
        </w:tc>
        <w:tc>
          <w:tcPr>
            <w:tcW w:w="850" w:type="dxa"/>
            <w:vAlign w:val="center"/>
          </w:tcPr>
          <w:p w14:paraId="180E34F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2873</w:t>
            </w:r>
          </w:p>
        </w:tc>
        <w:tc>
          <w:tcPr>
            <w:tcW w:w="993" w:type="dxa"/>
            <w:noWrap/>
            <w:vAlign w:val="center"/>
          </w:tcPr>
          <w:p w14:paraId="741391B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1618,8</w:t>
            </w:r>
          </w:p>
        </w:tc>
        <w:tc>
          <w:tcPr>
            <w:tcW w:w="992" w:type="dxa"/>
            <w:noWrap/>
            <w:vAlign w:val="center"/>
          </w:tcPr>
          <w:p w14:paraId="2DCA287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5158,6</w:t>
            </w:r>
          </w:p>
        </w:tc>
        <w:tc>
          <w:tcPr>
            <w:tcW w:w="850" w:type="dxa"/>
            <w:noWrap/>
            <w:vAlign w:val="center"/>
          </w:tcPr>
          <w:p w14:paraId="3F7E66C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3,86</w:t>
            </w:r>
          </w:p>
        </w:tc>
        <w:tc>
          <w:tcPr>
            <w:tcW w:w="851" w:type="dxa"/>
            <w:noWrap/>
            <w:vAlign w:val="center"/>
          </w:tcPr>
          <w:p w14:paraId="6F3966B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0,11</w:t>
            </w:r>
          </w:p>
        </w:tc>
        <w:tc>
          <w:tcPr>
            <w:tcW w:w="992" w:type="dxa"/>
            <w:noWrap/>
            <w:vAlign w:val="center"/>
          </w:tcPr>
          <w:p w14:paraId="08272BF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5273,1</w:t>
            </w:r>
          </w:p>
        </w:tc>
      </w:tr>
      <w:tr w:rsidR="009E34AB" w:rsidRPr="009E34AB" w14:paraId="73ADD516" w14:textId="77777777" w:rsidTr="00455BCB">
        <w:trPr>
          <w:cantSplit/>
          <w:trHeight w:val="227"/>
        </w:trPr>
        <w:tc>
          <w:tcPr>
            <w:tcW w:w="1002" w:type="dxa"/>
            <w:vMerge/>
            <w:vAlign w:val="center"/>
          </w:tcPr>
          <w:p w14:paraId="46F89C75"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4A9702A7"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1E4DABD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15/03</w:t>
            </w:r>
          </w:p>
        </w:tc>
        <w:tc>
          <w:tcPr>
            <w:tcW w:w="850" w:type="dxa"/>
            <w:vAlign w:val="center"/>
          </w:tcPr>
          <w:p w14:paraId="24C5410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7492</w:t>
            </w:r>
          </w:p>
        </w:tc>
        <w:tc>
          <w:tcPr>
            <w:tcW w:w="993" w:type="dxa"/>
            <w:noWrap/>
            <w:vAlign w:val="center"/>
          </w:tcPr>
          <w:p w14:paraId="3E5C63B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4221,3</w:t>
            </w:r>
          </w:p>
        </w:tc>
        <w:tc>
          <w:tcPr>
            <w:tcW w:w="992" w:type="dxa"/>
            <w:noWrap/>
            <w:vAlign w:val="center"/>
          </w:tcPr>
          <w:p w14:paraId="79692EF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13452,3</w:t>
            </w:r>
          </w:p>
        </w:tc>
        <w:tc>
          <w:tcPr>
            <w:tcW w:w="850" w:type="dxa"/>
            <w:noWrap/>
            <w:vAlign w:val="center"/>
          </w:tcPr>
          <w:p w14:paraId="533C171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10,06</w:t>
            </w:r>
          </w:p>
        </w:tc>
        <w:tc>
          <w:tcPr>
            <w:tcW w:w="851" w:type="dxa"/>
            <w:noWrap/>
            <w:vAlign w:val="center"/>
          </w:tcPr>
          <w:p w14:paraId="434DD6E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0,28</w:t>
            </w:r>
          </w:p>
        </w:tc>
        <w:tc>
          <w:tcPr>
            <w:tcW w:w="992" w:type="dxa"/>
            <w:noWrap/>
            <w:vAlign w:val="center"/>
          </w:tcPr>
          <w:p w14:paraId="1C39E25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13750,8</w:t>
            </w:r>
          </w:p>
        </w:tc>
      </w:tr>
      <w:tr w:rsidR="009E34AB" w:rsidRPr="009E34AB" w14:paraId="76418158" w14:textId="77777777" w:rsidTr="00455BCB">
        <w:trPr>
          <w:cantSplit/>
          <w:trHeight w:val="227"/>
        </w:trPr>
        <w:tc>
          <w:tcPr>
            <w:tcW w:w="1002" w:type="dxa"/>
            <w:vMerge/>
            <w:vAlign w:val="center"/>
          </w:tcPr>
          <w:p w14:paraId="6ED49BE2"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6D6D26B5"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0F72E67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15/04</w:t>
            </w:r>
          </w:p>
        </w:tc>
        <w:tc>
          <w:tcPr>
            <w:tcW w:w="850" w:type="dxa"/>
            <w:vAlign w:val="center"/>
          </w:tcPr>
          <w:p w14:paraId="46002EA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32708</w:t>
            </w:r>
          </w:p>
        </w:tc>
        <w:tc>
          <w:tcPr>
            <w:tcW w:w="993" w:type="dxa"/>
            <w:noWrap/>
            <w:vAlign w:val="center"/>
          </w:tcPr>
          <w:p w14:paraId="100BC60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15795,2</w:t>
            </w:r>
          </w:p>
        </w:tc>
        <w:tc>
          <w:tcPr>
            <w:tcW w:w="992" w:type="dxa"/>
            <w:noWrap/>
            <w:vAlign w:val="center"/>
          </w:tcPr>
          <w:p w14:paraId="2EB95F0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50335,3</w:t>
            </w:r>
          </w:p>
        </w:tc>
        <w:tc>
          <w:tcPr>
            <w:tcW w:w="850" w:type="dxa"/>
            <w:noWrap/>
            <w:vAlign w:val="center"/>
          </w:tcPr>
          <w:p w14:paraId="187E560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43,94</w:t>
            </w:r>
          </w:p>
        </w:tc>
        <w:tc>
          <w:tcPr>
            <w:tcW w:w="851" w:type="dxa"/>
            <w:noWrap/>
            <w:vAlign w:val="center"/>
          </w:tcPr>
          <w:p w14:paraId="41B6E18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1,23</w:t>
            </w:r>
          </w:p>
        </w:tc>
        <w:tc>
          <w:tcPr>
            <w:tcW w:w="992" w:type="dxa"/>
            <w:noWrap/>
            <w:vAlign w:val="center"/>
          </w:tcPr>
          <w:p w14:paraId="1FF788A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51638,2</w:t>
            </w:r>
          </w:p>
        </w:tc>
      </w:tr>
      <w:tr w:rsidR="009E34AB" w:rsidRPr="009E34AB" w14:paraId="40B44BD5" w14:textId="77777777" w:rsidTr="00455BCB">
        <w:trPr>
          <w:cantSplit/>
          <w:trHeight w:val="227"/>
        </w:trPr>
        <w:tc>
          <w:tcPr>
            <w:tcW w:w="1002" w:type="dxa"/>
            <w:vMerge/>
            <w:vAlign w:val="center"/>
          </w:tcPr>
          <w:p w14:paraId="4A0C0CA5"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4B4E0390"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0AEB7B3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06E1AC0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14331</w:t>
            </w:r>
          </w:p>
        </w:tc>
        <w:tc>
          <w:tcPr>
            <w:tcW w:w="993" w:type="dxa"/>
            <w:noWrap/>
            <w:vAlign w:val="center"/>
          </w:tcPr>
          <w:p w14:paraId="1A91E00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7367,9</w:t>
            </w:r>
          </w:p>
        </w:tc>
        <w:tc>
          <w:tcPr>
            <w:tcW w:w="992" w:type="dxa"/>
            <w:noWrap/>
            <w:vAlign w:val="center"/>
          </w:tcPr>
          <w:p w14:paraId="694CA26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23479,8</w:t>
            </w:r>
          </w:p>
        </w:tc>
        <w:tc>
          <w:tcPr>
            <w:tcW w:w="850" w:type="dxa"/>
            <w:noWrap/>
            <w:vAlign w:val="center"/>
          </w:tcPr>
          <w:p w14:paraId="3BFED07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14,65</w:t>
            </w:r>
          </w:p>
        </w:tc>
        <w:tc>
          <w:tcPr>
            <w:tcW w:w="851" w:type="dxa"/>
            <w:noWrap/>
            <w:vAlign w:val="center"/>
          </w:tcPr>
          <w:p w14:paraId="39901B8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5,40</w:t>
            </w:r>
          </w:p>
        </w:tc>
        <w:tc>
          <w:tcPr>
            <w:tcW w:w="992" w:type="dxa"/>
            <w:noWrap/>
            <w:vAlign w:val="center"/>
          </w:tcPr>
          <w:p w14:paraId="687DE48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25461,8</w:t>
            </w:r>
          </w:p>
        </w:tc>
      </w:tr>
      <w:tr w:rsidR="009E34AB" w:rsidRPr="009E34AB" w14:paraId="4812DB91" w14:textId="77777777" w:rsidTr="00455BCB">
        <w:trPr>
          <w:cantSplit/>
          <w:trHeight w:val="227"/>
        </w:trPr>
        <w:tc>
          <w:tcPr>
            <w:tcW w:w="1002" w:type="dxa"/>
            <w:vMerge/>
            <w:vAlign w:val="center"/>
          </w:tcPr>
          <w:p w14:paraId="5FCE06D7"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7DE9457C"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91BAF0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361607C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38545</w:t>
            </w:r>
          </w:p>
        </w:tc>
        <w:tc>
          <w:tcPr>
            <w:tcW w:w="993" w:type="dxa"/>
            <w:noWrap/>
            <w:vAlign w:val="center"/>
          </w:tcPr>
          <w:p w14:paraId="0635BA6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19817,0</w:t>
            </w:r>
          </w:p>
        </w:tc>
        <w:tc>
          <w:tcPr>
            <w:tcW w:w="992" w:type="dxa"/>
            <w:noWrap/>
            <w:vAlign w:val="center"/>
          </w:tcPr>
          <w:p w14:paraId="563D027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63151,8</w:t>
            </w:r>
          </w:p>
        </w:tc>
        <w:tc>
          <w:tcPr>
            <w:tcW w:w="850" w:type="dxa"/>
            <w:noWrap/>
            <w:vAlign w:val="center"/>
          </w:tcPr>
          <w:p w14:paraId="7D93A10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16,72</w:t>
            </w:r>
          </w:p>
        </w:tc>
        <w:tc>
          <w:tcPr>
            <w:tcW w:w="851" w:type="dxa"/>
            <w:noWrap/>
            <w:vAlign w:val="center"/>
          </w:tcPr>
          <w:p w14:paraId="2394C28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14,53</w:t>
            </w:r>
          </w:p>
        </w:tc>
        <w:tc>
          <w:tcPr>
            <w:tcW w:w="992" w:type="dxa"/>
            <w:noWrap/>
            <w:vAlign w:val="center"/>
          </w:tcPr>
          <w:p w14:paraId="1CF6EDF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68006,0</w:t>
            </w:r>
          </w:p>
        </w:tc>
      </w:tr>
      <w:tr w:rsidR="009E34AB" w:rsidRPr="009E34AB" w14:paraId="3BAC81B3" w14:textId="77777777" w:rsidTr="00455BCB">
        <w:trPr>
          <w:cantSplit/>
          <w:trHeight w:val="227"/>
        </w:trPr>
        <w:tc>
          <w:tcPr>
            <w:tcW w:w="1002" w:type="dxa"/>
            <w:vMerge/>
            <w:vAlign w:val="center"/>
          </w:tcPr>
          <w:p w14:paraId="167E192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7E98A278"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409DCE9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010BD14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31696</w:t>
            </w:r>
          </w:p>
        </w:tc>
        <w:tc>
          <w:tcPr>
            <w:tcW w:w="993" w:type="dxa"/>
            <w:noWrap/>
            <w:vAlign w:val="center"/>
          </w:tcPr>
          <w:p w14:paraId="3D68306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16295,7</w:t>
            </w:r>
          </w:p>
        </w:tc>
        <w:tc>
          <w:tcPr>
            <w:tcW w:w="992" w:type="dxa"/>
            <w:noWrap/>
            <w:vAlign w:val="center"/>
          </w:tcPr>
          <w:p w14:paraId="61161F0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51930,4</w:t>
            </w:r>
          </w:p>
        </w:tc>
        <w:tc>
          <w:tcPr>
            <w:tcW w:w="850" w:type="dxa"/>
            <w:noWrap/>
            <w:vAlign w:val="center"/>
          </w:tcPr>
          <w:p w14:paraId="28B0867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8,23</w:t>
            </w:r>
          </w:p>
        </w:tc>
        <w:tc>
          <w:tcPr>
            <w:tcW w:w="851" w:type="dxa"/>
            <w:noWrap/>
            <w:vAlign w:val="center"/>
          </w:tcPr>
          <w:p w14:paraId="17243F6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11,95</w:t>
            </w:r>
          </w:p>
        </w:tc>
        <w:tc>
          <w:tcPr>
            <w:tcW w:w="992" w:type="dxa"/>
            <w:noWrap/>
            <w:vAlign w:val="center"/>
          </w:tcPr>
          <w:p w14:paraId="64A2268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55806,4</w:t>
            </w:r>
          </w:p>
        </w:tc>
      </w:tr>
      <w:tr w:rsidR="009E34AB" w:rsidRPr="009E34AB" w14:paraId="2BBF7461" w14:textId="77777777" w:rsidTr="00455BCB">
        <w:trPr>
          <w:cantSplit/>
          <w:trHeight w:val="227"/>
        </w:trPr>
        <w:tc>
          <w:tcPr>
            <w:tcW w:w="1002" w:type="dxa"/>
            <w:vMerge/>
            <w:vAlign w:val="center"/>
          </w:tcPr>
          <w:p w14:paraId="63F89182"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1F30E21"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471E30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501F519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20265</w:t>
            </w:r>
          </w:p>
        </w:tc>
        <w:tc>
          <w:tcPr>
            <w:tcW w:w="993" w:type="dxa"/>
            <w:noWrap/>
            <w:vAlign w:val="center"/>
          </w:tcPr>
          <w:p w14:paraId="5C8AFEB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10418,8</w:t>
            </w:r>
          </w:p>
        </w:tc>
        <w:tc>
          <w:tcPr>
            <w:tcW w:w="992" w:type="dxa"/>
            <w:noWrap/>
            <w:vAlign w:val="center"/>
          </w:tcPr>
          <w:p w14:paraId="5B5B07B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33198,7</w:t>
            </w:r>
          </w:p>
        </w:tc>
        <w:tc>
          <w:tcPr>
            <w:tcW w:w="850" w:type="dxa"/>
            <w:noWrap/>
            <w:vAlign w:val="center"/>
          </w:tcPr>
          <w:p w14:paraId="4E44427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2,52</w:t>
            </w:r>
          </w:p>
        </w:tc>
        <w:tc>
          <w:tcPr>
            <w:tcW w:w="851" w:type="dxa"/>
            <w:noWrap/>
            <w:vAlign w:val="center"/>
          </w:tcPr>
          <w:p w14:paraId="2BB6852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7,64</w:t>
            </w:r>
          </w:p>
        </w:tc>
        <w:tc>
          <w:tcPr>
            <w:tcW w:w="992" w:type="dxa"/>
            <w:noWrap/>
            <w:vAlign w:val="center"/>
          </w:tcPr>
          <w:p w14:paraId="1420072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35619,0</w:t>
            </w:r>
          </w:p>
        </w:tc>
      </w:tr>
      <w:tr w:rsidR="009E34AB" w:rsidRPr="009E34AB" w14:paraId="3632AC02" w14:textId="77777777" w:rsidTr="00455BCB">
        <w:trPr>
          <w:cantSplit/>
          <w:trHeight w:val="227"/>
        </w:trPr>
        <w:tc>
          <w:tcPr>
            <w:tcW w:w="1002" w:type="dxa"/>
            <w:vMerge/>
            <w:vAlign w:val="center"/>
          </w:tcPr>
          <w:p w14:paraId="6AE087D3"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restart"/>
            <w:noWrap/>
            <w:vAlign w:val="center"/>
          </w:tcPr>
          <w:p w14:paraId="42C79AA5"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Benzin 1,4 - 2,0 l</w:t>
            </w:r>
          </w:p>
        </w:tc>
        <w:tc>
          <w:tcPr>
            <w:tcW w:w="1419" w:type="dxa"/>
            <w:noWrap/>
            <w:vAlign w:val="center"/>
          </w:tcPr>
          <w:p w14:paraId="7E84827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PRE ECE</w:t>
            </w:r>
          </w:p>
        </w:tc>
        <w:tc>
          <w:tcPr>
            <w:tcW w:w="850" w:type="dxa"/>
            <w:vAlign w:val="center"/>
          </w:tcPr>
          <w:p w14:paraId="3C8EA10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204</w:t>
            </w:r>
          </w:p>
        </w:tc>
        <w:tc>
          <w:tcPr>
            <w:tcW w:w="993" w:type="dxa"/>
            <w:noWrap/>
            <w:vAlign w:val="center"/>
          </w:tcPr>
          <w:p w14:paraId="46C40BD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167,9</w:t>
            </w:r>
          </w:p>
        </w:tc>
        <w:tc>
          <w:tcPr>
            <w:tcW w:w="992" w:type="dxa"/>
            <w:noWrap/>
            <w:vAlign w:val="center"/>
          </w:tcPr>
          <w:p w14:paraId="6A080F5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534,9</w:t>
            </w:r>
          </w:p>
        </w:tc>
        <w:tc>
          <w:tcPr>
            <w:tcW w:w="850" w:type="dxa"/>
            <w:noWrap/>
            <w:vAlign w:val="center"/>
          </w:tcPr>
          <w:p w14:paraId="5240CE8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0,27</w:t>
            </w:r>
          </w:p>
        </w:tc>
        <w:tc>
          <w:tcPr>
            <w:tcW w:w="851" w:type="dxa"/>
            <w:noWrap/>
            <w:vAlign w:val="center"/>
          </w:tcPr>
          <w:p w14:paraId="1B3FCFB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0,01</w:t>
            </w:r>
          </w:p>
        </w:tc>
        <w:tc>
          <w:tcPr>
            <w:tcW w:w="992" w:type="dxa"/>
            <w:noWrap/>
            <w:vAlign w:val="center"/>
          </w:tcPr>
          <w:p w14:paraId="7A0F40B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543,1</w:t>
            </w:r>
          </w:p>
        </w:tc>
      </w:tr>
      <w:tr w:rsidR="009E34AB" w:rsidRPr="009E34AB" w14:paraId="3927B383" w14:textId="77777777" w:rsidTr="00455BCB">
        <w:trPr>
          <w:cantSplit/>
          <w:trHeight w:val="227"/>
        </w:trPr>
        <w:tc>
          <w:tcPr>
            <w:tcW w:w="1002" w:type="dxa"/>
            <w:vMerge/>
            <w:vAlign w:val="center"/>
          </w:tcPr>
          <w:p w14:paraId="50FDA88F"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E385C01"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432E54F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15/00-01</w:t>
            </w:r>
          </w:p>
        </w:tc>
        <w:tc>
          <w:tcPr>
            <w:tcW w:w="850" w:type="dxa"/>
            <w:vAlign w:val="center"/>
          </w:tcPr>
          <w:p w14:paraId="637EC0A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454</w:t>
            </w:r>
          </w:p>
        </w:tc>
        <w:tc>
          <w:tcPr>
            <w:tcW w:w="993" w:type="dxa"/>
            <w:noWrap/>
            <w:vAlign w:val="center"/>
          </w:tcPr>
          <w:p w14:paraId="10B1AB9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332,7</w:t>
            </w:r>
          </w:p>
        </w:tc>
        <w:tc>
          <w:tcPr>
            <w:tcW w:w="992" w:type="dxa"/>
            <w:noWrap/>
            <w:vAlign w:val="center"/>
          </w:tcPr>
          <w:p w14:paraId="0B10D9C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1060,3</w:t>
            </w:r>
          </w:p>
        </w:tc>
        <w:tc>
          <w:tcPr>
            <w:tcW w:w="850" w:type="dxa"/>
            <w:noWrap/>
            <w:vAlign w:val="center"/>
          </w:tcPr>
          <w:p w14:paraId="207EC4C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0,61</w:t>
            </w:r>
          </w:p>
        </w:tc>
        <w:tc>
          <w:tcPr>
            <w:tcW w:w="851" w:type="dxa"/>
            <w:noWrap/>
            <w:vAlign w:val="center"/>
          </w:tcPr>
          <w:p w14:paraId="3A4F4C2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0,02</w:t>
            </w:r>
          </w:p>
        </w:tc>
        <w:tc>
          <w:tcPr>
            <w:tcW w:w="992" w:type="dxa"/>
            <w:noWrap/>
            <w:vAlign w:val="center"/>
          </w:tcPr>
          <w:p w14:paraId="0F29297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1078,4</w:t>
            </w:r>
          </w:p>
        </w:tc>
      </w:tr>
      <w:tr w:rsidR="009E34AB" w:rsidRPr="009E34AB" w14:paraId="3CE85C68" w14:textId="77777777" w:rsidTr="00455BCB">
        <w:trPr>
          <w:cantSplit/>
          <w:trHeight w:val="227"/>
        </w:trPr>
        <w:tc>
          <w:tcPr>
            <w:tcW w:w="1002" w:type="dxa"/>
            <w:vMerge/>
            <w:vAlign w:val="center"/>
          </w:tcPr>
          <w:p w14:paraId="431E6BC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11A6EB1"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E15404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15/02</w:t>
            </w:r>
          </w:p>
        </w:tc>
        <w:tc>
          <w:tcPr>
            <w:tcW w:w="850" w:type="dxa"/>
            <w:vAlign w:val="center"/>
          </w:tcPr>
          <w:p w14:paraId="404F1A8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710</w:t>
            </w:r>
          </w:p>
        </w:tc>
        <w:tc>
          <w:tcPr>
            <w:tcW w:w="993" w:type="dxa"/>
            <w:noWrap/>
            <w:vAlign w:val="center"/>
          </w:tcPr>
          <w:p w14:paraId="35B9069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480,7</w:t>
            </w:r>
          </w:p>
        </w:tc>
        <w:tc>
          <w:tcPr>
            <w:tcW w:w="992" w:type="dxa"/>
            <w:noWrap/>
            <w:vAlign w:val="center"/>
          </w:tcPr>
          <w:p w14:paraId="163F3B2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1532,0</w:t>
            </w:r>
          </w:p>
        </w:tc>
        <w:tc>
          <w:tcPr>
            <w:tcW w:w="850" w:type="dxa"/>
            <w:noWrap/>
            <w:vAlign w:val="center"/>
          </w:tcPr>
          <w:p w14:paraId="12CE298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0,95</w:t>
            </w:r>
          </w:p>
        </w:tc>
        <w:tc>
          <w:tcPr>
            <w:tcW w:w="851" w:type="dxa"/>
            <w:noWrap/>
            <w:vAlign w:val="center"/>
          </w:tcPr>
          <w:p w14:paraId="0A1B12E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0,03</w:t>
            </w:r>
          </w:p>
        </w:tc>
        <w:tc>
          <w:tcPr>
            <w:tcW w:w="992" w:type="dxa"/>
            <w:noWrap/>
            <w:vAlign w:val="center"/>
          </w:tcPr>
          <w:p w14:paraId="4BB0137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1560,3</w:t>
            </w:r>
          </w:p>
        </w:tc>
      </w:tr>
      <w:tr w:rsidR="009E34AB" w:rsidRPr="009E34AB" w14:paraId="77B03D79" w14:textId="77777777" w:rsidTr="00455BCB">
        <w:trPr>
          <w:cantSplit/>
          <w:trHeight w:val="227"/>
        </w:trPr>
        <w:tc>
          <w:tcPr>
            <w:tcW w:w="1002" w:type="dxa"/>
            <w:vMerge/>
            <w:vAlign w:val="center"/>
          </w:tcPr>
          <w:p w14:paraId="392DCBE3"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CF38F98"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16D882A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15/03</w:t>
            </w:r>
          </w:p>
        </w:tc>
        <w:tc>
          <w:tcPr>
            <w:tcW w:w="850" w:type="dxa"/>
            <w:vAlign w:val="center"/>
          </w:tcPr>
          <w:p w14:paraId="0B19F32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2016</w:t>
            </w:r>
          </w:p>
        </w:tc>
        <w:tc>
          <w:tcPr>
            <w:tcW w:w="993" w:type="dxa"/>
            <w:noWrap/>
            <w:vAlign w:val="center"/>
          </w:tcPr>
          <w:p w14:paraId="7D90E90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1365,0</w:t>
            </w:r>
          </w:p>
        </w:tc>
        <w:tc>
          <w:tcPr>
            <w:tcW w:w="992" w:type="dxa"/>
            <w:noWrap/>
            <w:vAlign w:val="center"/>
          </w:tcPr>
          <w:p w14:paraId="3B4828D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4350,0</w:t>
            </w:r>
          </w:p>
        </w:tc>
        <w:tc>
          <w:tcPr>
            <w:tcW w:w="850" w:type="dxa"/>
            <w:noWrap/>
            <w:vAlign w:val="center"/>
          </w:tcPr>
          <w:p w14:paraId="5A540A5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2,71</w:t>
            </w:r>
          </w:p>
        </w:tc>
        <w:tc>
          <w:tcPr>
            <w:tcW w:w="851" w:type="dxa"/>
            <w:noWrap/>
            <w:vAlign w:val="center"/>
          </w:tcPr>
          <w:p w14:paraId="651D689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0,08</w:t>
            </w:r>
          </w:p>
        </w:tc>
        <w:tc>
          <w:tcPr>
            <w:tcW w:w="992" w:type="dxa"/>
            <w:noWrap/>
            <w:vAlign w:val="center"/>
          </w:tcPr>
          <w:p w14:paraId="344289E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4430,3</w:t>
            </w:r>
          </w:p>
        </w:tc>
      </w:tr>
      <w:tr w:rsidR="009E34AB" w:rsidRPr="009E34AB" w14:paraId="1E96F930" w14:textId="77777777" w:rsidTr="00455BCB">
        <w:trPr>
          <w:cantSplit/>
          <w:trHeight w:val="227"/>
        </w:trPr>
        <w:tc>
          <w:tcPr>
            <w:tcW w:w="1002" w:type="dxa"/>
            <w:vMerge/>
            <w:vAlign w:val="center"/>
          </w:tcPr>
          <w:p w14:paraId="3F3348C3"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D7B39C8"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B64786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15/04</w:t>
            </w:r>
          </w:p>
        </w:tc>
        <w:tc>
          <w:tcPr>
            <w:tcW w:w="850" w:type="dxa"/>
            <w:vAlign w:val="center"/>
          </w:tcPr>
          <w:p w14:paraId="086D1EC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17657</w:t>
            </w:r>
          </w:p>
        </w:tc>
        <w:tc>
          <w:tcPr>
            <w:tcW w:w="993" w:type="dxa"/>
            <w:noWrap/>
            <w:vAlign w:val="center"/>
          </w:tcPr>
          <w:p w14:paraId="5D438EA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10418,2</w:t>
            </w:r>
          </w:p>
        </w:tc>
        <w:tc>
          <w:tcPr>
            <w:tcW w:w="992" w:type="dxa"/>
            <w:noWrap/>
            <w:vAlign w:val="center"/>
          </w:tcPr>
          <w:p w14:paraId="03C4003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33200,1</w:t>
            </w:r>
          </w:p>
        </w:tc>
        <w:tc>
          <w:tcPr>
            <w:tcW w:w="850" w:type="dxa"/>
            <w:noWrap/>
            <w:vAlign w:val="center"/>
          </w:tcPr>
          <w:p w14:paraId="1148571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23,72</w:t>
            </w:r>
          </w:p>
        </w:tc>
        <w:tc>
          <w:tcPr>
            <w:tcW w:w="851" w:type="dxa"/>
            <w:noWrap/>
            <w:vAlign w:val="center"/>
          </w:tcPr>
          <w:p w14:paraId="1F42719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0,66</w:t>
            </w:r>
          </w:p>
        </w:tc>
        <w:tc>
          <w:tcPr>
            <w:tcW w:w="992" w:type="dxa"/>
            <w:noWrap/>
            <w:vAlign w:val="center"/>
          </w:tcPr>
          <w:p w14:paraId="530C6BF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33903,4</w:t>
            </w:r>
          </w:p>
        </w:tc>
      </w:tr>
      <w:tr w:rsidR="009E34AB" w:rsidRPr="009E34AB" w14:paraId="33697EB0" w14:textId="77777777" w:rsidTr="00455BCB">
        <w:trPr>
          <w:cantSplit/>
          <w:trHeight w:val="227"/>
        </w:trPr>
        <w:tc>
          <w:tcPr>
            <w:tcW w:w="1002" w:type="dxa"/>
            <w:vMerge/>
            <w:vAlign w:val="center"/>
          </w:tcPr>
          <w:p w14:paraId="20E27617"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AD9070E"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2F06E7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3CCB996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13227</w:t>
            </w:r>
          </w:p>
        </w:tc>
        <w:tc>
          <w:tcPr>
            <w:tcW w:w="993" w:type="dxa"/>
            <w:noWrap/>
            <w:vAlign w:val="center"/>
          </w:tcPr>
          <w:p w14:paraId="69C92F7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9009,1</w:t>
            </w:r>
          </w:p>
        </w:tc>
        <w:tc>
          <w:tcPr>
            <w:tcW w:w="992" w:type="dxa"/>
            <w:noWrap/>
            <w:vAlign w:val="center"/>
          </w:tcPr>
          <w:p w14:paraId="662F4F7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28709,6</w:t>
            </w:r>
          </w:p>
        </w:tc>
        <w:tc>
          <w:tcPr>
            <w:tcW w:w="850" w:type="dxa"/>
            <w:noWrap/>
            <w:vAlign w:val="center"/>
          </w:tcPr>
          <w:p w14:paraId="40082A2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16,27</w:t>
            </w:r>
          </w:p>
        </w:tc>
        <w:tc>
          <w:tcPr>
            <w:tcW w:w="851" w:type="dxa"/>
            <w:noWrap/>
            <w:vAlign w:val="center"/>
          </w:tcPr>
          <w:p w14:paraId="1446BEB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4,98</w:t>
            </w:r>
          </w:p>
        </w:tc>
        <w:tc>
          <w:tcPr>
            <w:tcW w:w="992" w:type="dxa"/>
            <w:noWrap/>
            <w:vAlign w:val="center"/>
          </w:tcPr>
          <w:p w14:paraId="790E449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30596,5</w:t>
            </w:r>
          </w:p>
        </w:tc>
      </w:tr>
      <w:tr w:rsidR="009E34AB" w:rsidRPr="009E34AB" w14:paraId="60E866F4" w14:textId="77777777" w:rsidTr="00455BCB">
        <w:trPr>
          <w:cantSplit/>
          <w:trHeight w:val="227"/>
        </w:trPr>
        <w:tc>
          <w:tcPr>
            <w:tcW w:w="1002" w:type="dxa"/>
            <w:vMerge/>
            <w:vAlign w:val="center"/>
          </w:tcPr>
          <w:p w14:paraId="712E0445"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D66BF35"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39C21CB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66D43E6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15249</w:t>
            </w:r>
          </w:p>
        </w:tc>
        <w:tc>
          <w:tcPr>
            <w:tcW w:w="993" w:type="dxa"/>
            <w:noWrap/>
            <w:vAlign w:val="center"/>
          </w:tcPr>
          <w:p w14:paraId="776A7F1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10386,3</w:t>
            </w:r>
          </w:p>
        </w:tc>
        <w:tc>
          <w:tcPr>
            <w:tcW w:w="992" w:type="dxa"/>
            <w:noWrap/>
            <w:vAlign w:val="center"/>
          </w:tcPr>
          <w:p w14:paraId="4B9A330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33098,4</w:t>
            </w:r>
          </w:p>
        </w:tc>
        <w:tc>
          <w:tcPr>
            <w:tcW w:w="850" w:type="dxa"/>
            <w:noWrap/>
            <w:vAlign w:val="center"/>
          </w:tcPr>
          <w:p w14:paraId="75A46AA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8,37</w:t>
            </w:r>
          </w:p>
        </w:tc>
        <w:tc>
          <w:tcPr>
            <w:tcW w:w="851" w:type="dxa"/>
            <w:noWrap/>
            <w:vAlign w:val="center"/>
          </w:tcPr>
          <w:p w14:paraId="3F9D9EE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5,75</w:t>
            </w:r>
          </w:p>
        </w:tc>
        <w:tc>
          <w:tcPr>
            <w:tcW w:w="992" w:type="dxa"/>
            <w:noWrap/>
            <w:vAlign w:val="center"/>
          </w:tcPr>
          <w:p w14:paraId="1CE6E4E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35055,7</w:t>
            </w:r>
          </w:p>
        </w:tc>
      </w:tr>
      <w:tr w:rsidR="009E34AB" w:rsidRPr="009E34AB" w14:paraId="6B9F3E72" w14:textId="77777777" w:rsidTr="00455BCB">
        <w:trPr>
          <w:cantSplit/>
          <w:trHeight w:val="227"/>
        </w:trPr>
        <w:tc>
          <w:tcPr>
            <w:tcW w:w="1002" w:type="dxa"/>
            <w:vMerge/>
            <w:vAlign w:val="center"/>
          </w:tcPr>
          <w:p w14:paraId="4EC29434"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19BC6882"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C01FFF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23C6990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8165</w:t>
            </w:r>
          </w:p>
        </w:tc>
        <w:tc>
          <w:tcPr>
            <w:tcW w:w="993" w:type="dxa"/>
            <w:noWrap/>
            <w:vAlign w:val="center"/>
          </w:tcPr>
          <w:p w14:paraId="14E96EC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5561,3</w:t>
            </w:r>
          </w:p>
        </w:tc>
        <w:tc>
          <w:tcPr>
            <w:tcW w:w="992" w:type="dxa"/>
            <w:noWrap/>
            <w:vAlign w:val="center"/>
          </w:tcPr>
          <w:p w14:paraId="5A4C460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17722,4</w:t>
            </w:r>
          </w:p>
        </w:tc>
        <w:tc>
          <w:tcPr>
            <w:tcW w:w="850" w:type="dxa"/>
            <w:noWrap/>
            <w:vAlign w:val="center"/>
          </w:tcPr>
          <w:p w14:paraId="3B26493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2,63</w:t>
            </w:r>
          </w:p>
        </w:tc>
        <w:tc>
          <w:tcPr>
            <w:tcW w:w="851" w:type="dxa"/>
            <w:noWrap/>
            <w:vAlign w:val="center"/>
          </w:tcPr>
          <w:p w14:paraId="46D2927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3,08</w:t>
            </w:r>
          </w:p>
        </w:tc>
        <w:tc>
          <w:tcPr>
            <w:tcW w:w="992" w:type="dxa"/>
            <w:noWrap/>
            <w:vAlign w:val="center"/>
          </w:tcPr>
          <w:p w14:paraId="174921B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18731,5</w:t>
            </w:r>
          </w:p>
        </w:tc>
      </w:tr>
      <w:tr w:rsidR="009E34AB" w:rsidRPr="009E34AB" w14:paraId="68E009DE" w14:textId="77777777" w:rsidTr="00455BCB">
        <w:trPr>
          <w:cantSplit/>
          <w:trHeight w:val="227"/>
        </w:trPr>
        <w:tc>
          <w:tcPr>
            <w:tcW w:w="1002" w:type="dxa"/>
            <w:vMerge/>
            <w:vAlign w:val="center"/>
          </w:tcPr>
          <w:p w14:paraId="572B9ADE"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3EE10F70"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5B1A1EE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141FFD8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6504</w:t>
            </w:r>
          </w:p>
        </w:tc>
        <w:tc>
          <w:tcPr>
            <w:tcW w:w="993" w:type="dxa"/>
            <w:noWrap/>
            <w:vAlign w:val="center"/>
          </w:tcPr>
          <w:p w14:paraId="2A4ED33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4429,9</w:t>
            </w:r>
          </w:p>
        </w:tc>
        <w:tc>
          <w:tcPr>
            <w:tcW w:w="992" w:type="dxa"/>
            <w:noWrap/>
            <w:vAlign w:val="center"/>
          </w:tcPr>
          <w:p w14:paraId="2D09489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14117,1</w:t>
            </w:r>
          </w:p>
        </w:tc>
        <w:tc>
          <w:tcPr>
            <w:tcW w:w="850" w:type="dxa"/>
            <w:noWrap/>
            <w:vAlign w:val="center"/>
          </w:tcPr>
          <w:p w14:paraId="58325C0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1,05</w:t>
            </w:r>
          </w:p>
        </w:tc>
        <w:tc>
          <w:tcPr>
            <w:tcW w:w="851" w:type="dxa"/>
            <w:noWrap/>
            <w:vAlign w:val="center"/>
          </w:tcPr>
          <w:p w14:paraId="1F01B24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2,45</w:t>
            </w:r>
          </w:p>
        </w:tc>
        <w:tc>
          <w:tcPr>
            <w:tcW w:w="992" w:type="dxa"/>
            <w:noWrap/>
            <w:vAlign w:val="center"/>
          </w:tcPr>
          <w:p w14:paraId="1F21A5B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14899,1</w:t>
            </w:r>
          </w:p>
        </w:tc>
      </w:tr>
      <w:tr w:rsidR="009E34AB" w:rsidRPr="009E34AB" w14:paraId="4D1279A6" w14:textId="77777777" w:rsidTr="00455BCB">
        <w:trPr>
          <w:cantSplit/>
          <w:trHeight w:val="227"/>
        </w:trPr>
        <w:tc>
          <w:tcPr>
            <w:tcW w:w="1002" w:type="dxa"/>
            <w:vMerge/>
            <w:vAlign w:val="center"/>
          </w:tcPr>
          <w:p w14:paraId="75E76B0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restart"/>
            <w:noWrap/>
            <w:vAlign w:val="center"/>
          </w:tcPr>
          <w:p w14:paraId="4A02D705"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Benzin &gt;2,0 l</w:t>
            </w:r>
          </w:p>
        </w:tc>
        <w:tc>
          <w:tcPr>
            <w:tcW w:w="1419" w:type="dxa"/>
            <w:noWrap/>
            <w:vAlign w:val="center"/>
          </w:tcPr>
          <w:p w14:paraId="69FFBA0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PRE ECE</w:t>
            </w:r>
          </w:p>
        </w:tc>
        <w:tc>
          <w:tcPr>
            <w:tcW w:w="850" w:type="dxa"/>
            <w:vAlign w:val="center"/>
          </w:tcPr>
          <w:p w14:paraId="1291596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43</w:t>
            </w:r>
          </w:p>
        </w:tc>
        <w:tc>
          <w:tcPr>
            <w:tcW w:w="993" w:type="dxa"/>
            <w:noWrap/>
            <w:vAlign w:val="center"/>
          </w:tcPr>
          <w:p w14:paraId="6D1F34E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43,8</w:t>
            </w:r>
          </w:p>
        </w:tc>
        <w:tc>
          <w:tcPr>
            <w:tcW w:w="992" w:type="dxa"/>
            <w:noWrap/>
            <w:vAlign w:val="center"/>
          </w:tcPr>
          <w:p w14:paraId="613D917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139,7</w:t>
            </w:r>
          </w:p>
        </w:tc>
        <w:tc>
          <w:tcPr>
            <w:tcW w:w="850" w:type="dxa"/>
            <w:noWrap/>
            <w:vAlign w:val="center"/>
          </w:tcPr>
          <w:p w14:paraId="1202F66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0,06</w:t>
            </w:r>
          </w:p>
        </w:tc>
        <w:tc>
          <w:tcPr>
            <w:tcW w:w="851" w:type="dxa"/>
            <w:noWrap/>
            <w:vAlign w:val="center"/>
          </w:tcPr>
          <w:p w14:paraId="16B465C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0,00</w:t>
            </w:r>
          </w:p>
        </w:tc>
        <w:tc>
          <w:tcPr>
            <w:tcW w:w="992" w:type="dxa"/>
            <w:noWrap/>
            <w:vAlign w:val="center"/>
          </w:tcPr>
          <w:p w14:paraId="21B237C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141,4</w:t>
            </w:r>
          </w:p>
        </w:tc>
      </w:tr>
      <w:tr w:rsidR="009E34AB" w:rsidRPr="009E34AB" w14:paraId="589B23D9" w14:textId="77777777" w:rsidTr="00455BCB">
        <w:trPr>
          <w:cantSplit/>
          <w:trHeight w:val="227"/>
        </w:trPr>
        <w:tc>
          <w:tcPr>
            <w:tcW w:w="1002" w:type="dxa"/>
            <w:vMerge/>
            <w:vAlign w:val="center"/>
          </w:tcPr>
          <w:p w14:paraId="58D1C386"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246CCF1"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130E42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15/00-01</w:t>
            </w:r>
          </w:p>
        </w:tc>
        <w:tc>
          <w:tcPr>
            <w:tcW w:w="850" w:type="dxa"/>
            <w:vAlign w:val="center"/>
          </w:tcPr>
          <w:p w14:paraId="7BAEC67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64</w:t>
            </w:r>
          </w:p>
        </w:tc>
        <w:tc>
          <w:tcPr>
            <w:tcW w:w="993" w:type="dxa"/>
            <w:noWrap/>
            <w:vAlign w:val="center"/>
          </w:tcPr>
          <w:p w14:paraId="7B011A5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52,6</w:t>
            </w:r>
          </w:p>
        </w:tc>
        <w:tc>
          <w:tcPr>
            <w:tcW w:w="992" w:type="dxa"/>
            <w:noWrap/>
            <w:vAlign w:val="center"/>
          </w:tcPr>
          <w:p w14:paraId="745CB50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167,8</w:t>
            </w:r>
          </w:p>
        </w:tc>
        <w:tc>
          <w:tcPr>
            <w:tcW w:w="850" w:type="dxa"/>
            <w:noWrap/>
            <w:vAlign w:val="center"/>
          </w:tcPr>
          <w:p w14:paraId="239AA32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0,09</w:t>
            </w:r>
          </w:p>
        </w:tc>
        <w:tc>
          <w:tcPr>
            <w:tcW w:w="851" w:type="dxa"/>
            <w:noWrap/>
            <w:vAlign w:val="center"/>
          </w:tcPr>
          <w:p w14:paraId="7E7179C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0,00</w:t>
            </w:r>
          </w:p>
        </w:tc>
        <w:tc>
          <w:tcPr>
            <w:tcW w:w="992" w:type="dxa"/>
            <w:noWrap/>
            <w:vAlign w:val="center"/>
          </w:tcPr>
          <w:p w14:paraId="625B035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170,3</w:t>
            </w:r>
          </w:p>
        </w:tc>
      </w:tr>
      <w:tr w:rsidR="009E34AB" w:rsidRPr="009E34AB" w14:paraId="669657E0" w14:textId="77777777" w:rsidTr="00455BCB">
        <w:trPr>
          <w:cantSplit/>
          <w:trHeight w:val="227"/>
        </w:trPr>
        <w:tc>
          <w:tcPr>
            <w:tcW w:w="1002" w:type="dxa"/>
            <w:vMerge/>
            <w:vAlign w:val="center"/>
          </w:tcPr>
          <w:p w14:paraId="52BB2B79"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717FB385"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4B16EB1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15/02</w:t>
            </w:r>
          </w:p>
        </w:tc>
        <w:tc>
          <w:tcPr>
            <w:tcW w:w="850" w:type="dxa"/>
            <w:vAlign w:val="center"/>
          </w:tcPr>
          <w:p w14:paraId="494632F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132</w:t>
            </w:r>
          </w:p>
        </w:tc>
        <w:tc>
          <w:tcPr>
            <w:tcW w:w="993" w:type="dxa"/>
            <w:noWrap/>
            <w:vAlign w:val="center"/>
          </w:tcPr>
          <w:p w14:paraId="251E048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110,6</w:t>
            </w:r>
          </w:p>
        </w:tc>
        <w:tc>
          <w:tcPr>
            <w:tcW w:w="992" w:type="dxa"/>
            <w:noWrap/>
            <w:vAlign w:val="center"/>
          </w:tcPr>
          <w:p w14:paraId="0B9F630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352,3</w:t>
            </w:r>
          </w:p>
        </w:tc>
        <w:tc>
          <w:tcPr>
            <w:tcW w:w="850" w:type="dxa"/>
            <w:noWrap/>
            <w:vAlign w:val="center"/>
          </w:tcPr>
          <w:p w14:paraId="7CA652F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0,18</w:t>
            </w:r>
          </w:p>
        </w:tc>
        <w:tc>
          <w:tcPr>
            <w:tcW w:w="851" w:type="dxa"/>
            <w:noWrap/>
            <w:vAlign w:val="center"/>
          </w:tcPr>
          <w:p w14:paraId="13CA992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0,00</w:t>
            </w:r>
          </w:p>
        </w:tc>
        <w:tc>
          <w:tcPr>
            <w:tcW w:w="992" w:type="dxa"/>
            <w:noWrap/>
            <w:vAlign w:val="center"/>
          </w:tcPr>
          <w:p w14:paraId="5E61BCD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357,6</w:t>
            </w:r>
          </w:p>
        </w:tc>
      </w:tr>
      <w:tr w:rsidR="009E34AB" w:rsidRPr="009E34AB" w14:paraId="09ED5F9A" w14:textId="77777777" w:rsidTr="00455BCB">
        <w:trPr>
          <w:cantSplit/>
          <w:trHeight w:val="227"/>
        </w:trPr>
        <w:tc>
          <w:tcPr>
            <w:tcW w:w="1002" w:type="dxa"/>
            <w:vMerge/>
            <w:vAlign w:val="center"/>
          </w:tcPr>
          <w:p w14:paraId="30B60910"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28678BD"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0BD2C0E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15/03</w:t>
            </w:r>
          </w:p>
        </w:tc>
        <w:tc>
          <w:tcPr>
            <w:tcW w:w="850" w:type="dxa"/>
            <w:vAlign w:val="center"/>
          </w:tcPr>
          <w:p w14:paraId="2F3F3A6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227</w:t>
            </w:r>
          </w:p>
        </w:tc>
        <w:tc>
          <w:tcPr>
            <w:tcW w:w="993" w:type="dxa"/>
            <w:noWrap/>
            <w:vAlign w:val="center"/>
          </w:tcPr>
          <w:p w14:paraId="27AF7AA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190,1</w:t>
            </w:r>
          </w:p>
        </w:tc>
        <w:tc>
          <w:tcPr>
            <w:tcW w:w="992" w:type="dxa"/>
            <w:noWrap/>
            <w:vAlign w:val="center"/>
          </w:tcPr>
          <w:p w14:paraId="1200085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605,9</w:t>
            </w:r>
          </w:p>
        </w:tc>
        <w:tc>
          <w:tcPr>
            <w:tcW w:w="850" w:type="dxa"/>
            <w:noWrap/>
            <w:vAlign w:val="center"/>
          </w:tcPr>
          <w:p w14:paraId="264DD97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0,30</w:t>
            </w:r>
          </w:p>
        </w:tc>
        <w:tc>
          <w:tcPr>
            <w:tcW w:w="851" w:type="dxa"/>
            <w:noWrap/>
            <w:vAlign w:val="center"/>
          </w:tcPr>
          <w:p w14:paraId="139D540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0,01</w:t>
            </w:r>
          </w:p>
        </w:tc>
        <w:tc>
          <w:tcPr>
            <w:tcW w:w="992" w:type="dxa"/>
            <w:noWrap/>
            <w:vAlign w:val="center"/>
          </w:tcPr>
          <w:p w14:paraId="15AC315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615,0</w:t>
            </w:r>
          </w:p>
        </w:tc>
      </w:tr>
      <w:tr w:rsidR="009E34AB" w:rsidRPr="009E34AB" w14:paraId="2C0013D1" w14:textId="77777777" w:rsidTr="00455BCB">
        <w:trPr>
          <w:cantSplit/>
          <w:trHeight w:val="227"/>
        </w:trPr>
        <w:tc>
          <w:tcPr>
            <w:tcW w:w="1002" w:type="dxa"/>
            <w:vMerge/>
            <w:vAlign w:val="center"/>
          </w:tcPr>
          <w:p w14:paraId="727942A0"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30FDF05B"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18FAB33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ECE 15/04</w:t>
            </w:r>
          </w:p>
        </w:tc>
        <w:tc>
          <w:tcPr>
            <w:tcW w:w="850" w:type="dxa"/>
            <w:vAlign w:val="center"/>
          </w:tcPr>
          <w:p w14:paraId="64B93A5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1338</w:t>
            </w:r>
          </w:p>
        </w:tc>
        <w:tc>
          <w:tcPr>
            <w:tcW w:w="993" w:type="dxa"/>
            <w:noWrap/>
            <w:vAlign w:val="center"/>
          </w:tcPr>
          <w:p w14:paraId="3100DA4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1019,8</w:t>
            </w:r>
          </w:p>
        </w:tc>
        <w:tc>
          <w:tcPr>
            <w:tcW w:w="992" w:type="dxa"/>
            <w:noWrap/>
            <w:vAlign w:val="center"/>
          </w:tcPr>
          <w:p w14:paraId="08C29D2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3249,9</w:t>
            </w:r>
          </w:p>
        </w:tc>
        <w:tc>
          <w:tcPr>
            <w:tcW w:w="850" w:type="dxa"/>
            <w:noWrap/>
            <w:vAlign w:val="center"/>
          </w:tcPr>
          <w:p w14:paraId="2D12AB7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1,80</w:t>
            </w:r>
          </w:p>
        </w:tc>
        <w:tc>
          <w:tcPr>
            <w:tcW w:w="851" w:type="dxa"/>
            <w:noWrap/>
            <w:vAlign w:val="center"/>
          </w:tcPr>
          <w:p w14:paraId="4048E21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0,05</w:t>
            </w:r>
          </w:p>
        </w:tc>
        <w:tc>
          <w:tcPr>
            <w:tcW w:w="992" w:type="dxa"/>
            <w:noWrap/>
            <w:vAlign w:val="center"/>
          </w:tcPr>
          <w:p w14:paraId="4715D7A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3303,2</w:t>
            </w:r>
          </w:p>
        </w:tc>
      </w:tr>
      <w:tr w:rsidR="009E34AB" w:rsidRPr="009E34AB" w14:paraId="0D808536" w14:textId="77777777" w:rsidTr="00455BCB">
        <w:trPr>
          <w:cantSplit/>
          <w:trHeight w:val="227"/>
        </w:trPr>
        <w:tc>
          <w:tcPr>
            <w:tcW w:w="1002" w:type="dxa"/>
            <w:vMerge/>
            <w:vAlign w:val="center"/>
          </w:tcPr>
          <w:p w14:paraId="1A04F818"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4BAE68EA"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CFBBBA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605C313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965</w:t>
            </w:r>
          </w:p>
        </w:tc>
        <w:tc>
          <w:tcPr>
            <w:tcW w:w="993" w:type="dxa"/>
            <w:noWrap/>
            <w:vAlign w:val="center"/>
          </w:tcPr>
          <w:p w14:paraId="4BD9FD5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826,8</w:t>
            </w:r>
          </w:p>
        </w:tc>
        <w:tc>
          <w:tcPr>
            <w:tcW w:w="992" w:type="dxa"/>
            <w:noWrap/>
            <w:vAlign w:val="center"/>
          </w:tcPr>
          <w:p w14:paraId="04D939C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2634,9</w:t>
            </w:r>
          </w:p>
        </w:tc>
        <w:tc>
          <w:tcPr>
            <w:tcW w:w="850" w:type="dxa"/>
            <w:noWrap/>
            <w:vAlign w:val="center"/>
          </w:tcPr>
          <w:p w14:paraId="1C89E66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1,00</w:t>
            </w:r>
          </w:p>
        </w:tc>
        <w:tc>
          <w:tcPr>
            <w:tcW w:w="851" w:type="dxa"/>
            <w:noWrap/>
            <w:vAlign w:val="center"/>
          </w:tcPr>
          <w:p w14:paraId="7158BAD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0,36</w:t>
            </w:r>
          </w:p>
        </w:tc>
        <w:tc>
          <w:tcPr>
            <w:tcW w:w="992" w:type="dxa"/>
            <w:noWrap/>
            <w:vAlign w:val="center"/>
          </w:tcPr>
          <w:p w14:paraId="740561A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2768,7</w:t>
            </w:r>
          </w:p>
        </w:tc>
      </w:tr>
      <w:tr w:rsidR="009E34AB" w:rsidRPr="009E34AB" w14:paraId="0D6F688B" w14:textId="77777777" w:rsidTr="00455BCB">
        <w:trPr>
          <w:cantSplit/>
          <w:trHeight w:val="227"/>
        </w:trPr>
        <w:tc>
          <w:tcPr>
            <w:tcW w:w="1002" w:type="dxa"/>
            <w:vMerge/>
            <w:vAlign w:val="center"/>
          </w:tcPr>
          <w:p w14:paraId="168322F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3FE20A7E"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5DB961A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2BE45AB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1050</w:t>
            </w:r>
          </w:p>
        </w:tc>
        <w:tc>
          <w:tcPr>
            <w:tcW w:w="993" w:type="dxa"/>
            <w:noWrap/>
            <w:vAlign w:val="center"/>
          </w:tcPr>
          <w:p w14:paraId="72794C3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899,7</w:t>
            </w:r>
          </w:p>
        </w:tc>
        <w:tc>
          <w:tcPr>
            <w:tcW w:w="992" w:type="dxa"/>
            <w:noWrap/>
            <w:vAlign w:val="center"/>
          </w:tcPr>
          <w:p w14:paraId="326EA29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2867,0</w:t>
            </w:r>
          </w:p>
        </w:tc>
        <w:tc>
          <w:tcPr>
            <w:tcW w:w="850" w:type="dxa"/>
            <w:noWrap/>
            <w:vAlign w:val="center"/>
          </w:tcPr>
          <w:p w14:paraId="596154F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0,48</w:t>
            </w:r>
          </w:p>
        </w:tc>
        <w:tc>
          <w:tcPr>
            <w:tcW w:w="851" w:type="dxa"/>
            <w:noWrap/>
            <w:vAlign w:val="center"/>
          </w:tcPr>
          <w:p w14:paraId="0604C80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0,40</w:t>
            </w:r>
          </w:p>
        </w:tc>
        <w:tc>
          <w:tcPr>
            <w:tcW w:w="992" w:type="dxa"/>
            <w:noWrap/>
            <w:vAlign w:val="center"/>
          </w:tcPr>
          <w:p w14:paraId="007B18B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2999,7</w:t>
            </w:r>
          </w:p>
        </w:tc>
      </w:tr>
      <w:tr w:rsidR="009E34AB" w:rsidRPr="009E34AB" w14:paraId="0BF4973D" w14:textId="77777777" w:rsidTr="00455BCB">
        <w:trPr>
          <w:cantSplit/>
          <w:trHeight w:val="227"/>
        </w:trPr>
        <w:tc>
          <w:tcPr>
            <w:tcW w:w="1002" w:type="dxa"/>
            <w:vMerge/>
            <w:vAlign w:val="center"/>
          </w:tcPr>
          <w:p w14:paraId="060A43F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2DEF552"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4E763A0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289CB14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1049</w:t>
            </w:r>
          </w:p>
        </w:tc>
        <w:tc>
          <w:tcPr>
            <w:tcW w:w="993" w:type="dxa"/>
            <w:noWrap/>
            <w:vAlign w:val="center"/>
          </w:tcPr>
          <w:p w14:paraId="1E49B40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898,8</w:t>
            </w:r>
          </w:p>
        </w:tc>
        <w:tc>
          <w:tcPr>
            <w:tcW w:w="992" w:type="dxa"/>
            <w:noWrap/>
            <w:vAlign w:val="center"/>
          </w:tcPr>
          <w:p w14:paraId="0C8B619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2864,3</w:t>
            </w:r>
          </w:p>
        </w:tc>
        <w:tc>
          <w:tcPr>
            <w:tcW w:w="850" w:type="dxa"/>
            <w:noWrap/>
            <w:vAlign w:val="center"/>
          </w:tcPr>
          <w:p w14:paraId="5A2B551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0,28</w:t>
            </w:r>
          </w:p>
        </w:tc>
        <w:tc>
          <w:tcPr>
            <w:tcW w:w="851" w:type="dxa"/>
            <w:noWrap/>
            <w:vAlign w:val="center"/>
          </w:tcPr>
          <w:p w14:paraId="4B6C238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0,40</w:t>
            </w:r>
          </w:p>
        </w:tc>
        <w:tc>
          <w:tcPr>
            <w:tcW w:w="992" w:type="dxa"/>
            <w:noWrap/>
            <w:vAlign w:val="center"/>
          </w:tcPr>
          <w:p w14:paraId="0E9BD98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2992,7</w:t>
            </w:r>
          </w:p>
        </w:tc>
      </w:tr>
      <w:tr w:rsidR="009E34AB" w:rsidRPr="009E34AB" w14:paraId="440C40C2" w14:textId="77777777" w:rsidTr="00455BCB">
        <w:trPr>
          <w:cantSplit/>
          <w:trHeight w:val="227"/>
        </w:trPr>
        <w:tc>
          <w:tcPr>
            <w:tcW w:w="1002" w:type="dxa"/>
            <w:vMerge/>
            <w:vAlign w:val="center"/>
          </w:tcPr>
          <w:p w14:paraId="415AC36C"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207CBEB"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1026CD5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3BA13E3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656</w:t>
            </w:r>
          </w:p>
        </w:tc>
        <w:tc>
          <w:tcPr>
            <w:tcW w:w="993" w:type="dxa"/>
            <w:noWrap/>
            <w:vAlign w:val="center"/>
          </w:tcPr>
          <w:p w14:paraId="33DC2D6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562,1</w:t>
            </w:r>
          </w:p>
        </w:tc>
        <w:tc>
          <w:tcPr>
            <w:tcW w:w="992" w:type="dxa"/>
            <w:noWrap/>
            <w:vAlign w:val="center"/>
          </w:tcPr>
          <w:p w14:paraId="20C794F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1791,2</w:t>
            </w:r>
          </w:p>
        </w:tc>
        <w:tc>
          <w:tcPr>
            <w:tcW w:w="850" w:type="dxa"/>
            <w:noWrap/>
            <w:vAlign w:val="center"/>
          </w:tcPr>
          <w:p w14:paraId="23AA0CC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0,09</w:t>
            </w:r>
          </w:p>
        </w:tc>
        <w:tc>
          <w:tcPr>
            <w:tcW w:w="851" w:type="dxa"/>
            <w:noWrap/>
            <w:vAlign w:val="center"/>
          </w:tcPr>
          <w:p w14:paraId="4DB8708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0,25</w:t>
            </w:r>
          </w:p>
        </w:tc>
        <w:tc>
          <w:tcPr>
            <w:tcW w:w="992" w:type="dxa"/>
            <w:noWrap/>
            <w:vAlign w:val="center"/>
          </w:tcPr>
          <w:p w14:paraId="37C2B7A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1869,7</w:t>
            </w:r>
          </w:p>
        </w:tc>
      </w:tr>
      <w:tr w:rsidR="009E34AB" w:rsidRPr="009E34AB" w14:paraId="143ADA1F" w14:textId="77777777" w:rsidTr="00455BCB">
        <w:trPr>
          <w:cantSplit/>
          <w:trHeight w:val="227"/>
        </w:trPr>
        <w:tc>
          <w:tcPr>
            <w:tcW w:w="1002" w:type="dxa"/>
            <w:vMerge/>
            <w:vAlign w:val="center"/>
          </w:tcPr>
          <w:p w14:paraId="251D2A12"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restart"/>
            <w:noWrap/>
            <w:vAlign w:val="center"/>
          </w:tcPr>
          <w:p w14:paraId="6AE3B4FA"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Dizel &lt;2,0 l</w:t>
            </w:r>
          </w:p>
        </w:tc>
        <w:tc>
          <w:tcPr>
            <w:tcW w:w="1419" w:type="dxa"/>
            <w:noWrap/>
            <w:vAlign w:val="center"/>
          </w:tcPr>
          <w:p w14:paraId="3CA2BCC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850" w:type="dxa"/>
            <w:vAlign w:val="center"/>
          </w:tcPr>
          <w:p w14:paraId="4A2FFB2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25469</w:t>
            </w:r>
          </w:p>
        </w:tc>
        <w:tc>
          <w:tcPr>
            <w:tcW w:w="993" w:type="dxa"/>
            <w:noWrap/>
            <w:vAlign w:val="center"/>
          </w:tcPr>
          <w:p w14:paraId="2DC3B6A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14623,2</w:t>
            </w:r>
          </w:p>
        </w:tc>
        <w:tc>
          <w:tcPr>
            <w:tcW w:w="992" w:type="dxa"/>
            <w:noWrap/>
            <w:vAlign w:val="center"/>
          </w:tcPr>
          <w:p w14:paraId="48420AB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45891,1</w:t>
            </w:r>
          </w:p>
        </w:tc>
        <w:tc>
          <w:tcPr>
            <w:tcW w:w="850" w:type="dxa"/>
            <w:noWrap/>
            <w:vAlign w:val="center"/>
          </w:tcPr>
          <w:p w14:paraId="28A0F7B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1,18</w:t>
            </w:r>
          </w:p>
        </w:tc>
        <w:tc>
          <w:tcPr>
            <w:tcW w:w="851" w:type="dxa"/>
            <w:noWrap/>
            <w:vAlign w:val="center"/>
          </w:tcPr>
          <w:p w14:paraId="424C62B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5,16</w:t>
            </w:r>
          </w:p>
        </w:tc>
        <w:tc>
          <w:tcPr>
            <w:tcW w:w="992" w:type="dxa"/>
            <w:noWrap/>
            <w:vAlign w:val="center"/>
          </w:tcPr>
          <w:p w14:paraId="0774505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47514,7</w:t>
            </w:r>
          </w:p>
        </w:tc>
      </w:tr>
      <w:tr w:rsidR="009E34AB" w:rsidRPr="009E34AB" w14:paraId="42563063" w14:textId="77777777" w:rsidTr="00455BCB">
        <w:trPr>
          <w:cantSplit/>
          <w:trHeight w:val="227"/>
        </w:trPr>
        <w:tc>
          <w:tcPr>
            <w:tcW w:w="1002" w:type="dxa"/>
            <w:vMerge/>
            <w:vAlign w:val="center"/>
          </w:tcPr>
          <w:p w14:paraId="30CE99CD"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0EF0C57"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DB9284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734B920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13567</w:t>
            </w:r>
          </w:p>
        </w:tc>
        <w:tc>
          <w:tcPr>
            <w:tcW w:w="993" w:type="dxa"/>
            <w:noWrap/>
            <w:vAlign w:val="center"/>
          </w:tcPr>
          <w:p w14:paraId="352EC2C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6706,9</w:t>
            </w:r>
          </w:p>
        </w:tc>
        <w:tc>
          <w:tcPr>
            <w:tcW w:w="992" w:type="dxa"/>
            <w:noWrap/>
            <w:vAlign w:val="center"/>
          </w:tcPr>
          <w:p w14:paraId="5DF3463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21047,9</w:t>
            </w:r>
          </w:p>
        </w:tc>
        <w:tc>
          <w:tcPr>
            <w:tcW w:w="850" w:type="dxa"/>
            <w:noWrap/>
            <w:vAlign w:val="center"/>
          </w:tcPr>
          <w:p w14:paraId="58D900A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0,63</w:t>
            </w:r>
          </w:p>
        </w:tc>
        <w:tc>
          <w:tcPr>
            <w:tcW w:w="851" w:type="dxa"/>
            <w:noWrap/>
            <w:vAlign w:val="center"/>
          </w:tcPr>
          <w:p w14:paraId="17FBA0C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2,75</w:t>
            </w:r>
          </w:p>
        </w:tc>
        <w:tc>
          <w:tcPr>
            <w:tcW w:w="992" w:type="dxa"/>
            <w:noWrap/>
            <w:vAlign w:val="center"/>
          </w:tcPr>
          <w:p w14:paraId="2B53A10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21912,8</w:t>
            </w:r>
          </w:p>
        </w:tc>
      </w:tr>
      <w:tr w:rsidR="009E34AB" w:rsidRPr="009E34AB" w14:paraId="6F0601C2" w14:textId="77777777" w:rsidTr="00455BCB">
        <w:trPr>
          <w:cantSplit/>
          <w:trHeight w:val="227"/>
        </w:trPr>
        <w:tc>
          <w:tcPr>
            <w:tcW w:w="1002" w:type="dxa"/>
            <w:vMerge/>
            <w:vAlign w:val="center"/>
          </w:tcPr>
          <w:p w14:paraId="7F8B166F"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15E8A3AD"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18DBE75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4747812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15739</w:t>
            </w:r>
          </w:p>
        </w:tc>
        <w:tc>
          <w:tcPr>
            <w:tcW w:w="993" w:type="dxa"/>
            <w:noWrap/>
            <w:vAlign w:val="center"/>
          </w:tcPr>
          <w:p w14:paraId="1D3268A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7780,7</w:t>
            </w:r>
          </w:p>
        </w:tc>
        <w:tc>
          <w:tcPr>
            <w:tcW w:w="992" w:type="dxa"/>
            <w:noWrap/>
            <w:vAlign w:val="center"/>
          </w:tcPr>
          <w:p w14:paraId="31E5539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24417,6</w:t>
            </w:r>
          </w:p>
        </w:tc>
        <w:tc>
          <w:tcPr>
            <w:tcW w:w="850" w:type="dxa"/>
            <w:noWrap/>
            <w:vAlign w:val="center"/>
          </w:tcPr>
          <w:p w14:paraId="45C5876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0,73</w:t>
            </w:r>
          </w:p>
        </w:tc>
        <w:tc>
          <w:tcPr>
            <w:tcW w:w="851" w:type="dxa"/>
            <w:noWrap/>
            <w:vAlign w:val="center"/>
          </w:tcPr>
          <w:p w14:paraId="45E92ED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3,19</w:t>
            </w:r>
          </w:p>
        </w:tc>
        <w:tc>
          <w:tcPr>
            <w:tcW w:w="992" w:type="dxa"/>
            <w:noWrap/>
            <w:vAlign w:val="center"/>
          </w:tcPr>
          <w:p w14:paraId="1DB6206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25420,9</w:t>
            </w:r>
          </w:p>
        </w:tc>
      </w:tr>
      <w:tr w:rsidR="009E34AB" w:rsidRPr="009E34AB" w14:paraId="5A9D33DD" w14:textId="77777777" w:rsidTr="00455BCB">
        <w:trPr>
          <w:cantSplit/>
          <w:trHeight w:val="227"/>
        </w:trPr>
        <w:tc>
          <w:tcPr>
            <w:tcW w:w="1002" w:type="dxa"/>
            <w:vMerge/>
            <w:vAlign w:val="center"/>
          </w:tcPr>
          <w:p w14:paraId="547E505C"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CDDAE05"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2F69AC1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03FACF2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23754</w:t>
            </w:r>
          </w:p>
        </w:tc>
        <w:tc>
          <w:tcPr>
            <w:tcW w:w="993" w:type="dxa"/>
            <w:noWrap/>
            <w:vAlign w:val="center"/>
          </w:tcPr>
          <w:p w14:paraId="47E925B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11742,9</w:t>
            </w:r>
          </w:p>
        </w:tc>
        <w:tc>
          <w:tcPr>
            <w:tcW w:w="992" w:type="dxa"/>
            <w:noWrap/>
            <w:vAlign w:val="center"/>
          </w:tcPr>
          <w:p w14:paraId="5658B99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36852,1</w:t>
            </w:r>
          </w:p>
        </w:tc>
        <w:tc>
          <w:tcPr>
            <w:tcW w:w="850" w:type="dxa"/>
            <w:noWrap/>
            <w:vAlign w:val="center"/>
          </w:tcPr>
          <w:p w14:paraId="24D3D29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0,98</w:t>
            </w:r>
          </w:p>
        </w:tc>
        <w:tc>
          <w:tcPr>
            <w:tcW w:w="851" w:type="dxa"/>
            <w:noWrap/>
            <w:vAlign w:val="center"/>
          </w:tcPr>
          <w:p w14:paraId="6D426EF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4,81</w:t>
            </w:r>
          </w:p>
        </w:tc>
        <w:tc>
          <w:tcPr>
            <w:tcW w:w="992" w:type="dxa"/>
            <w:noWrap/>
            <w:vAlign w:val="center"/>
          </w:tcPr>
          <w:p w14:paraId="28A8464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38363,8</w:t>
            </w:r>
          </w:p>
        </w:tc>
      </w:tr>
      <w:tr w:rsidR="009E34AB" w:rsidRPr="009E34AB" w14:paraId="1A0E9B69" w14:textId="77777777" w:rsidTr="00455BCB">
        <w:trPr>
          <w:cantSplit/>
          <w:trHeight w:val="227"/>
        </w:trPr>
        <w:tc>
          <w:tcPr>
            <w:tcW w:w="1002" w:type="dxa"/>
            <w:vMerge/>
            <w:vAlign w:val="center"/>
          </w:tcPr>
          <w:p w14:paraId="5BDB7ADA"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0E04E7AC"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6D38693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2829DBA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17673</w:t>
            </w:r>
          </w:p>
        </w:tc>
        <w:tc>
          <w:tcPr>
            <w:tcW w:w="993" w:type="dxa"/>
            <w:noWrap/>
            <w:vAlign w:val="center"/>
          </w:tcPr>
          <w:p w14:paraId="68DD03D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8736,7</w:t>
            </w:r>
          </w:p>
        </w:tc>
        <w:tc>
          <w:tcPr>
            <w:tcW w:w="992" w:type="dxa"/>
            <w:noWrap/>
            <w:vAlign w:val="center"/>
          </w:tcPr>
          <w:p w14:paraId="01EA1FD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27418,0</w:t>
            </w:r>
          </w:p>
        </w:tc>
        <w:tc>
          <w:tcPr>
            <w:tcW w:w="850" w:type="dxa"/>
            <w:noWrap/>
            <w:vAlign w:val="center"/>
          </w:tcPr>
          <w:p w14:paraId="0DD4137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0,63</w:t>
            </w:r>
          </w:p>
        </w:tc>
        <w:tc>
          <w:tcPr>
            <w:tcW w:w="851" w:type="dxa"/>
            <w:noWrap/>
            <w:vAlign w:val="center"/>
          </w:tcPr>
          <w:p w14:paraId="1BFB4A9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3,58</w:t>
            </w:r>
          </w:p>
        </w:tc>
        <w:tc>
          <w:tcPr>
            <w:tcW w:w="992" w:type="dxa"/>
            <w:noWrap/>
            <w:vAlign w:val="center"/>
          </w:tcPr>
          <w:p w14:paraId="126A7B7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28540,6</w:t>
            </w:r>
          </w:p>
        </w:tc>
      </w:tr>
      <w:tr w:rsidR="009E34AB" w:rsidRPr="009E34AB" w14:paraId="08D2B044" w14:textId="77777777" w:rsidTr="00455BCB">
        <w:trPr>
          <w:cantSplit/>
          <w:trHeight w:val="227"/>
        </w:trPr>
        <w:tc>
          <w:tcPr>
            <w:tcW w:w="1002" w:type="dxa"/>
            <w:vMerge/>
            <w:vAlign w:val="center"/>
          </w:tcPr>
          <w:p w14:paraId="3D6CBA33"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restart"/>
            <w:vAlign w:val="center"/>
          </w:tcPr>
          <w:p w14:paraId="0F301311" w14:textId="77777777" w:rsidR="009E34AB" w:rsidRPr="009E34AB" w:rsidRDefault="009E34AB" w:rsidP="00455BCB">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Dizel &gt;2,0 l</w:t>
            </w:r>
          </w:p>
        </w:tc>
        <w:tc>
          <w:tcPr>
            <w:tcW w:w="1419" w:type="dxa"/>
            <w:noWrap/>
            <w:vAlign w:val="center"/>
          </w:tcPr>
          <w:p w14:paraId="4258332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850" w:type="dxa"/>
            <w:vAlign w:val="center"/>
          </w:tcPr>
          <w:p w14:paraId="4CAFB0B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3287</w:t>
            </w:r>
          </w:p>
        </w:tc>
        <w:tc>
          <w:tcPr>
            <w:tcW w:w="993" w:type="dxa"/>
            <w:noWrap/>
            <w:vAlign w:val="center"/>
          </w:tcPr>
          <w:p w14:paraId="0B1C44B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1624,9</w:t>
            </w:r>
          </w:p>
        </w:tc>
        <w:tc>
          <w:tcPr>
            <w:tcW w:w="992" w:type="dxa"/>
            <w:noWrap/>
            <w:vAlign w:val="center"/>
          </w:tcPr>
          <w:p w14:paraId="5685C6B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5099,5</w:t>
            </w:r>
          </w:p>
        </w:tc>
        <w:tc>
          <w:tcPr>
            <w:tcW w:w="850" w:type="dxa"/>
            <w:noWrap/>
            <w:vAlign w:val="center"/>
          </w:tcPr>
          <w:p w14:paraId="65258CA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0,15</w:t>
            </w:r>
          </w:p>
        </w:tc>
        <w:tc>
          <w:tcPr>
            <w:tcW w:w="851" w:type="dxa"/>
            <w:noWrap/>
            <w:vAlign w:val="center"/>
          </w:tcPr>
          <w:p w14:paraId="6C9206F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0,67</w:t>
            </w:r>
          </w:p>
        </w:tc>
        <w:tc>
          <w:tcPr>
            <w:tcW w:w="992" w:type="dxa"/>
            <w:noWrap/>
            <w:vAlign w:val="center"/>
          </w:tcPr>
          <w:p w14:paraId="3922D85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5309,0</w:t>
            </w:r>
          </w:p>
        </w:tc>
      </w:tr>
      <w:tr w:rsidR="009E34AB" w:rsidRPr="009E34AB" w14:paraId="4875958C" w14:textId="77777777" w:rsidTr="00455BCB">
        <w:trPr>
          <w:cantSplit/>
          <w:trHeight w:val="227"/>
        </w:trPr>
        <w:tc>
          <w:tcPr>
            <w:tcW w:w="1002" w:type="dxa"/>
            <w:vMerge/>
            <w:vAlign w:val="center"/>
          </w:tcPr>
          <w:p w14:paraId="15C0E3B1"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3EBBF9D"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2622BA5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1D542A7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1895</w:t>
            </w:r>
          </w:p>
        </w:tc>
        <w:tc>
          <w:tcPr>
            <w:tcW w:w="993" w:type="dxa"/>
            <w:noWrap/>
            <w:vAlign w:val="center"/>
          </w:tcPr>
          <w:p w14:paraId="40EE2FA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936,8</w:t>
            </w:r>
          </w:p>
        </w:tc>
        <w:tc>
          <w:tcPr>
            <w:tcW w:w="992" w:type="dxa"/>
            <w:noWrap/>
            <w:vAlign w:val="center"/>
          </w:tcPr>
          <w:p w14:paraId="0CA6453A"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2939,9</w:t>
            </w:r>
          </w:p>
        </w:tc>
        <w:tc>
          <w:tcPr>
            <w:tcW w:w="850" w:type="dxa"/>
            <w:noWrap/>
            <w:vAlign w:val="center"/>
          </w:tcPr>
          <w:p w14:paraId="61BA80B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0,09</w:t>
            </w:r>
          </w:p>
        </w:tc>
        <w:tc>
          <w:tcPr>
            <w:tcW w:w="851" w:type="dxa"/>
            <w:noWrap/>
            <w:vAlign w:val="center"/>
          </w:tcPr>
          <w:p w14:paraId="4AE89A4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0,38</w:t>
            </w:r>
          </w:p>
        </w:tc>
        <w:tc>
          <w:tcPr>
            <w:tcW w:w="992" w:type="dxa"/>
            <w:noWrap/>
            <w:vAlign w:val="center"/>
          </w:tcPr>
          <w:p w14:paraId="5872D58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3060,7</w:t>
            </w:r>
          </w:p>
        </w:tc>
      </w:tr>
      <w:tr w:rsidR="009E34AB" w:rsidRPr="009E34AB" w14:paraId="652E790C" w14:textId="77777777" w:rsidTr="00455BCB">
        <w:trPr>
          <w:cantSplit/>
          <w:trHeight w:val="227"/>
        </w:trPr>
        <w:tc>
          <w:tcPr>
            <w:tcW w:w="1002" w:type="dxa"/>
            <w:vMerge/>
            <w:vAlign w:val="center"/>
          </w:tcPr>
          <w:p w14:paraId="61F6F3F9"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9FA88AC"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B5A19E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4AA1AB6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2638</w:t>
            </w:r>
          </w:p>
        </w:tc>
        <w:tc>
          <w:tcPr>
            <w:tcW w:w="993" w:type="dxa"/>
            <w:noWrap/>
            <w:vAlign w:val="center"/>
          </w:tcPr>
          <w:p w14:paraId="373A916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1304,1</w:t>
            </w:r>
          </w:p>
        </w:tc>
        <w:tc>
          <w:tcPr>
            <w:tcW w:w="992" w:type="dxa"/>
            <w:noWrap/>
            <w:vAlign w:val="center"/>
          </w:tcPr>
          <w:p w14:paraId="5CE9BCB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4092,6</w:t>
            </w:r>
          </w:p>
        </w:tc>
        <w:tc>
          <w:tcPr>
            <w:tcW w:w="850" w:type="dxa"/>
            <w:noWrap/>
            <w:vAlign w:val="center"/>
          </w:tcPr>
          <w:p w14:paraId="0DFA9D1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0,11</w:t>
            </w:r>
          </w:p>
        </w:tc>
        <w:tc>
          <w:tcPr>
            <w:tcW w:w="851" w:type="dxa"/>
            <w:noWrap/>
            <w:vAlign w:val="center"/>
          </w:tcPr>
          <w:p w14:paraId="6268590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0,53</w:t>
            </w:r>
          </w:p>
        </w:tc>
        <w:tc>
          <w:tcPr>
            <w:tcW w:w="992" w:type="dxa"/>
            <w:noWrap/>
            <w:vAlign w:val="center"/>
          </w:tcPr>
          <w:p w14:paraId="582D840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4260,5</w:t>
            </w:r>
          </w:p>
        </w:tc>
      </w:tr>
      <w:tr w:rsidR="009E34AB" w:rsidRPr="009E34AB" w14:paraId="24C9400E" w14:textId="77777777" w:rsidTr="00455BCB">
        <w:trPr>
          <w:cantSplit/>
          <w:trHeight w:val="227"/>
        </w:trPr>
        <w:tc>
          <w:tcPr>
            <w:tcW w:w="1002" w:type="dxa"/>
            <w:vMerge/>
            <w:vAlign w:val="center"/>
          </w:tcPr>
          <w:p w14:paraId="42E6BB45"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28AB0DD9"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453F181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208D326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3474</w:t>
            </w:r>
          </w:p>
        </w:tc>
        <w:tc>
          <w:tcPr>
            <w:tcW w:w="993" w:type="dxa"/>
            <w:noWrap/>
            <w:vAlign w:val="center"/>
          </w:tcPr>
          <w:p w14:paraId="63D29A4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1717,4</w:t>
            </w:r>
          </w:p>
        </w:tc>
        <w:tc>
          <w:tcPr>
            <w:tcW w:w="992" w:type="dxa"/>
            <w:noWrap/>
            <w:vAlign w:val="center"/>
          </w:tcPr>
          <w:p w14:paraId="2174F32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5389,6</w:t>
            </w:r>
          </w:p>
        </w:tc>
        <w:tc>
          <w:tcPr>
            <w:tcW w:w="850" w:type="dxa"/>
            <w:noWrap/>
            <w:vAlign w:val="center"/>
          </w:tcPr>
          <w:p w14:paraId="1EA1E25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0,12</w:t>
            </w:r>
          </w:p>
        </w:tc>
        <w:tc>
          <w:tcPr>
            <w:tcW w:w="851" w:type="dxa"/>
            <w:noWrap/>
            <w:vAlign w:val="center"/>
          </w:tcPr>
          <w:p w14:paraId="4374C0A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0,70</w:t>
            </w:r>
          </w:p>
        </w:tc>
        <w:tc>
          <w:tcPr>
            <w:tcW w:w="992" w:type="dxa"/>
            <w:noWrap/>
            <w:vAlign w:val="center"/>
          </w:tcPr>
          <w:p w14:paraId="711098F7"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5610,3</w:t>
            </w:r>
          </w:p>
        </w:tc>
      </w:tr>
      <w:tr w:rsidR="009E34AB" w:rsidRPr="009E34AB" w14:paraId="20594C86" w14:textId="77777777" w:rsidTr="00455BCB">
        <w:trPr>
          <w:cantSplit/>
          <w:trHeight w:val="227"/>
        </w:trPr>
        <w:tc>
          <w:tcPr>
            <w:tcW w:w="1002" w:type="dxa"/>
            <w:vMerge/>
            <w:vAlign w:val="center"/>
          </w:tcPr>
          <w:p w14:paraId="57AB2A88" w14:textId="77777777" w:rsidR="009E34AB" w:rsidRPr="009E34AB" w:rsidRDefault="009E34AB" w:rsidP="00455BCB">
            <w:pPr>
              <w:spacing w:after="0" w:line="240" w:lineRule="auto"/>
              <w:rPr>
                <w:rFonts w:asciiTheme="minorHAnsi" w:hAnsiTheme="minorHAnsi" w:cstheme="minorHAnsi"/>
                <w:sz w:val="18"/>
                <w:szCs w:val="18"/>
              </w:rPr>
            </w:pPr>
          </w:p>
        </w:tc>
        <w:tc>
          <w:tcPr>
            <w:tcW w:w="1275" w:type="dxa"/>
            <w:vMerge/>
            <w:vAlign w:val="center"/>
          </w:tcPr>
          <w:p w14:paraId="5C8B8E41" w14:textId="77777777" w:rsidR="009E34AB" w:rsidRPr="009E34AB" w:rsidRDefault="009E34AB" w:rsidP="00455BCB">
            <w:pPr>
              <w:spacing w:after="0" w:line="240" w:lineRule="auto"/>
              <w:rPr>
                <w:rFonts w:asciiTheme="minorHAnsi" w:hAnsiTheme="minorHAnsi" w:cstheme="minorHAnsi"/>
                <w:sz w:val="18"/>
                <w:szCs w:val="18"/>
              </w:rPr>
            </w:pPr>
          </w:p>
        </w:tc>
        <w:tc>
          <w:tcPr>
            <w:tcW w:w="1419" w:type="dxa"/>
            <w:noWrap/>
            <w:vAlign w:val="center"/>
          </w:tcPr>
          <w:p w14:paraId="70DD2E3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70424B84"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2990</w:t>
            </w:r>
          </w:p>
        </w:tc>
        <w:tc>
          <w:tcPr>
            <w:tcW w:w="993" w:type="dxa"/>
            <w:noWrap/>
            <w:vAlign w:val="center"/>
          </w:tcPr>
          <w:p w14:paraId="3A5803D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1299,1</w:t>
            </w:r>
          </w:p>
        </w:tc>
        <w:tc>
          <w:tcPr>
            <w:tcW w:w="992" w:type="dxa"/>
            <w:noWrap/>
            <w:vAlign w:val="center"/>
          </w:tcPr>
          <w:p w14:paraId="5D98E0F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4076,8</w:t>
            </w:r>
          </w:p>
        </w:tc>
        <w:tc>
          <w:tcPr>
            <w:tcW w:w="850" w:type="dxa"/>
            <w:noWrap/>
            <w:vAlign w:val="center"/>
          </w:tcPr>
          <w:p w14:paraId="4CFB5FF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0,00</w:t>
            </w:r>
          </w:p>
        </w:tc>
        <w:tc>
          <w:tcPr>
            <w:tcW w:w="851" w:type="dxa"/>
            <w:noWrap/>
            <w:vAlign w:val="center"/>
          </w:tcPr>
          <w:p w14:paraId="629D405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0,00</w:t>
            </w:r>
          </w:p>
        </w:tc>
        <w:tc>
          <w:tcPr>
            <w:tcW w:w="992" w:type="dxa"/>
            <w:noWrap/>
            <w:vAlign w:val="center"/>
          </w:tcPr>
          <w:p w14:paraId="45BA8A5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4076,8</w:t>
            </w:r>
          </w:p>
        </w:tc>
      </w:tr>
      <w:tr w:rsidR="009E34AB" w:rsidRPr="009E34AB" w14:paraId="70A6582C" w14:textId="77777777" w:rsidTr="00455BCB">
        <w:trPr>
          <w:cantSplit/>
          <w:trHeight w:val="227"/>
        </w:trPr>
        <w:tc>
          <w:tcPr>
            <w:tcW w:w="1002" w:type="dxa"/>
            <w:vMerge/>
            <w:vAlign w:val="center"/>
          </w:tcPr>
          <w:p w14:paraId="1CD97744" w14:textId="77777777" w:rsidR="009E34AB" w:rsidRPr="009E34AB" w:rsidRDefault="009E34AB" w:rsidP="00455BCB">
            <w:pPr>
              <w:rPr>
                <w:rFonts w:asciiTheme="minorHAnsi" w:hAnsiTheme="minorHAnsi" w:cstheme="minorHAnsi"/>
                <w:sz w:val="20"/>
              </w:rPr>
            </w:pPr>
          </w:p>
        </w:tc>
        <w:tc>
          <w:tcPr>
            <w:tcW w:w="1275" w:type="dxa"/>
            <w:vMerge w:val="restart"/>
            <w:vAlign w:val="center"/>
          </w:tcPr>
          <w:p w14:paraId="5DC12339" w14:textId="77777777" w:rsidR="009E34AB" w:rsidRPr="009E34AB" w:rsidRDefault="009E34AB" w:rsidP="00455BCB">
            <w:pPr>
              <w:spacing w:after="0" w:line="240" w:lineRule="auto"/>
              <w:jc w:val="center"/>
              <w:rPr>
                <w:rFonts w:asciiTheme="minorHAnsi" w:hAnsiTheme="minorHAnsi" w:cstheme="minorHAnsi"/>
                <w:sz w:val="20"/>
              </w:rPr>
            </w:pPr>
            <w:r w:rsidRPr="009E34AB">
              <w:rPr>
                <w:rFonts w:asciiTheme="minorHAnsi" w:hAnsiTheme="minorHAnsi" w:cstheme="minorHAnsi"/>
                <w:sz w:val="18"/>
                <w:szCs w:val="18"/>
              </w:rPr>
              <w:t>UNP</w:t>
            </w:r>
          </w:p>
        </w:tc>
        <w:tc>
          <w:tcPr>
            <w:tcW w:w="1419" w:type="dxa"/>
            <w:noWrap/>
            <w:vAlign w:val="center"/>
          </w:tcPr>
          <w:p w14:paraId="55713266"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850" w:type="dxa"/>
            <w:vAlign w:val="center"/>
          </w:tcPr>
          <w:p w14:paraId="72A75416"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957</w:t>
            </w:r>
          </w:p>
        </w:tc>
        <w:tc>
          <w:tcPr>
            <w:tcW w:w="993" w:type="dxa"/>
            <w:noWrap/>
            <w:vAlign w:val="center"/>
          </w:tcPr>
          <w:p w14:paraId="1851B27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461,6</w:t>
            </w:r>
          </w:p>
        </w:tc>
        <w:tc>
          <w:tcPr>
            <w:tcW w:w="992" w:type="dxa"/>
            <w:noWrap/>
            <w:vAlign w:val="center"/>
          </w:tcPr>
          <w:p w14:paraId="1137B35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1696,9</w:t>
            </w:r>
          </w:p>
        </w:tc>
        <w:tc>
          <w:tcPr>
            <w:tcW w:w="850" w:type="dxa"/>
            <w:noWrap/>
            <w:vAlign w:val="center"/>
          </w:tcPr>
          <w:p w14:paraId="20E7774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0,64</w:t>
            </w:r>
          </w:p>
        </w:tc>
        <w:tc>
          <w:tcPr>
            <w:tcW w:w="851" w:type="dxa"/>
            <w:noWrap/>
            <w:vAlign w:val="center"/>
          </w:tcPr>
          <w:p w14:paraId="6AD7CFD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0,11</w:t>
            </w:r>
          </w:p>
        </w:tc>
        <w:tc>
          <w:tcPr>
            <w:tcW w:w="992" w:type="dxa"/>
            <w:noWrap/>
            <w:vAlign w:val="center"/>
          </w:tcPr>
          <w:p w14:paraId="744E086E"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1743,6</w:t>
            </w:r>
          </w:p>
        </w:tc>
      </w:tr>
      <w:tr w:rsidR="009E34AB" w:rsidRPr="009E34AB" w14:paraId="056D9244" w14:textId="77777777" w:rsidTr="00455BCB">
        <w:trPr>
          <w:cantSplit/>
          <w:trHeight w:val="227"/>
        </w:trPr>
        <w:tc>
          <w:tcPr>
            <w:tcW w:w="1002" w:type="dxa"/>
            <w:vMerge/>
            <w:vAlign w:val="center"/>
          </w:tcPr>
          <w:p w14:paraId="389185B3" w14:textId="77777777" w:rsidR="009E34AB" w:rsidRPr="009E34AB" w:rsidRDefault="009E34AB" w:rsidP="00455BCB">
            <w:pPr>
              <w:rPr>
                <w:rFonts w:asciiTheme="minorHAnsi" w:hAnsiTheme="minorHAnsi" w:cstheme="minorHAnsi"/>
                <w:sz w:val="20"/>
              </w:rPr>
            </w:pPr>
          </w:p>
        </w:tc>
        <w:tc>
          <w:tcPr>
            <w:tcW w:w="1275" w:type="dxa"/>
            <w:vMerge/>
            <w:vAlign w:val="center"/>
          </w:tcPr>
          <w:p w14:paraId="41C2E54A" w14:textId="77777777" w:rsidR="009E34AB" w:rsidRPr="009E34AB" w:rsidRDefault="009E34AB" w:rsidP="00455BCB">
            <w:pPr>
              <w:rPr>
                <w:rFonts w:asciiTheme="minorHAnsi" w:hAnsiTheme="minorHAnsi" w:cstheme="minorHAnsi"/>
                <w:sz w:val="20"/>
              </w:rPr>
            </w:pPr>
          </w:p>
        </w:tc>
        <w:tc>
          <w:tcPr>
            <w:tcW w:w="1419" w:type="dxa"/>
            <w:noWrap/>
            <w:vAlign w:val="center"/>
          </w:tcPr>
          <w:p w14:paraId="6CE329BD"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850" w:type="dxa"/>
            <w:vAlign w:val="center"/>
          </w:tcPr>
          <w:p w14:paraId="61C51A0A"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1033</w:t>
            </w:r>
          </w:p>
        </w:tc>
        <w:tc>
          <w:tcPr>
            <w:tcW w:w="993" w:type="dxa"/>
            <w:noWrap/>
            <w:vAlign w:val="center"/>
          </w:tcPr>
          <w:p w14:paraId="6184DE8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469,0</w:t>
            </w:r>
          </w:p>
        </w:tc>
        <w:tc>
          <w:tcPr>
            <w:tcW w:w="992" w:type="dxa"/>
            <w:noWrap/>
            <w:vAlign w:val="center"/>
          </w:tcPr>
          <w:p w14:paraId="4158D1C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1724,0</w:t>
            </w:r>
          </w:p>
        </w:tc>
        <w:tc>
          <w:tcPr>
            <w:tcW w:w="850" w:type="dxa"/>
            <w:noWrap/>
            <w:vAlign w:val="center"/>
          </w:tcPr>
          <w:p w14:paraId="0774B41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0,69</w:t>
            </w:r>
          </w:p>
        </w:tc>
        <w:tc>
          <w:tcPr>
            <w:tcW w:w="851" w:type="dxa"/>
            <w:noWrap/>
            <w:vAlign w:val="center"/>
          </w:tcPr>
          <w:p w14:paraId="232E5078"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0,12</w:t>
            </w:r>
          </w:p>
        </w:tc>
        <w:tc>
          <w:tcPr>
            <w:tcW w:w="992" w:type="dxa"/>
            <w:noWrap/>
            <w:vAlign w:val="center"/>
          </w:tcPr>
          <w:p w14:paraId="42D1CB3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1774,5</w:t>
            </w:r>
          </w:p>
        </w:tc>
      </w:tr>
      <w:tr w:rsidR="009E34AB" w:rsidRPr="009E34AB" w14:paraId="575B8AC1" w14:textId="77777777" w:rsidTr="00455BCB">
        <w:trPr>
          <w:cantSplit/>
          <w:trHeight w:val="227"/>
        </w:trPr>
        <w:tc>
          <w:tcPr>
            <w:tcW w:w="1002" w:type="dxa"/>
            <w:vMerge/>
            <w:vAlign w:val="center"/>
          </w:tcPr>
          <w:p w14:paraId="5790DE4B" w14:textId="77777777" w:rsidR="009E34AB" w:rsidRPr="009E34AB" w:rsidRDefault="009E34AB" w:rsidP="00455BCB">
            <w:pPr>
              <w:rPr>
                <w:rFonts w:asciiTheme="minorHAnsi" w:hAnsiTheme="minorHAnsi" w:cstheme="minorHAnsi"/>
                <w:sz w:val="20"/>
              </w:rPr>
            </w:pPr>
          </w:p>
        </w:tc>
        <w:tc>
          <w:tcPr>
            <w:tcW w:w="1275" w:type="dxa"/>
            <w:vMerge/>
            <w:vAlign w:val="center"/>
          </w:tcPr>
          <w:p w14:paraId="6BACC7CC" w14:textId="77777777" w:rsidR="009E34AB" w:rsidRPr="009E34AB" w:rsidRDefault="009E34AB" w:rsidP="00455BCB">
            <w:pPr>
              <w:rPr>
                <w:rFonts w:asciiTheme="minorHAnsi" w:hAnsiTheme="minorHAnsi" w:cstheme="minorHAnsi"/>
                <w:sz w:val="20"/>
              </w:rPr>
            </w:pPr>
          </w:p>
        </w:tc>
        <w:tc>
          <w:tcPr>
            <w:tcW w:w="1419" w:type="dxa"/>
            <w:noWrap/>
            <w:vAlign w:val="center"/>
          </w:tcPr>
          <w:p w14:paraId="5E79D42B"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850" w:type="dxa"/>
            <w:vAlign w:val="center"/>
          </w:tcPr>
          <w:p w14:paraId="02CD6797"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1423</w:t>
            </w:r>
          </w:p>
        </w:tc>
        <w:tc>
          <w:tcPr>
            <w:tcW w:w="993" w:type="dxa"/>
            <w:noWrap/>
            <w:vAlign w:val="center"/>
          </w:tcPr>
          <w:p w14:paraId="1D0BC9E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646,1</w:t>
            </w:r>
          </w:p>
        </w:tc>
        <w:tc>
          <w:tcPr>
            <w:tcW w:w="992" w:type="dxa"/>
            <w:noWrap/>
            <w:vAlign w:val="center"/>
          </w:tcPr>
          <w:p w14:paraId="684D3F5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2374,9</w:t>
            </w:r>
          </w:p>
        </w:tc>
        <w:tc>
          <w:tcPr>
            <w:tcW w:w="850" w:type="dxa"/>
            <w:noWrap/>
            <w:vAlign w:val="center"/>
          </w:tcPr>
          <w:p w14:paraId="7682F13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0,25</w:t>
            </w:r>
          </w:p>
        </w:tc>
        <w:tc>
          <w:tcPr>
            <w:tcW w:w="851" w:type="dxa"/>
            <w:noWrap/>
            <w:vAlign w:val="center"/>
          </w:tcPr>
          <w:p w14:paraId="186C052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0,16</w:t>
            </w:r>
          </w:p>
        </w:tc>
        <w:tc>
          <w:tcPr>
            <w:tcW w:w="992" w:type="dxa"/>
            <w:noWrap/>
            <w:vAlign w:val="center"/>
          </w:tcPr>
          <w:p w14:paraId="030E518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2429,8</w:t>
            </w:r>
          </w:p>
        </w:tc>
      </w:tr>
      <w:tr w:rsidR="009E34AB" w:rsidRPr="009E34AB" w14:paraId="3177117D" w14:textId="77777777" w:rsidTr="00455BCB">
        <w:trPr>
          <w:cantSplit/>
          <w:trHeight w:val="227"/>
        </w:trPr>
        <w:tc>
          <w:tcPr>
            <w:tcW w:w="1002" w:type="dxa"/>
            <w:vMerge/>
            <w:vAlign w:val="center"/>
          </w:tcPr>
          <w:p w14:paraId="6DE6E39B" w14:textId="77777777" w:rsidR="009E34AB" w:rsidRPr="009E34AB" w:rsidRDefault="009E34AB" w:rsidP="00455BCB">
            <w:pPr>
              <w:rPr>
                <w:rFonts w:asciiTheme="minorHAnsi" w:hAnsiTheme="minorHAnsi" w:cstheme="minorHAnsi"/>
                <w:sz w:val="20"/>
              </w:rPr>
            </w:pPr>
          </w:p>
        </w:tc>
        <w:tc>
          <w:tcPr>
            <w:tcW w:w="1275" w:type="dxa"/>
            <w:vMerge/>
            <w:vAlign w:val="center"/>
          </w:tcPr>
          <w:p w14:paraId="4DB6ABD1" w14:textId="77777777" w:rsidR="009E34AB" w:rsidRPr="009E34AB" w:rsidRDefault="009E34AB" w:rsidP="00455BCB">
            <w:pPr>
              <w:rPr>
                <w:rFonts w:asciiTheme="minorHAnsi" w:hAnsiTheme="minorHAnsi" w:cstheme="minorHAnsi"/>
                <w:sz w:val="20"/>
              </w:rPr>
            </w:pPr>
          </w:p>
        </w:tc>
        <w:tc>
          <w:tcPr>
            <w:tcW w:w="1419" w:type="dxa"/>
            <w:noWrap/>
            <w:vAlign w:val="center"/>
          </w:tcPr>
          <w:p w14:paraId="73EA4A2A"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850" w:type="dxa"/>
            <w:vAlign w:val="center"/>
          </w:tcPr>
          <w:p w14:paraId="7E2C13E8"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831</w:t>
            </w:r>
          </w:p>
        </w:tc>
        <w:tc>
          <w:tcPr>
            <w:tcW w:w="993" w:type="dxa"/>
            <w:noWrap/>
            <w:vAlign w:val="center"/>
          </w:tcPr>
          <w:p w14:paraId="7C04A5C9"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377,3</w:t>
            </w:r>
          </w:p>
        </w:tc>
        <w:tc>
          <w:tcPr>
            <w:tcW w:w="992" w:type="dxa"/>
            <w:noWrap/>
            <w:vAlign w:val="center"/>
          </w:tcPr>
          <w:p w14:paraId="59590F9F"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1386,9</w:t>
            </w:r>
          </w:p>
        </w:tc>
        <w:tc>
          <w:tcPr>
            <w:tcW w:w="850" w:type="dxa"/>
            <w:noWrap/>
            <w:vAlign w:val="center"/>
          </w:tcPr>
          <w:p w14:paraId="48B92D7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0,10</w:t>
            </w:r>
          </w:p>
        </w:tc>
        <w:tc>
          <w:tcPr>
            <w:tcW w:w="851" w:type="dxa"/>
            <w:noWrap/>
            <w:vAlign w:val="center"/>
          </w:tcPr>
          <w:p w14:paraId="0312EF6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0,09</w:t>
            </w:r>
          </w:p>
        </w:tc>
        <w:tc>
          <w:tcPr>
            <w:tcW w:w="992" w:type="dxa"/>
            <w:noWrap/>
            <w:vAlign w:val="center"/>
          </w:tcPr>
          <w:p w14:paraId="0875FCF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1417,9</w:t>
            </w:r>
          </w:p>
        </w:tc>
      </w:tr>
      <w:tr w:rsidR="009E34AB" w:rsidRPr="009E34AB" w14:paraId="0B36D724" w14:textId="77777777" w:rsidTr="00455BCB">
        <w:trPr>
          <w:cantSplit/>
          <w:trHeight w:val="227"/>
        </w:trPr>
        <w:tc>
          <w:tcPr>
            <w:tcW w:w="1002" w:type="dxa"/>
            <w:vMerge/>
            <w:vAlign w:val="center"/>
          </w:tcPr>
          <w:p w14:paraId="3FE6ACE3" w14:textId="77777777" w:rsidR="009E34AB" w:rsidRPr="009E34AB" w:rsidRDefault="009E34AB" w:rsidP="00455BCB">
            <w:pPr>
              <w:spacing w:after="0"/>
              <w:rPr>
                <w:rFonts w:asciiTheme="minorHAnsi" w:hAnsiTheme="minorHAnsi" w:cstheme="minorHAnsi"/>
                <w:sz w:val="20"/>
              </w:rPr>
            </w:pPr>
          </w:p>
        </w:tc>
        <w:tc>
          <w:tcPr>
            <w:tcW w:w="1275" w:type="dxa"/>
            <w:vMerge/>
            <w:vAlign w:val="center"/>
          </w:tcPr>
          <w:p w14:paraId="0F834BCF" w14:textId="77777777" w:rsidR="009E34AB" w:rsidRPr="009E34AB" w:rsidRDefault="009E34AB" w:rsidP="00455BCB">
            <w:pPr>
              <w:spacing w:after="0"/>
              <w:rPr>
                <w:rFonts w:asciiTheme="minorHAnsi" w:hAnsiTheme="minorHAnsi" w:cstheme="minorHAnsi"/>
                <w:sz w:val="20"/>
              </w:rPr>
            </w:pPr>
          </w:p>
        </w:tc>
        <w:tc>
          <w:tcPr>
            <w:tcW w:w="1419" w:type="dxa"/>
            <w:noWrap/>
            <w:vAlign w:val="center"/>
          </w:tcPr>
          <w:p w14:paraId="3AFFFCFF"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850" w:type="dxa"/>
            <w:vAlign w:val="center"/>
          </w:tcPr>
          <w:p w14:paraId="09999057"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724</w:t>
            </w:r>
          </w:p>
        </w:tc>
        <w:tc>
          <w:tcPr>
            <w:tcW w:w="993" w:type="dxa"/>
            <w:noWrap/>
            <w:vAlign w:val="center"/>
          </w:tcPr>
          <w:p w14:paraId="63431AF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328,7</w:t>
            </w:r>
          </w:p>
        </w:tc>
        <w:tc>
          <w:tcPr>
            <w:tcW w:w="992" w:type="dxa"/>
            <w:noWrap/>
            <w:vAlign w:val="center"/>
          </w:tcPr>
          <w:p w14:paraId="206D7861"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1208,3</w:t>
            </w:r>
          </w:p>
        </w:tc>
        <w:tc>
          <w:tcPr>
            <w:tcW w:w="850" w:type="dxa"/>
            <w:noWrap/>
            <w:vAlign w:val="center"/>
          </w:tcPr>
          <w:p w14:paraId="22AFD923"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0,03</w:t>
            </w:r>
          </w:p>
        </w:tc>
        <w:tc>
          <w:tcPr>
            <w:tcW w:w="851" w:type="dxa"/>
            <w:noWrap/>
            <w:vAlign w:val="center"/>
          </w:tcPr>
          <w:p w14:paraId="4F29DA85"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0,08</w:t>
            </w:r>
          </w:p>
        </w:tc>
        <w:tc>
          <w:tcPr>
            <w:tcW w:w="992" w:type="dxa"/>
            <w:noWrap/>
            <w:vAlign w:val="center"/>
          </w:tcPr>
          <w:p w14:paraId="13B1131C"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1234,1</w:t>
            </w:r>
          </w:p>
        </w:tc>
      </w:tr>
      <w:tr w:rsidR="009E34AB" w:rsidRPr="009E34AB" w14:paraId="24452886" w14:textId="77777777" w:rsidTr="00455BCB">
        <w:trPr>
          <w:cantSplit/>
          <w:trHeight w:val="227"/>
        </w:trPr>
        <w:tc>
          <w:tcPr>
            <w:tcW w:w="1002" w:type="dxa"/>
            <w:vMerge/>
            <w:vAlign w:val="center"/>
          </w:tcPr>
          <w:p w14:paraId="51E83BDF" w14:textId="77777777" w:rsidR="009E34AB" w:rsidRPr="009E34AB" w:rsidRDefault="009E34AB" w:rsidP="00455BCB">
            <w:pPr>
              <w:spacing w:after="0"/>
              <w:rPr>
                <w:rFonts w:asciiTheme="minorHAnsi" w:hAnsiTheme="minorHAnsi" w:cstheme="minorHAnsi"/>
                <w:sz w:val="20"/>
              </w:rPr>
            </w:pPr>
          </w:p>
        </w:tc>
        <w:tc>
          <w:tcPr>
            <w:tcW w:w="1275" w:type="dxa"/>
            <w:vAlign w:val="center"/>
          </w:tcPr>
          <w:p w14:paraId="554DB1E7" w14:textId="77777777" w:rsidR="009E34AB" w:rsidRPr="009E34AB" w:rsidRDefault="009E34AB" w:rsidP="00455BCB">
            <w:pPr>
              <w:spacing w:after="0" w:line="240" w:lineRule="auto"/>
              <w:jc w:val="center"/>
              <w:rPr>
                <w:rFonts w:asciiTheme="minorHAnsi" w:hAnsiTheme="minorHAnsi" w:cstheme="minorHAnsi"/>
                <w:sz w:val="20"/>
              </w:rPr>
            </w:pPr>
            <w:r w:rsidRPr="009E34AB">
              <w:rPr>
                <w:rFonts w:asciiTheme="minorHAnsi" w:hAnsiTheme="minorHAnsi" w:cstheme="minorHAnsi"/>
                <w:sz w:val="18"/>
                <w:szCs w:val="18"/>
              </w:rPr>
              <w:t>2-taktni</w:t>
            </w:r>
          </w:p>
        </w:tc>
        <w:tc>
          <w:tcPr>
            <w:tcW w:w="1419" w:type="dxa"/>
            <w:noWrap/>
            <w:vAlign w:val="center"/>
          </w:tcPr>
          <w:p w14:paraId="20AEC73B"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850" w:type="dxa"/>
            <w:vAlign w:val="center"/>
          </w:tcPr>
          <w:p w14:paraId="6C1DF3E1" w14:textId="77777777" w:rsidR="009E34AB" w:rsidRPr="009E34AB" w:rsidRDefault="009E34AB" w:rsidP="00455BCB">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352</w:t>
            </w:r>
          </w:p>
        </w:tc>
        <w:tc>
          <w:tcPr>
            <w:tcW w:w="993" w:type="dxa"/>
            <w:noWrap/>
            <w:vAlign w:val="center"/>
          </w:tcPr>
          <w:p w14:paraId="5421E996"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281,1</w:t>
            </w:r>
          </w:p>
        </w:tc>
        <w:tc>
          <w:tcPr>
            <w:tcW w:w="992" w:type="dxa"/>
            <w:noWrap/>
            <w:vAlign w:val="center"/>
          </w:tcPr>
          <w:p w14:paraId="340AFA3B"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894,1</w:t>
            </w:r>
          </w:p>
        </w:tc>
        <w:tc>
          <w:tcPr>
            <w:tcW w:w="850" w:type="dxa"/>
            <w:noWrap/>
            <w:vAlign w:val="center"/>
          </w:tcPr>
          <w:p w14:paraId="242E8200"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0,36</w:t>
            </w:r>
          </w:p>
        </w:tc>
        <w:tc>
          <w:tcPr>
            <w:tcW w:w="851" w:type="dxa"/>
            <w:noWrap/>
            <w:vAlign w:val="center"/>
          </w:tcPr>
          <w:p w14:paraId="273E084D"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0,01</w:t>
            </w:r>
          </w:p>
        </w:tc>
        <w:tc>
          <w:tcPr>
            <w:tcW w:w="992" w:type="dxa"/>
            <w:noWrap/>
            <w:vAlign w:val="center"/>
          </w:tcPr>
          <w:p w14:paraId="11D144B2" w14:textId="77777777" w:rsidR="009E34AB" w:rsidRPr="009E34AB" w:rsidRDefault="009E34AB" w:rsidP="00455BCB">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905,9</w:t>
            </w:r>
          </w:p>
        </w:tc>
      </w:tr>
      <w:tr w:rsidR="009E34AB" w:rsidRPr="009E34AB" w14:paraId="6C2A3574" w14:textId="77777777" w:rsidTr="00455BCB">
        <w:trPr>
          <w:cantSplit/>
          <w:trHeight w:val="227"/>
        </w:trPr>
        <w:tc>
          <w:tcPr>
            <w:tcW w:w="1002" w:type="dxa"/>
            <w:vMerge/>
            <w:shd w:val="clear" w:color="auto" w:fill="DAEEF3"/>
            <w:vAlign w:val="center"/>
          </w:tcPr>
          <w:p w14:paraId="0C305794" w14:textId="77777777" w:rsidR="009E34AB" w:rsidRPr="009E34AB" w:rsidRDefault="009E34AB" w:rsidP="00455BCB">
            <w:pPr>
              <w:spacing w:after="0"/>
              <w:jc w:val="center"/>
              <w:rPr>
                <w:rFonts w:asciiTheme="minorHAnsi" w:hAnsiTheme="minorHAnsi" w:cstheme="minorHAnsi"/>
                <w:b/>
                <w:sz w:val="20"/>
              </w:rPr>
            </w:pPr>
          </w:p>
        </w:tc>
        <w:tc>
          <w:tcPr>
            <w:tcW w:w="2694" w:type="dxa"/>
            <w:gridSpan w:val="2"/>
          </w:tcPr>
          <w:p w14:paraId="359C7367" w14:textId="77777777" w:rsidR="009E34AB" w:rsidRPr="009E34AB" w:rsidRDefault="009E34AB" w:rsidP="00455BCB">
            <w:pPr>
              <w:spacing w:after="0"/>
              <w:jc w:val="right"/>
              <w:rPr>
                <w:rFonts w:asciiTheme="minorHAnsi" w:hAnsiTheme="minorHAnsi" w:cstheme="minorHAnsi"/>
                <w:b/>
                <w:sz w:val="18"/>
                <w:szCs w:val="18"/>
              </w:rPr>
            </w:pPr>
            <w:r w:rsidRPr="009E34AB">
              <w:rPr>
                <w:rFonts w:asciiTheme="minorHAnsi" w:hAnsiTheme="minorHAnsi" w:cstheme="minorHAnsi"/>
                <w:b/>
                <w:sz w:val="18"/>
                <w:szCs w:val="18"/>
              </w:rPr>
              <w:t>UKUPNO BENZIN</w:t>
            </w:r>
          </w:p>
        </w:tc>
        <w:tc>
          <w:tcPr>
            <w:tcW w:w="850" w:type="dxa"/>
          </w:tcPr>
          <w:p w14:paraId="4E03F775"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220814</w:t>
            </w:r>
          </w:p>
        </w:tc>
        <w:tc>
          <w:tcPr>
            <w:tcW w:w="993" w:type="dxa"/>
            <w:noWrap/>
          </w:tcPr>
          <w:p w14:paraId="09391075"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124361,2</w:t>
            </w:r>
          </w:p>
        </w:tc>
        <w:tc>
          <w:tcPr>
            <w:tcW w:w="992" w:type="dxa"/>
            <w:noWrap/>
          </w:tcPr>
          <w:p w14:paraId="6D3920E2"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396303,1</w:t>
            </w:r>
          </w:p>
        </w:tc>
        <w:tc>
          <w:tcPr>
            <w:tcW w:w="850" w:type="dxa"/>
            <w:noWrap/>
          </w:tcPr>
          <w:p w14:paraId="43AF69C6"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165,01</w:t>
            </w:r>
          </w:p>
        </w:tc>
        <w:tc>
          <w:tcPr>
            <w:tcW w:w="851" w:type="dxa"/>
            <w:noWrap/>
          </w:tcPr>
          <w:p w14:paraId="3B79AB85"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59,78</w:t>
            </w:r>
          </w:p>
        </w:tc>
        <w:tc>
          <w:tcPr>
            <w:tcW w:w="992" w:type="dxa"/>
            <w:noWrap/>
          </w:tcPr>
          <w:p w14:paraId="45B5D7F2"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418295,2</w:t>
            </w:r>
          </w:p>
        </w:tc>
      </w:tr>
      <w:tr w:rsidR="009E34AB" w:rsidRPr="009E34AB" w14:paraId="76D1D7D7" w14:textId="77777777" w:rsidTr="00455BCB">
        <w:trPr>
          <w:cantSplit/>
          <w:trHeight w:val="227"/>
        </w:trPr>
        <w:tc>
          <w:tcPr>
            <w:tcW w:w="1002" w:type="dxa"/>
            <w:vMerge/>
            <w:shd w:val="clear" w:color="auto" w:fill="DAEEF3"/>
            <w:vAlign w:val="center"/>
          </w:tcPr>
          <w:p w14:paraId="2A519B7A" w14:textId="77777777" w:rsidR="009E34AB" w:rsidRPr="009E34AB" w:rsidRDefault="009E34AB" w:rsidP="00455BCB">
            <w:pPr>
              <w:spacing w:after="0"/>
              <w:jc w:val="center"/>
              <w:rPr>
                <w:rFonts w:asciiTheme="minorHAnsi" w:hAnsiTheme="minorHAnsi" w:cstheme="minorHAnsi"/>
                <w:b/>
                <w:sz w:val="20"/>
              </w:rPr>
            </w:pPr>
          </w:p>
        </w:tc>
        <w:tc>
          <w:tcPr>
            <w:tcW w:w="2694" w:type="dxa"/>
            <w:gridSpan w:val="2"/>
          </w:tcPr>
          <w:p w14:paraId="17C6665F" w14:textId="77777777" w:rsidR="009E34AB" w:rsidRPr="009E34AB" w:rsidRDefault="009E34AB" w:rsidP="00455BCB">
            <w:pPr>
              <w:spacing w:after="0"/>
              <w:jc w:val="right"/>
              <w:rPr>
                <w:rFonts w:asciiTheme="minorHAnsi" w:hAnsiTheme="minorHAnsi" w:cstheme="minorHAnsi"/>
                <w:b/>
                <w:sz w:val="18"/>
                <w:szCs w:val="18"/>
              </w:rPr>
            </w:pPr>
            <w:r w:rsidRPr="009E34AB">
              <w:rPr>
                <w:rFonts w:asciiTheme="minorHAnsi" w:hAnsiTheme="minorHAnsi" w:cstheme="minorHAnsi"/>
                <w:b/>
                <w:sz w:val="18"/>
                <w:szCs w:val="18"/>
              </w:rPr>
              <w:t>UKUPNO DIZEL</w:t>
            </w:r>
          </w:p>
        </w:tc>
        <w:tc>
          <w:tcPr>
            <w:tcW w:w="850" w:type="dxa"/>
          </w:tcPr>
          <w:p w14:paraId="31521631"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110486</w:t>
            </w:r>
          </w:p>
        </w:tc>
        <w:tc>
          <w:tcPr>
            <w:tcW w:w="993" w:type="dxa"/>
            <w:noWrap/>
          </w:tcPr>
          <w:p w14:paraId="352A1AD0"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56472,7</w:t>
            </w:r>
          </w:p>
        </w:tc>
        <w:tc>
          <w:tcPr>
            <w:tcW w:w="992" w:type="dxa"/>
            <w:noWrap/>
          </w:tcPr>
          <w:p w14:paraId="2B535C34"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177225,1</w:t>
            </w:r>
          </w:p>
        </w:tc>
        <w:tc>
          <w:tcPr>
            <w:tcW w:w="850" w:type="dxa"/>
            <w:noWrap/>
          </w:tcPr>
          <w:p w14:paraId="38050B09"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4,62</w:t>
            </w:r>
          </w:p>
        </w:tc>
        <w:tc>
          <w:tcPr>
            <w:tcW w:w="851" w:type="dxa"/>
            <w:noWrap/>
          </w:tcPr>
          <w:p w14:paraId="3485316F"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21,77</w:t>
            </w:r>
          </w:p>
        </w:tc>
        <w:tc>
          <w:tcPr>
            <w:tcW w:w="992" w:type="dxa"/>
            <w:noWrap/>
          </w:tcPr>
          <w:p w14:paraId="74C64F01"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184070,1</w:t>
            </w:r>
          </w:p>
        </w:tc>
      </w:tr>
      <w:tr w:rsidR="009E34AB" w:rsidRPr="009E34AB" w14:paraId="38B1B590" w14:textId="77777777" w:rsidTr="00455BCB">
        <w:trPr>
          <w:cantSplit/>
          <w:trHeight w:val="227"/>
        </w:trPr>
        <w:tc>
          <w:tcPr>
            <w:tcW w:w="1002" w:type="dxa"/>
            <w:vMerge/>
            <w:shd w:val="clear" w:color="auto" w:fill="DAEEF3"/>
            <w:vAlign w:val="center"/>
          </w:tcPr>
          <w:p w14:paraId="6B524452" w14:textId="77777777" w:rsidR="009E34AB" w:rsidRPr="009E34AB" w:rsidRDefault="009E34AB" w:rsidP="00455BCB">
            <w:pPr>
              <w:spacing w:after="0"/>
              <w:jc w:val="center"/>
              <w:rPr>
                <w:rFonts w:asciiTheme="minorHAnsi" w:hAnsiTheme="minorHAnsi" w:cstheme="minorHAnsi"/>
                <w:b/>
                <w:sz w:val="20"/>
              </w:rPr>
            </w:pPr>
          </w:p>
        </w:tc>
        <w:tc>
          <w:tcPr>
            <w:tcW w:w="2694" w:type="dxa"/>
            <w:gridSpan w:val="2"/>
          </w:tcPr>
          <w:p w14:paraId="4E13E950" w14:textId="77777777" w:rsidR="009E34AB" w:rsidRPr="009E34AB" w:rsidRDefault="009E34AB" w:rsidP="00455BCB">
            <w:pPr>
              <w:spacing w:after="0"/>
              <w:jc w:val="right"/>
              <w:rPr>
                <w:rFonts w:asciiTheme="minorHAnsi" w:hAnsiTheme="minorHAnsi" w:cstheme="minorHAnsi"/>
                <w:b/>
                <w:sz w:val="18"/>
                <w:szCs w:val="18"/>
              </w:rPr>
            </w:pPr>
            <w:r w:rsidRPr="009E34AB">
              <w:rPr>
                <w:rFonts w:asciiTheme="minorHAnsi" w:hAnsiTheme="minorHAnsi" w:cstheme="minorHAnsi"/>
                <w:b/>
                <w:sz w:val="18"/>
                <w:szCs w:val="18"/>
              </w:rPr>
              <w:t>UKUPNO LPG</w:t>
            </w:r>
          </w:p>
        </w:tc>
        <w:tc>
          <w:tcPr>
            <w:tcW w:w="850" w:type="dxa"/>
          </w:tcPr>
          <w:p w14:paraId="6CEA6EB6"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4968</w:t>
            </w:r>
          </w:p>
        </w:tc>
        <w:tc>
          <w:tcPr>
            <w:tcW w:w="993" w:type="dxa"/>
            <w:noWrap/>
          </w:tcPr>
          <w:p w14:paraId="78A63559"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2282,7</w:t>
            </w:r>
          </w:p>
        </w:tc>
        <w:tc>
          <w:tcPr>
            <w:tcW w:w="992" w:type="dxa"/>
            <w:noWrap/>
          </w:tcPr>
          <w:p w14:paraId="1B5993A4"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8391</w:t>
            </w:r>
          </w:p>
        </w:tc>
        <w:tc>
          <w:tcPr>
            <w:tcW w:w="850" w:type="dxa"/>
            <w:noWrap/>
          </w:tcPr>
          <w:p w14:paraId="5681BB3D"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1,71</w:t>
            </w:r>
          </w:p>
        </w:tc>
        <w:tc>
          <w:tcPr>
            <w:tcW w:w="851" w:type="dxa"/>
            <w:noWrap/>
          </w:tcPr>
          <w:p w14:paraId="49F909FF"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0,56</w:t>
            </w:r>
          </w:p>
        </w:tc>
        <w:tc>
          <w:tcPr>
            <w:tcW w:w="992" w:type="dxa"/>
            <w:noWrap/>
          </w:tcPr>
          <w:p w14:paraId="7201589F" w14:textId="77777777" w:rsidR="009E34AB" w:rsidRPr="009E34AB" w:rsidRDefault="009E34AB" w:rsidP="00455BCB">
            <w:pPr>
              <w:spacing w:after="0"/>
              <w:jc w:val="right"/>
              <w:rPr>
                <w:rFonts w:asciiTheme="minorHAnsi" w:hAnsiTheme="minorHAnsi" w:cstheme="minorHAnsi"/>
                <w:sz w:val="18"/>
                <w:szCs w:val="18"/>
              </w:rPr>
            </w:pPr>
            <w:r w:rsidRPr="009E34AB">
              <w:rPr>
                <w:rFonts w:asciiTheme="minorHAnsi" w:hAnsiTheme="minorHAnsi" w:cstheme="minorHAnsi"/>
                <w:sz w:val="18"/>
                <w:szCs w:val="18"/>
              </w:rPr>
              <w:t>8599,9</w:t>
            </w:r>
          </w:p>
        </w:tc>
      </w:tr>
      <w:tr w:rsidR="009E34AB" w:rsidRPr="009E34AB" w14:paraId="77530D36" w14:textId="77777777" w:rsidTr="00455BCB">
        <w:trPr>
          <w:trHeight w:val="227"/>
        </w:trPr>
        <w:tc>
          <w:tcPr>
            <w:tcW w:w="3696" w:type="dxa"/>
            <w:gridSpan w:val="3"/>
            <w:vAlign w:val="center"/>
          </w:tcPr>
          <w:p w14:paraId="148F1B13" w14:textId="77777777" w:rsidR="009E34AB" w:rsidRPr="009E34AB" w:rsidRDefault="009E34AB" w:rsidP="00455BCB">
            <w:pPr>
              <w:spacing w:after="0"/>
              <w:jc w:val="center"/>
              <w:rPr>
                <w:rFonts w:asciiTheme="minorHAnsi" w:hAnsiTheme="minorHAnsi" w:cstheme="minorHAnsi"/>
                <w:b/>
                <w:sz w:val="18"/>
                <w:szCs w:val="18"/>
              </w:rPr>
            </w:pPr>
            <w:bookmarkStart w:id="252" w:name="OLE_LINK1"/>
            <w:r w:rsidRPr="009E34AB">
              <w:rPr>
                <w:rFonts w:asciiTheme="minorHAnsi" w:hAnsiTheme="minorHAnsi" w:cstheme="minorHAnsi"/>
                <w:b/>
                <w:sz w:val="18"/>
                <w:szCs w:val="18"/>
              </w:rPr>
              <w:t>UKUPNO**</w:t>
            </w:r>
          </w:p>
        </w:tc>
        <w:tc>
          <w:tcPr>
            <w:tcW w:w="850" w:type="dxa"/>
            <w:vAlign w:val="center"/>
          </w:tcPr>
          <w:p w14:paraId="510E5F80" w14:textId="77777777" w:rsidR="009E34AB" w:rsidRPr="009E34AB" w:rsidRDefault="009E34AB" w:rsidP="00455BCB">
            <w:pPr>
              <w:spacing w:after="0"/>
              <w:jc w:val="center"/>
              <w:rPr>
                <w:rFonts w:asciiTheme="minorHAnsi" w:hAnsiTheme="minorHAnsi" w:cstheme="minorHAnsi"/>
                <w:b/>
                <w:bCs/>
                <w:sz w:val="18"/>
                <w:szCs w:val="18"/>
              </w:rPr>
            </w:pPr>
            <w:r w:rsidRPr="009E34AB">
              <w:rPr>
                <w:rFonts w:asciiTheme="minorHAnsi" w:hAnsiTheme="minorHAnsi" w:cstheme="minorHAnsi"/>
                <w:b/>
                <w:bCs/>
                <w:sz w:val="18"/>
                <w:szCs w:val="18"/>
              </w:rPr>
              <w:t>336268</w:t>
            </w:r>
          </w:p>
        </w:tc>
        <w:tc>
          <w:tcPr>
            <w:tcW w:w="993" w:type="dxa"/>
            <w:noWrap/>
            <w:vAlign w:val="center"/>
          </w:tcPr>
          <w:p w14:paraId="2F7282CC" w14:textId="77777777" w:rsidR="009E34AB" w:rsidRPr="009E34AB" w:rsidRDefault="009E34AB" w:rsidP="00455BCB">
            <w:pPr>
              <w:spacing w:after="0"/>
              <w:jc w:val="center"/>
              <w:rPr>
                <w:rFonts w:asciiTheme="minorHAnsi" w:hAnsiTheme="minorHAnsi" w:cstheme="minorHAnsi"/>
                <w:b/>
                <w:bCs/>
                <w:sz w:val="18"/>
                <w:szCs w:val="18"/>
              </w:rPr>
            </w:pPr>
          </w:p>
        </w:tc>
        <w:tc>
          <w:tcPr>
            <w:tcW w:w="992" w:type="dxa"/>
            <w:noWrap/>
            <w:vAlign w:val="center"/>
          </w:tcPr>
          <w:p w14:paraId="5710A905" w14:textId="77777777" w:rsidR="009E34AB" w:rsidRPr="009E34AB" w:rsidRDefault="009E34AB" w:rsidP="00455BCB">
            <w:pPr>
              <w:spacing w:after="0"/>
              <w:jc w:val="center"/>
              <w:rPr>
                <w:rFonts w:asciiTheme="minorHAnsi" w:hAnsiTheme="minorHAnsi" w:cstheme="minorHAnsi"/>
                <w:b/>
                <w:bCs/>
                <w:sz w:val="18"/>
                <w:szCs w:val="18"/>
              </w:rPr>
            </w:pPr>
            <w:r w:rsidRPr="009E34AB">
              <w:rPr>
                <w:rFonts w:asciiTheme="minorHAnsi" w:hAnsiTheme="minorHAnsi" w:cstheme="minorHAnsi"/>
                <w:b/>
                <w:bCs/>
                <w:sz w:val="18"/>
                <w:szCs w:val="18"/>
              </w:rPr>
              <w:t>581919,2</w:t>
            </w:r>
          </w:p>
        </w:tc>
        <w:tc>
          <w:tcPr>
            <w:tcW w:w="850" w:type="dxa"/>
            <w:noWrap/>
            <w:vAlign w:val="center"/>
          </w:tcPr>
          <w:p w14:paraId="353107A6" w14:textId="77777777" w:rsidR="009E34AB" w:rsidRPr="009E34AB" w:rsidRDefault="009E34AB" w:rsidP="00455BCB">
            <w:pPr>
              <w:spacing w:after="0"/>
              <w:jc w:val="center"/>
              <w:rPr>
                <w:rFonts w:asciiTheme="minorHAnsi" w:hAnsiTheme="minorHAnsi" w:cstheme="minorHAnsi"/>
                <w:b/>
                <w:bCs/>
                <w:sz w:val="18"/>
                <w:szCs w:val="18"/>
              </w:rPr>
            </w:pPr>
            <w:r w:rsidRPr="009E34AB">
              <w:rPr>
                <w:rFonts w:asciiTheme="minorHAnsi" w:hAnsiTheme="minorHAnsi" w:cstheme="minorHAnsi"/>
                <w:b/>
                <w:bCs/>
                <w:sz w:val="18"/>
                <w:szCs w:val="18"/>
              </w:rPr>
              <w:t>171,34</w:t>
            </w:r>
          </w:p>
        </w:tc>
        <w:tc>
          <w:tcPr>
            <w:tcW w:w="851" w:type="dxa"/>
            <w:noWrap/>
            <w:vAlign w:val="center"/>
          </w:tcPr>
          <w:p w14:paraId="34FF352F" w14:textId="77777777" w:rsidR="009E34AB" w:rsidRPr="009E34AB" w:rsidRDefault="009E34AB" w:rsidP="00455BCB">
            <w:pPr>
              <w:spacing w:after="0"/>
              <w:jc w:val="center"/>
              <w:rPr>
                <w:rFonts w:asciiTheme="minorHAnsi" w:hAnsiTheme="minorHAnsi" w:cstheme="minorHAnsi"/>
                <w:b/>
                <w:bCs/>
                <w:sz w:val="18"/>
                <w:szCs w:val="18"/>
              </w:rPr>
            </w:pPr>
            <w:r w:rsidRPr="009E34AB">
              <w:rPr>
                <w:rFonts w:asciiTheme="minorHAnsi" w:hAnsiTheme="minorHAnsi" w:cstheme="minorHAnsi"/>
                <w:b/>
                <w:bCs/>
                <w:sz w:val="18"/>
                <w:szCs w:val="18"/>
              </w:rPr>
              <w:t>82,11</w:t>
            </w:r>
          </w:p>
        </w:tc>
        <w:tc>
          <w:tcPr>
            <w:tcW w:w="992" w:type="dxa"/>
            <w:noWrap/>
            <w:vAlign w:val="center"/>
          </w:tcPr>
          <w:p w14:paraId="3DA829A9" w14:textId="77777777" w:rsidR="009E34AB" w:rsidRPr="009E34AB" w:rsidRDefault="009E34AB" w:rsidP="00455BCB">
            <w:pPr>
              <w:spacing w:after="0"/>
              <w:jc w:val="center"/>
              <w:rPr>
                <w:rFonts w:asciiTheme="minorHAnsi" w:hAnsiTheme="minorHAnsi" w:cstheme="minorHAnsi"/>
                <w:b/>
                <w:bCs/>
                <w:sz w:val="18"/>
                <w:szCs w:val="18"/>
              </w:rPr>
            </w:pPr>
            <w:r w:rsidRPr="009E34AB">
              <w:rPr>
                <w:rFonts w:asciiTheme="minorHAnsi" w:hAnsiTheme="minorHAnsi" w:cstheme="minorHAnsi"/>
                <w:b/>
                <w:bCs/>
                <w:sz w:val="18"/>
                <w:szCs w:val="18"/>
              </w:rPr>
              <w:t>610965,2</w:t>
            </w:r>
          </w:p>
        </w:tc>
      </w:tr>
      <w:bookmarkEnd w:id="252"/>
    </w:tbl>
    <w:p w14:paraId="482EC222" w14:textId="77777777" w:rsidR="009E34AB" w:rsidRDefault="009E34AB" w:rsidP="00B2294C">
      <w:pPr>
        <w:spacing w:after="0" w:line="240" w:lineRule="auto"/>
        <w:jc w:val="left"/>
        <w:rPr>
          <w:rFonts w:asciiTheme="minorHAnsi" w:hAnsiTheme="minorHAnsi" w:cstheme="minorHAnsi"/>
        </w:rPr>
      </w:pPr>
    </w:p>
    <w:p w14:paraId="44DA7362" w14:textId="77777777" w:rsidR="00B2294C" w:rsidRPr="009E34AB" w:rsidRDefault="00B2294C" w:rsidP="00B2294C">
      <w:pPr>
        <w:pStyle w:val="tablica"/>
        <w:rPr>
          <w:rFonts w:asciiTheme="minorHAnsi" w:hAnsiTheme="minorHAnsi" w:cstheme="minorHAnsi"/>
        </w:rPr>
      </w:pPr>
      <w:r w:rsidRPr="009E34AB">
        <w:rPr>
          <w:rFonts w:asciiTheme="minorHAnsi" w:hAnsiTheme="minorHAnsi" w:cstheme="minorHAnsi"/>
        </w:rPr>
        <w:t xml:space="preserve">Tablica </w:t>
      </w:r>
      <w:r>
        <w:rPr>
          <w:rFonts w:asciiTheme="minorHAnsi" w:hAnsiTheme="minorHAnsi" w:cstheme="minorHAnsi"/>
        </w:rPr>
        <w:t>7</w:t>
      </w:r>
      <w:r w:rsidRPr="009E34AB">
        <w:rPr>
          <w:rFonts w:asciiTheme="minorHAnsi" w:hAnsiTheme="minorHAnsi" w:cstheme="minorHAnsi"/>
        </w:rPr>
        <w:t>.2: Potrošnje goriva i emisije CO</w:t>
      </w:r>
      <w:r w:rsidRPr="009E34AB">
        <w:rPr>
          <w:rFonts w:asciiTheme="minorHAnsi" w:hAnsiTheme="minorHAnsi" w:cstheme="minorHAnsi"/>
          <w:vertAlign w:val="subscript"/>
        </w:rPr>
        <w:t>2</w:t>
      </w:r>
      <w:r w:rsidRPr="009E34AB">
        <w:rPr>
          <w:rFonts w:asciiTheme="minorHAnsi" w:hAnsiTheme="minorHAnsi" w:cstheme="minorHAnsi"/>
        </w:rPr>
        <w:t xml:space="preserve"> potkategorije teretnih vozila</w:t>
      </w:r>
    </w:p>
    <w:p w14:paraId="0B895910" w14:textId="77777777" w:rsidR="00B2294C" w:rsidRPr="009E34AB" w:rsidRDefault="00B2294C" w:rsidP="00B2294C">
      <w:pPr>
        <w:pStyle w:val="tablica"/>
        <w:rPr>
          <w:rFonts w:asciiTheme="minorHAnsi" w:hAnsiTheme="minorHAnsi" w:cstheme="minorHAnsi"/>
        </w:rPr>
      </w:pPr>
    </w:p>
    <w:tbl>
      <w:tblPr>
        <w:tblW w:w="9224"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5"/>
        <w:gridCol w:w="1272"/>
        <w:gridCol w:w="1417"/>
        <w:gridCol w:w="992"/>
        <w:gridCol w:w="1134"/>
        <w:gridCol w:w="993"/>
        <w:gridCol w:w="708"/>
        <w:gridCol w:w="709"/>
        <w:gridCol w:w="1134"/>
      </w:tblGrid>
      <w:tr w:rsidR="00B2294C" w:rsidRPr="009E34AB" w14:paraId="148C7799" w14:textId="77777777" w:rsidTr="00830EF4">
        <w:trPr>
          <w:trHeight w:val="227"/>
        </w:trPr>
        <w:tc>
          <w:tcPr>
            <w:tcW w:w="865" w:type="dxa"/>
            <w:shd w:val="clear" w:color="auto" w:fill="C6D9F1"/>
            <w:vAlign w:val="center"/>
          </w:tcPr>
          <w:p w14:paraId="2F2A61DA"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SEKTOR</w:t>
            </w:r>
          </w:p>
        </w:tc>
        <w:tc>
          <w:tcPr>
            <w:tcW w:w="1272" w:type="dxa"/>
            <w:shd w:val="clear" w:color="auto" w:fill="C6D9F1"/>
            <w:vAlign w:val="center"/>
          </w:tcPr>
          <w:p w14:paraId="07F8B407"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PODSEKTOR</w:t>
            </w:r>
          </w:p>
        </w:tc>
        <w:tc>
          <w:tcPr>
            <w:tcW w:w="1417" w:type="dxa"/>
            <w:shd w:val="clear" w:color="auto" w:fill="C6D9F1"/>
            <w:vAlign w:val="center"/>
          </w:tcPr>
          <w:p w14:paraId="6B1F1D1F"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TEHNOLOGIJA</w:t>
            </w:r>
          </w:p>
        </w:tc>
        <w:tc>
          <w:tcPr>
            <w:tcW w:w="992" w:type="dxa"/>
            <w:shd w:val="clear" w:color="auto" w:fill="C6D9F1"/>
            <w:vAlign w:val="center"/>
          </w:tcPr>
          <w:p w14:paraId="23AD3163"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BROJ VOZILA</w:t>
            </w:r>
          </w:p>
        </w:tc>
        <w:tc>
          <w:tcPr>
            <w:tcW w:w="1134" w:type="dxa"/>
            <w:shd w:val="clear" w:color="auto" w:fill="C6D9F1"/>
            <w:vAlign w:val="center"/>
          </w:tcPr>
          <w:p w14:paraId="464C7802"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POTR. GORIVA, t</w:t>
            </w:r>
          </w:p>
        </w:tc>
        <w:tc>
          <w:tcPr>
            <w:tcW w:w="993" w:type="dxa"/>
            <w:shd w:val="clear" w:color="auto" w:fill="C6D9F1"/>
            <w:vAlign w:val="center"/>
          </w:tcPr>
          <w:p w14:paraId="7EA4C4C8"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CO</w:t>
            </w:r>
            <w:r w:rsidRPr="009E34AB">
              <w:rPr>
                <w:rFonts w:asciiTheme="minorHAnsi" w:hAnsiTheme="minorHAnsi" w:cstheme="minorHAnsi"/>
                <w:b/>
                <w:sz w:val="18"/>
                <w:szCs w:val="18"/>
                <w:vertAlign w:val="subscript"/>
              </w:rPr>
              <w:t>2</w:t>
            </w:r>
            <w:r w:rsidRPr="009E34AB">
              <w:rPr>
                <w:rFonts w:asciiTheme="minorHAnsi" w:hAnsiTheme="minorHAnsi" w:cstheme="minorHAnsi"/>
                <w:b/>
                <w:sz w:val="18"/>
                <w:szCs w:val="18"/>
              </w:rPr>
              <w:t>, t</w:t>
            </w:r>
          </w:p>
        </w:tc>
        <w:tc>
          <w:tcPr>
            <w:tcW w:w="708" w:type="dxa"/>
            <w:shd w:val="clear" w:color="auto" w:fill="C6D9F1"/>
            <w:vAlign w:val="center"/>
          </w:tcPr>
          <w:p w14:paraId="121E279E"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CH</w:t>
            </w:r>
            <w:r w:rsidRPr="009E34AB">
              <w:rPr>
                <w:rFonts w:asciiTheme="minorHAnsi" w:hAnsiTheme="minorHAnsi" w:cstheme="minorHAnsi"/>
                <w:b/>
                <w:sz w:val="18"/>
                <w:szCs w:val="18"/>
                <w:vertAlign w:val="subscript"/>
              </w:rPr>
              <w:t>4</w:t>
            </w:r>
            <w:r w:rsidRPr="009E34AB">
              <w:rPr>
                <w:rFonts w:asciiTheme="minorHAnsi" w:hAnsiTheme="minorHAnsi" w:cstheme="minorHAnsi"/>
                <w:b/>
                <w:sz w:val="18"/>
                <w:szCs w:val="18"/>
              </w:rPr>
              <w:t>, t</w:t>
            </w:r>
          </w:p>
        </w:tc>
        <w:tc>
          <w:tcPr>
            <w:tcW w:w="709" w:type="dxa"/>
            <w:shd w:val="clear" w:color="auto" w:fill="C6D9F1"/>
            <w:vAlign w:val="center"/>
          </w:tcPr>
          <w:p w14:paraId="29E28EB9"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N</w:t>
            </w:r>
            <w:r w:rsidRPr="009E34AB">
              <w:rPr>
                <w:rFonts w:asciiTheme="minorHAnsi" w:hAnsiTheme="minorHAnsi" w:cstheme="minorHAnsi"/>
                <w:b/>
                <w:sz w:val="18"/>
                <w:szCs w:val="18"/>
                <w:vertAlign w:val="subscript"/>
              </w:rPr>
              <w:t>2</w:t>
            </w:r>
            <w:r w:rsidRPr="009E34AB">
              <w:rPr>
                <w:rFonts w:asciiTheme="minorHAnsi" w:hAnsiTheme="minorHAnsi" w:cstheme="minorHAnsi"/>
                <w:b/>
                <w:sz w:val="18"/>
                <w:szCs w:val="18"/>
              </w:rPr>
              <w:t>O, t</w:t>
            </w:r>
          </w:p>
        </w:tc>
        <w:tc>
          <w:tcPr>
            <w:tcW w:w="1134" w:type="dxa"/>
            <w:shd w:val="clear" w:color="auto" w:fill="C6D9F1"/>
            <w:vAlign w:val="center"/>
          </w:tcPr>
          <w:p w14:paraId="738A1D21" w14:textId="77777777" w:rsidR="00B2294C" w:rsidRPr="009E34AB" w:rsidRDefault="00B2294C" w:rsidP="00830EF4">
            <w:pPr>
              <w:spacing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CO</w:t>
            </w:r>
            <w:r w:rsidRPr="009E34AB">
              <w:rPr>
                <w:rFonts w:asciiTheme="minorHAnsi" w:hAnsiTheme="minorHAnsi" w:cstheme="minorHAnsi"/>
                <w:b/>
                <w:sz w:val="18"/>
                <w:szCs w:val="18"/>
                <w:vertAlign w:val="subscript"/>
              </w:rPr>
              <w:t>2</w:t>
            </w:r>
            <w:r w:rsidRPr="009E34AB">
              <w:rPr>
                <w:rFonts w:asciiTheme="minorHAnsi" w:hAnsiTheme="minorHAnsi" w:cstheme="minorHAnsi"/>
                <w:b/>
                <w:sz w:val="18"/>
                <w:szCs w:val="18"/>
              </w:rPr>
              <w:t>-ekv, t</w:t>
            </w:r>
          </w:p>
        </w:tc>
      </w:tr>
      <w:tr w:rsidR="00B2294C" w:rsidRPr="009E34AB" w14:paraId="2FA3CB0A" w14:textId="77777777" w:rsidTr="00830EF4">
        <w:trPr>
          <w:cantSplit/>
          <w:trHeight w:val="227"/>
        </w:trPr>
        <w:tc>
          <w:tcPr>
            <w:tcW w:w="865" w:type="dxa"/>
            <w:vMerge w:val="restart"/>
            <w:noWrap/>
            <w:vAlign w:val="center"/>
          </w:tcPr>
          <w:p w14:paraId="6BD4DEC1"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Laka teretna vozila</w:t>
            </w:r>
          </w:p>
        </w:tc>
        <w:tc>
          <w:tcPr>
            <w:tcW w:w="1272" w:type="dxa"/>
            <w:vMerge w:val="restart"/>
            <w:noWrap/>
            <w:vAlign w:val="center"/>
          </w:tcPr>
          <w:p w14:paraId="6072787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Benzin &lt;3,5t</w:t>
            </w:r>
          </w:p>
        </w:tc>
        <w:tc>
          <w:tcPr>
            <w:tcW w:w="1417" w:type="dxa"/>
            <w:noWrap/>
            <w:vAlign w:val="bottom"/>
          </w:tcPr>
          <w:p w14:paraId="22844BDE"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485F46EF"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1393</w:t>
            </w:r>
          </w:p>
        </w:tc>
        <w:tc>
          <w:tcPr>
            <w:tcW w:w="1134" w:type="dxa"/>
            <w:noWrap/>
            <w:vAlign w:val="bottom"/>
          </w:tcPr>
          <w:p w14:paraId="0A311D03"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3877,6</w:t>
            </w:r>
          </w:p>
        </w:tc>
        <w:tc>
          <w:tcPr>
            <w:tcW w:w="993" w:type="dxa"/>
            <w:noWrap/>
            <w:vAlign w:val="bottom"/>
          </w:tcPr>
          <w:p w14:paraId="1932BBEE"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12356,9</w:t>
            </w:r>
          </w:p>
        </w:tc>
        <w:tc>
          <w:tcPr>
            <w:tcW w:w="708" w:type="dxa"/>
            <w:noWrap/>
            <w:vAlign w:val="bottom"/>
          </w:tcPr>
          <w:p w14:paraId="4A606A0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6,53</w:t>
            </w:r>
          </w:p>
        </w:tc>
        <w:tc>
          <w:tcPr>
            <w:tcW w:w="709" w:type="dxa"/>
            <w:noWrap/>
            <w:vAlign w:val="bottom"/>
          </w:tcPr>
          <w:p w14:paraId="6FCFB2AE"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0,21</w:t>
            </w:r>
          </w:p>
        </w:tc>
        <w:tc>
          <w:tcPr>
            <w:tcW w:w="1134" w:type="dxa"/>
            <w:noWrap/>
            <w:vAlign w:val="bottom"/>
          </w:tcPr>
          <w:p w14:paraId="0E06A2E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12558,9</w:t>
            </w:r>
          </w:p>
        </w:tc>
      </w:tr>
      <w:tr w:rsidR="00B2294C" w:rsidRPr="009E34AB" w14:paraId="7DDD8528" w14:textId="77777777" w:rsidTr="00830EF4">
        <w:trPr>
          <w:cantSplit/>
          <w:trHeight w:val="227"/>
        </w:trPr>
        <w:tc>
          <w:tcPr>
            <w:tcW w:w="865" w:type="dxa"/>
            <w:vMerge/>
            <w:vAlign w:val="center"/>
          </w:tcPr>
          <w:p w14:paraId="39B0F9AD"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556740C8"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752D17D0"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5DF77AA0"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572</w:t>
            </w:r>
          </w:p>
        </w:tc>
        <w:tc>
          <w:tcPr>
            <w:tcW w:w="1134" w:type="dxa"/>
            <w:noWrap/>
            <w:vAlign w:val="bottom"/>
          </w:tcPr>
          <w:p w14:paraId="7A2833E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1864,8</w:t>
            </w:r>
          </w:p>
        </w:tc>
        <w:tc>
          <w:tcPr>
            <w:tcW w:w="993" w:type="dxa"/>
            <w:noWrap/>
            <w:vAlign w:val="bottom"/>
          </w:tcPr>
          <w:p w14:paraId="735BEE5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5942,6</w:t>
            </w:r>
          </w:p>
        </w:tc>
        <w:tc>
          <w:tcPr>
            <w:tcW w:w="708" w:type="dxa"/>
            <w:noWrap/>
            <w:vAlign w:val="bottom"/>
          </w:tcPr>
          <w:p w14:paraId="28D3A67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1,95</w:t>
            </w:r>
          </w:p>
        </w:tc>
        <w:tc>
          <w:tcPr>
            <w:tcW w:w="709" w:type="dxa"/>
            <w:noWrap/>
            <w:vAlign w:val="bottom"/>
          </w:tcPr>
          <w:p w14:paraId="5AA6373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0,72</w:t>
            </w:r>
          </w:p>
        </w:tc>
        <w:tc>
          <w:tcPr>
            <w:tcW w:w="1134" w:type="dxa"/>
            <w:noWrap/>
            <w:vAlign w:val="bottom"/>
          </w:tcPr>
          <w:p w14:paraId="35A108D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6206,4</w:t>
            </w:r>
          </w:p>
        </w:tc>
      </w:tr>
      <w:tr w:rsidR="00B2294C" w:rsidRPr="009E34AB" w14:paraId="2AE69EEC" w14:textId="77777777" w:rsidTr="00830EF4">
        <w:trPr>
          <w:cantSplit/>
          <w:trHeight w:val="227"/>
        </w:trPr>
        <w:tc>
          <w:tcPr>
            <w:tcW w:w="865" w:type="dxa"/>
            <w:vMerge/>
            <w:vAlign w:val="center"/>
          </w:tcPr>
          <w:p w14:paraId="364A5A4D"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5D76FEBB"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39174611"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992" w:type="dxa"/>
            <w:vAlign w:val="bottom"/>
          </w:tcPr>
          <w:p w14:paraId="4CE7D6DD"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334</w:t>
            </w:r>
          </w:p>
        </w:tc>
        <w:tc>
          <w:tcPr>
            <w:tcW w:w="1134" w:type="dxa"/>
            <w:noWrap/>
            <w:vAlign w:val="bottom"/>
          </w:tcPr>
          <w:p w14:paraId="752AAA3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1088,9</w:t>
            </w:r>
          </w:p>
        </w:tc>
        <w:tc>
          <w:tcPr>
            <w:tcW w:w="993" w:type="dxa"/>
            <w:noWrap/>
            <w:vAlign w:val="bottom"/>
          </w:tcPr>
          <w:p w14:paraId="00D0AFD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3470,0</w:t>
            </w:r>
          </w:p>
        </w:tc>
        <w:tc>
          <w:tcPr>
            <w:tcW w:w="708" w:type="dxa"/>
            <w:noWrap/>
            <w:vAlign w:val="bottom"/>
          </w:tcPr>
          <w:p w14:paraId="60F7677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0,50</w:t>
            </w:r>
          </w:p>
        </w:tc>
        <w:tc>
          <w:tcPr>
            <w:tcW w:w="709" w:type="dxa"/>
            <w:noWrap/>
            <w:vAlign w:val="bottom"/>
          </w:tcPr>
          <w:p w14:paraId="0E48D9D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0,42</w:t>
            </w:r>
          </w:p>
        </w:tc>
        <w:tc>
          <w:tcPr>
            <w:tcW w:w="1134" w:type="dxa"/>
            <w:noWrap/>
            <w:vAlign w:val="bottom"/>
          </w:tcPr>
          <w:p w14:paraId="1BDA908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3610,5</w:t>
            </w:r>
          </w:p>
        </w:tc>
      </w:tr>
      <w:tr w:rsidR="00B2294C" w:rsidRPr="009E34AB" w14:paraId="44B60C88" w14:textId="77777777" w:rsidTr="00830EF4">
        <w:trPr>
          <w:cantSplit/>
          <w:trHeight w:val="227"/>
        </w:trPr>
        <w:tc>
          <w:tcPr>
            <w:tcW w:w="865" w:type="dxa"/>
            <w:vMerge/>
            <w:vAlign w:val="center"/>
          </w:tcPr>
          <w:p w14:paraId="6C6B9973"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76EAC92F"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28350C62"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1628CC44"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442</w:t>
            </w:r>
          </w:p>
        </w:tc>
        <w:tc>
          <w:tcPr>
            <w:tcW w:w="1134" w:type="dxa"/>
            <w:noWrap/>
            <w:vAlign w:val="bottom"/>
          </w:tcPr>
          <w:p w14:paraId="36311D2D"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1441,0</w:t>
            </w:r>
          </w:p>
        </w:tc>
        <w:tc>
          <w:tcPr>
            <w:tcW w:w="993" w:type="dxa"/>
            <w:noWrap/>
            <w:vAlign w:val="bottom"/>
          </w:tcPr>
          <w:p w14:paraId="1539245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4592,0</w:t>
            </w:r>
          </w:p>
        </w:tc>
        <w:tc>
          <w:tcPr>
            <w:tcW w:w="708" w:type="dxa"/>
            <w:noWrap/>
            <w:vAlign w:val="bottom"/>
          </w:tcPr>
          <w:p w14:paraId="4C33BAA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0,38</w:t>
            </w:r>
          </w:p>
        </w:tc>
        <w:tc>
          <w:tcPr>
            <w:tcW w:w="709" w:type="dxa"/>
            <w:noWrap/>
            <w:vAlign w:val="bottom"/>
          </w:tcPr>
          <w:p w14:paraId="778D6AF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0,56</w:t>
            </w:r>
          </w:p>
        </w:tc>
        <w:tc>
          <w:tcPr>
            <w:tcW w:w="1134" w:type="dxa"/>
            <w:noWrap/>
            <w:vAlign w:val="bottom"/>
          </w:tcPr>
          <w:p w14:paraId="074D8A0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4772,0</w:t>
            </w:r>
          </w:p>
        </w:tc>
      </w:tr>
      <w:tr w:rsidR="00B2294C" w:rsidRPr="009E34AB" w14:paraId="126FE65C" w14:textId="77777777" w:rsidTr="00830EF4">
        <w:trPr>
          <w:cantSplit/>
          <w:trHeight w:val="227"/>
        </w:trPr>
        <w:tc>
          <w:tcPr>
            <w:tcW w:w="865" w:type="dxa"/>
            <w:vMerge/>
            <w:vAlign w:val="center"/>
          </w:tcPr>
          <w:p w14:paraId="170BA842"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3542A034"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5808B585"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992" w:type="dxa"/>
            <w:vAlign w:val="bottom"/>
          </w:tcPr>
          <w:p w14:paraId="612885DB"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295</w:t>
            </w:r>
          </w:p>
        </w:tc>
        <w:tc>
          <w:tcPr>
            <w:tcW w:w="1134" w:type="dxa"/>
            <w:noWrap/>
            <w:vAlign w:val="bottom"/>
          </w:tcPr>
          <w:p w14:paraId="6AA41AE4"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961,7</w:t>
            </w:r>
          </w:p>
        </w:tc>
        <w:tc>
          <w:tcPr>
            <w:tcW w:w="993" w:type="dxa"/>
            <w:noWrap/>
            <w:vAlign w:val="bottom"/>
          </w:tcPr>
          <w:p w14:paraId="34A8921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3064,8</w:t>
            </w:r>
          </w:p>
        </w:tc>
        <w:tc>
          <w:tcPr>
            <w:tcW w:w="708" w:type="dxa"/>
            <w:noWrap/>
            <w:vAlign w:val="bottom"/>
          </w:tcPr>
          <w:p w14:paraId="41F9607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0,13</w:t>
            </w:r>
          </w:p>
        </w:tc>
        <w:tc>
          <w:tcPr>
            <w:tcW w:w="709" w:type="dxa"/>
            <w:noWrap/>
            <w:vAlign w:val="bottom"/>
          </w:tcPr>
          <w:p w14:paraId="16F65C1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0,37</w:t>
            </w:r>
          </w:p>
        </w:tc>
        <w:tc>
          <w:tcPr>
            <w:tcW w:w="1134" w:type="dxa"/>
            <w:noWrap/>
            <w:vAlign w:val="bottom"/>
          </w:tcPr>
          <w:p w14:paraId="0438CF2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3182,5</w:t>
            </w:r>
          </w:p>
        </w:tc>
      </w:tr>
      <w:tr w:rsidR="00B2294C" w:rsidRPr="009E34AB" w14:paraId="4BB840A4" w14:textId="77777777" w:rsidTr="00830EF4">
        <w:trPr>
          <w:cantSplit/>
          <w:trHeight w:val="227"/>
        </w:trPr>
        <w:tc>
          <w:tcPr>
            <w:tcW w:w="865" w:type="dxa"/>
            <w:vMerge/>
            <w:vAlign w:val="center"/>
          </w:tcPr>
          <w:p w14:paraId="69E50D11"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restart"/>
            <w:noWrap/>
            <w:vAlign w:val="center"/>
          </w:tcPr>
          <w:p w14:paraId="1333477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Dizel &lt;3,5 t</w:t>
            </w:r>
          </w:p>
        </w:tc>
        <w:tc>
          <w:tcPr>
            <w:tcW w:w="1417" w:type="dxa"/>
            <w:noWrap/>
            <w:vAlign w:val="bottom"/>
          </w:tcPr>
          <w:p w14:paraId="3149E84A"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7B6137F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13358</w:t>
            </w:r>
          </w:p>
        </w:tc>
        <w:tc>
          <w:tcPr>
            <w:tcW w:w="1134" w:type="dxa"/>
            <w:noWrap/>
            <w:vAlign w:val="bottom"/>
          </w:tcPr>
          <w:p w14:paraId="5BAD242C"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29986,4</w:t>
            </w:r>
          </w:p>
        </w:tc>
        <w:tc>
          <w:tcPr>
            <w:tcW w:w="993" w:type="dxa"/>
            <w:noWrap/>
            <w:vAlign w:val="bottom"/>
          </w:tcPr>
          <w:p w14:paraId="1C51883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94104,6</w:t>
            </w:r>
          </w:p>
        </w:tc>
        <w:tc>
          <w:tcPr>
            <w:tcW w:w="708" w:type="dxa"/>
            <w:noWrap/>
            <w:vAlign w:val="bottom"/>
          </w:tcPr>
          <w:p w14:paraId="7EE3BD2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2,21</w:t>
            </w:r>
          </w:p>
        </w:tc>
        <w:tc>
          <w:tcPr>
            <w:tcW w:w="709" w:type="dxa"/>
            <w:noWrap/>
            <w:vAlign w:val="bottom"/>
          </w:tcPr>
          <w:p w14:paraId="01DDA30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5,68</w:t>
            </w:r>
          </w:p>
        </w:tc>
        <w:tc>
          <w:tcPr>
            <w:tcW w:w="1134" w:type="dxa"/>
            <w:noWrap/>
            <w:vAlign w:val="bottom"/>
          </w:tcPr>
          <w:p w14:paraId="2EC4B74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95910,9</w:t>
            </w:r>
          </w:p>
        </w:tc>
      </w:tr>
      <w:tr w:rsidR="00B2294C" w:rsidRPr="009E34AB" w14:paraId="6DB10D0E" w14:textId="77777777" w:rsidTr="00830EF4">
        <w:trPr>
          <w:cantSplit/>
          <w:trHeight w:val="227"/>
        </w:trPr>
        <w:tc>
          <w:tcPr>
            <w:tcW w:w="865" w:type="dxa"/>
            <w:vMerge/>
            <w:vAlign w:val="center"/>
          </w:tcPr>
          <w:p w14:paraId="7694AB3E"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407A574B"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3073B622"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621F00AE"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4694</w:t>
            </w:r>
          </w:p>
        </w:tc>
        <w:tc>
          <w:tcPr>
            <w:tcW w:w="1134" w:type="dxa"/>
            <w:noWrap/>
            <w:vAlign w:val="bottom"/>
          </w:tcPr>
          <w:p w14:paraId="5A69F43E"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10537,2</w:t>
            </w:r>
          </w:p>
        </w:tc>
        <w:tc>
          <w:tcPr>
            <w:tcW w:w="993" w:type="dxa"/>
            <w:noWrap/>
            <w:vAlign w:val="bottom"/>
          </w:tcPr>
          <w:p w14:paraId="2DCBD0F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33068,4</w:t>
            </w:r>
          </w:p>
        </w:tc>
        <w:tc>
          <w:tcPr>
            <w:tcW w:w="708" w:type="dxa"/>
            <w:noWrap/>
            <w:vAlign w:val="bottom"/>
          </w:tcPr>
          <w:p w14:paraId="7F1CFA9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0,78</w:t>
            </w:r>
          </w:p>
        </w:tc>
        <w:tc>
          <w:tcPr>
            <w:tcW w:w="709" w:type="dxa"/>
            <w:noWrap/>
            <w:vAlign w:val="bottom"/>
          </w:tcPr>
          <w:p w14:paraId="15C6185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1,99</w:t>
            </w:r>
          </w:p>
        </w:tc>
        <w:tc>
          <w:tcPr>
            <w:tcW w:w="1134" w:type="dxa"/>
            <w:noWrap/>
            <w:vAlign w:val="bottom"/>
          </w:tcPr>
          <w:p w14:paraId="6B9FD4B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33703,1</w:t>
            </w:r>
          </w:p>
        </w:tc>
      </w:tr>
      <w:tr w:rsidR="00B2294C" w:rsidRPr="009E34AB" w14:paraId="498EBA2E" w14:textId="77777777" w:rsidTr="00830EF4">
        <w:trPr>
          <w:cantSplit/>
          <w:trHeight w:val="227"/>
        </w:trPr>
        <w:tc>
          <w:tcPr>
            <w:tcW w:w="865" w:type="dxa"/>
            <w:vMerge/>
            <w:vAlign w:val="center"/>
          </w:tcPr>
          <w:p w14:paraId="3C4ECD7E"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362E3AE8"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2696B1D8"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992" w:type="dxa"/>
            <w:vAlign w:val="bottom"/>
          </w:tcPr>
          <w:p w14:paraId="7E3183F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8134</w:t>
            </w:r>
          </w:p>
        </w:tc>
        <w:tc>
          <w:tcPr>
            <w:tcW w:w="1134" w:type="dxa"/>
            <w:noWrap/>
            <w:vAlign w:val="bottom"/>
          </w:tcPr>
          <w:p w14:paraId="4CA03BB3"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18259,4</w:t>
            </w:r>
          </w:p>
        </w:tc>
        <w:tc>
          <w:tcPr>
            <w:tcW w:w="993" w:type="dxa"/>
            <w:noWrap/>
            <w:vAlign w:val="bottom"/>
          </w:tcPr>
          <w:p w14:paraId="3A1F18D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57302,5</w:t>
            </w:r>
          </w:p>
        </w:tc>
        <w:tc>
          <w:tcPr>
            <w:tcW w:w="708" w:type="dxa"/>
            <w:noWrap/>
            <w:vAlign w:val="bottom"/>
          </w:tcPr>
          <w:p w14:paraId="5609EA7E"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0,96</w:t>
            </w:r>
          </w:p>
        </w:tc>
        <w:tc>
          <w:tcPr>
            <w:tcW w:w="709" w:type="dxa"/>
            <w:noWrap/>
            <w:vAlign w:val="bottom"/>
          </w:tcPr>
          <w:p w14:paraId="5575C88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3,46</w:t>
            </w:r>
          </w:p>
        </w:tc>
        <w:tc>
          <w:tcPr>
            <w:tcW w:w="1134" w:type="dxa"/>
            <w:noWrap/>
            <w:vAlign w:val="bottom"/>
          </w:tcPr>
          <w:p w14:paraId="229BAED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58394,3</w:t>
            </w:r>
          </w:p>
        </w:tc>
      </w:tr>
      <w:tr w:rsidR="00B2294C" w:rsidRPr="009E34AB" w14:paraId="5A3834F4" w14:textId="77777777" w:rsidTr="00830EF4">
        <w:trPr>
          <w:cantSplit/>
          <w:trHeight w:val="227"/>
        </w:trPr>
        <w:tc>
          <w:tcPr>
            <w:tcW w:w="865" w:type="dxa"/>
            <w:vMerge/>
            <w:vAlign w:val="center"/>
          </w:tcPr>
          <w:p w14:paraId="03895546"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46991ABF"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7AA3F3B0"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7EC8B320"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8885</w:t>
            </w:r>
          </w:p>
        </w:tc>
        <w:tc>
          <w:tcPr>
            <w:tcW w:w="1134" w:type="dxa"/>
            <w:noWrap/>
            <w:vAlign w:val="bottom"/>
          </w:tcPr>
          <w:p w14:paraId="748CCD21"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19945,3</w:t>
            </w:r>
          </w:p>
        </w:tc>
        <w:tc>
          <w:tcPr>
            <w:tcW w:w="993" w:type="dxa"/>
            <w:noWrap/>
            <w:vAlign w:val="bottom"/>
          </w:tcPr>
          <w:p w14:paraId="58A66A9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62593,2</w:t>
            </w:r>
          </w:p>
        </w:tc>
        <w:tc>
          <w:tcPr>
            <w:tcW w:w="708" w:type="dxa"/>
            <w:noWrap/>
            <w:vAlign w:val="bottom"/>
          </w:tcPr>
          <w:p w14:paraId="0354099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0,61</w:t>
            </w:r>
          </w:p>
        </w:tc>
        <w:tc>
          <w:tcPr>
            <w:tcW w:w="709" w:type="dxa"/>
            <w:noWrap/>
            <w:vAlign w:val="bottom"/>
          </w:tcPr>
          <w:p w14:paraId="4A00741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3,78</w:t>
            </w:r>
          </w:p>
        </w:tc>
        <w:tc>
          <w:tcPr>
            <w:tcW w:w="1134" w:type="dxa"/>
            <w:noWrap/>
            <w:vAlign w:val="bottom"/>
          </w:tcPr>
          <w:p w14:paraId="0E7283D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63776,7</w:t>
            </w:r>
          </w:p>
        </w:tc>
      </w:tr>
      <w:tr w:rsidR="00B2294C" w:rsidRPr="009E34AB" w14:paraId="5C525CF1" w14:textId="77777777" w:rsidTr="00830EF4">
        <w:trPr>
          <w:cantSplit/>
          <w:trHeight w:val="227"/>
        </w:trPr>
        <w:tc>
          <w:tcPr>
            <w:tcW w:w="865" w:type="dxa"/>
            <w:vMerge/>
            <w:vAlign w:val="center"/>
          </w:tcPr>
          <w:p w14:paraId="395465C8"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75D18E22"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03469E73"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992" w:type="dxa"/>
            <w:vAlign w:val="bottom"/>
          </w:tcPr>
          <w:p w14:paraId="47394B10"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6365</w:t>
            </w:r>
          </w:p>
        </w:tc>
        <w:tc>
          <w:tcPr>
            <w:tcW w:w="1134" w:type="dxa"/>
            <w:noWrap/>
            <w:vAlign w:val="bottom"/>
          </w:tcPr>
          <w:p w14:paraId="7C0181DF"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14288,3</w:t>
            </w:r>
          </w:p>
        </w:tc>
        <w:tc>
          <w:tcPr>
            <w:tcW w:w="993" w:type="dxa"/>
            <w:noWrap/>
            <w:vAlign w:val="bottom"/>
          </w:tcPr>
          <w:p w14:paraId="60E04FC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44840,2</w:t>
            </w:r>
          </w:p>
        </w:tc>
        <w:tc>
          <w:tcPr>
            <w:tcW w:w="708" w:type="dxa"/>
            <w:noWrap/>
            <w:vAlign w:val="bottom"/>
          </w:tcPr>
          <w:p w14:paraId="18618A9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0,26</w:t>
            </w:r>
          </w:p>
        </w:tc>
        <w:tc>
          <w:tcPr>
            <w:tcW w:w="709" w:type="dxa"/>
            <w:noWrap/>
            <w:vAlign w:val="bottom"/>
          </w:tcPr>
          <w:p w14:paraId="710EA20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2,71</w:t>
            </w:r>
          </w:p>
        </w:tc>
        <w:tc>
          <w:tcPr>
            <w:tcW w:w="1134" w:type="dxa"/>
            <w:noWrap/>
            <w:vAlign w:val="bottom"/>
          </w:tcPr>
          <w:p w14:paraId="596A412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45684,2</w:t>
            </w:r>
          </w:p>
        </w:tc>
      </w:tr>
      <w:tr w:rsidR="00B2294C" w:rsidRPr="009E34AB" w14:paraId="2DE343CD" w14:textId="77777777" w:rsidTr="00830EF4">
        <w:trPr>
          <w:cantSplit/>
          <w:trHeight w:val="227"/>
        </w:trPr>
        <w:tc>
          <w:tcPr>
            <w:tcW w:w="865" w:type="dxa"/>
            <w:vMerge w:val="restart"/>
            <w:noWrap/>
            <w:vAlign w:val="center"/>
          </w:tcPr>
          <w:p w14:paraId="5EC4795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Teška teretna vozila</w:t>
            </w:r>
          </w:p>
        </w:tc>
        <w:tc>
          <w:tcPr>
            <w:tcW w:w="1272" w:type="dxa"/>
            <w:noWrap/>
            <w:vAlign w:val="center"/>
          </w:tcPr>
          <w:p w14:paraId="326FFF1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Benzin &gt;3,5 t</w:t>
            </w:r>
          </w:p>
        </w:tc>
        <w:tc>
          <w:tcPr>
            <w:tcW w:w="1417" w:type="dxa"/>
            <w:noWrap/>
            <w:vAlign w:val="bottom"/>
          </w:tcPr>
          <w:p w14:paraId="0D9A9C5B"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7F6D17F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18</w:t>
            </w:r>
          </w:p>
        </w:tc>
        <w:tc>
          <w:tcPr>
            <w:tcW w:w="1134" w:type="dxa"/>
            <w:noWrap/>
            <w:vAlign w:val="bottom"/>
          </w:tcPr>
          <w:p w14:paraId="173D2E7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17,7</w:t>
            </w:r>
          </w:p>
        </w:tc>
        <w:tc>
          <w:tcPr>
            <w:tcW w:w="993" w:type="dxa"/>
            <w:noWrap/>
            <w:vAlign w:val="bottom"/>
          </w:tcPr>
          <w:p w14:paraId="212BFC2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56,4</w:t>
            </w:r>
          </w:p>
        </w:tc>
        <w:tc>
          <w:tcPr>
            <w:tcW w:w="708" w:type="dxa"/>
            <w:noWrap/>
            <w:vAlign w:val="bottom"/>
          </w:tcPr>
          <w:p w14:paraId="2F75EA4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0,01</w:t>
            </w:r>
          </w:p>
        </w:tc>
        <w:tc>
          <w:tcPr>
            <w:tcW w:w="709" w:type="dxa"/>
            <w:noWrap/>
            <w:vAlign w:val="bottom"/>
          </w:tcPr>
          <w:p w14:paraId="59A91B1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0,00</w:t>
            </w:r>
          </w:p>
        </w:tc>
        <w:tc>
          <w:tcPr>
            <w:tcW w:w="1134" w:type="dxa"/>
            <w:noWrap/>
            <w:vAlign w:val="bottom"/>
          </w:tcPr>
          <w:p w14:paraId="4780A91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56,8</w:t>
            </w:r>
          </w:p>
        </w:tc>
      </w:tr>
      <w:tr w:rsidR="00B2294C" w:rsidRPr="009E34AB" w14:paraId="4CF440CC" w14:textId="77777777" w:rsidTr="00830EF4">
        <w:trPr>
          <w:cantSplit/>
          <w:trHeight w:val="227"/>
        </w:trPr>
        <w:tc>
          <w:tcPr>
            <w:tcW w:w="865" w:type="dxa"/>
            <w:vMerge/>
            <w:vAlign w:val="center"/>
          </w:tcPr>
          <w:p w14:paraId="02ACD9A8"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restart"/>
            <w:noWrap/>
            <w:vAlign w:val="center"/>
          </w:tcPr>
          <w:p w14:paraId="3C26AEC4" w14:textId="77777777" w:rsidR="00B2294C" w:rsidRPr="009E34AB" w:rsidRDefault="00B2294C" w:rsidP="00830EF4">
            <w:pPr>
              <w:spacing w:after="0" w:line="240" w:lineRule="auto"/>
              <w:jc w:val="center"/>
              <w:rPr>
                <w:rFonts w:asciiTheme="minorHAnsi" w:hAnsiTheme="minorHAnsi" w:cstheme="minorHAnsi"/>
                <w:b/>
                <w:bCs/>
                <w:caps/>
                <w:sz w:val="18"/>
                <w:szCs w:val="18"/>
              </w:rPr>
            </w:pPr>
            <w:r w:rsidRPr="009E34AB">
              <w:rPr>
                <w:rFonts w:asciiTheme="minorHAnsi" w:hAnsiTheme="minorHAnsi" w:cstheme="minorHAnsi"/>
                <w:sz w:val="18"/>
                <w:szCs w:val="18"/>
              </w:rPr>
              <w:t>Dizel 3,5 - 7,5 t</w:t>
            </w:r>
          </w:p>
        </w:tc>
        <w:tc>
          <w:tcPr>
            <w:tcW w:w="1417" w:type="dxa"/>
            <w:noWrap/>
            <w:vAlign w:val="bottom"/>
          </w:tcPr>
          <w:p w14:paraId="330B598B" w14:textId="77777777" w:rsidR="00B2294C" w:rsidRPr="009E34AB" w:rsidRDefault="00B2294C" w:rsidP="00830EF4">
            <w:pPr>
              <w:spacing w:after="0" w:line="240" w:lineRule="auto"/>
              <w:rPr>
                <w:rFonts w:asciiTheme="minorHAnsi" w:hAnsiTheme="minorHAnsi" w:cstheme="minorHAnsi"/>
                <w:b/>
                <w:bCs/>
                <w:caps/>
                <w:sz w:val="18"/>
                <w:szCs w:val="18"/>
              </w:rPr>
            </w:pPr>
            <w:r w:rsidRPr="009E34AB">
              <w:rPr>
                <w:rFonts w:asciiTheme="minorHAnsi" w:hAnsiTheme="minorHAnsi" w:cstheme="minorHAnsi"/>
                <w:sz w:val="18"/>
                <w:szCs w:val="18"/>
              </w:rPr>
              <w:t>Conventional</w:t>
            </w:r>
          </w:p>
        </w:tc>
        <w:tc>
          <w:tcPr>
            <w:tcW w:w="992" w:type="dxa"/>
            <w:vAlign w:val="bottom"/>
          </w:tcPr>
          <w:p w14:paraId="5576E6C9" w14:textId="77777777" w:rsidR="00B2294C" w:rsidRPr="009E34AB" w:rsidRDefault="00B2294C" w:rsidP="00830EF4">
            <w:pPr>
              <w:spacing w:after="0" w:line="240" w:lineRule="auto"/>
              <w:jc w:val="right"/>
              <w:rPr>
                <w:rFonts w:asciiTheme="minorHAnsi" w:hAnsiTheme="minorHAnsi" w:cstheme="minorHAnsi"/>
                <w:b/>
                <w:bCs/>
                <w:caps/>
                <w:sz w:val="18"/>
                <w:szCs w:val="18"/>
              </w:rPr>
            </w:pPr>
            <w:r w:rsidRPr="009E34AB">
              <w:rPr>
                <w:rFonts w:asciiTheme="minorHAnsi" w:hAnsiTheme="minorHAnsi" w:cstheme="minorHAnsi"/>
                <w:sz w:val="18"/>
                <w:szCs w:val="18"/>
              </w:rPr>
              <w:t>5</w:t>
            </w:r>
          </w:p>
        </w:tc>
        <w:tc>
          <w:tcPr>
            <w:tcW w:w="1134" w:type="dxa"/>
            <w:noWrap/>
            <w:vAlign w:val="bottom"/>
          </w:tcPr>
          <w:p w14:paraId="4D809D30" w14:textId="77777777" w:rsidR="00B2294C" w:rsidRPr="009E34AB" w:rsidRDefault="00B2294C" w:rsidP="00830EF4">
            <w:pPr>
              <w:spacing w:after="0" w:line="240" w:lineRule="auto"/>
              <w:jc w:val="right"/>
              <w:rPr>
                <w:rFonts w:asciiTheme="minorHAnsi" w:hAnsiTheme="minorHAnsi" w:cstheme="minorHAnsi"/>
                <w:b/>
                <w:bCs/>
                <w:caps/>
                <w:sz w:val="18"/>
                <w:szCs w:val="18"/>
              </w:rPr>
            </w:pPr>
            <w:r w:rsidRPr="009E34AB">
              <w:rPr>
                <w:rFonts w:asciiTheme="minorHAnsi" w:hAnsiTheme="minorHAnsi" w:cstheme="minorHAnsi"/>
                <w:sz w:val="18"/>
                <w:szCs w:val="18"/>
              </w:rPr>
              <w:t>2,7</w:t>
            </w:r>
          </w:p>
        </w:tc>
        <w:tc>
          <w:tcPr>
            <w:tcW w:w="993" w:type="dxa"/>
            <w:noWrap/>
            <w:vAlign w:val="bottom"/>
          </w:tcPr>
          <w:p w14:paraId="5A1B110E" w14:textId="77777777" w:rsidR="00B2294C" w:rsidRPr="009E34AB" w:rsidRDefault="00B2294C" w:rsidP="00830EF4">
            <w:pPr>
              <w:spacing w:after="0" w:line="240" w:lineRule="auto"/>
              <w:jc w:val="center"/>
              <w:rPr>
                <w:rFonts w:asciiTheme="minorHAnsi" w:hAnsiTheme="minorHAnsi" w:cstheme="minorHAnsi"/>
                <w:b/>
                <w:bCs/>
                <w:caps/>
                <w:sz w:val="18"/>
                <w:szCs w:val="18"/>
              </w:rPr>
            </w:pPr>
            <w:r w:rsidRPr="009E34AB">
              <w:rPr>
                <w:rFonts w:asciiTheme="minorHAnsi" w:hAnsiTheme="minorHAnsi" w:cstheme="minorHAnsi"/>
                <w:sz w:val="18"/>
                <w:szCs w:val="18"/>
              </w:rPr>
              <w:t>8,6</w:t>
            </w:r>
          </w:p>
        </w:tc>
        <w:tc>
          <w:tcPr>
            <w:tcW w:w="708" w:type="dxa"/>
            <w:noWrap/>
            <w:vAlign w:val="bottom"/>
          </w:tcPr>
          <w:p w14:paraId="5B6A1F06" w14:textId="77777777" w:rsidR="00B2294C" w:rsidRPr="009E34AB" w:rsidRDefault="00B2294C" w:rsidP="00830EF4">
            <w:pPr>
              <w:spacing w:after="0" w:line="240" w:lineRule="auto"/>
              <w:jc w:val="center"/>
              <w:rPr>
                <w:rFonts w:asciiTheme="minorHAnsi" w:hAnsiTheme="minorHAnsi" w:cstheme="minorHAnsi"/>
                <w:b/>
                <w:bCs/>
                <w:caps/>
                <w:sz w:val="18"/>
                <w:szCs w:val="18"/>
              </w:rPr>
            </w:pPr>
            <w:r w:rsidRPr="009E34AB">
              <w:rPr>
                <w:rFonts w:asciiTheme="minorHAnsi" w:hAnsiTheme="minorHAnsi" w:cstheme="minorHAnsi"/>
                <w:sz w:val="18"/>
                <w:szCs w:val="18"/>
              </w:rPr>
              <w:t>0,00</w:t>
            </w:r>
          </w:p>
        </w:tc>
        <w:tc>
          <w:tcPr>
            <w:tcW w:w="709" w:type="dxa"/>
            <w:noWrap/>
            <w:vAlign w:val="bottom"/>
          </w:tcPr>
          <w:p w14:paraId="11351A53" w14:textId="77777777" w:rsidR="00B2294C" w:rsidRPr="009E34AB" w:rsidRDefault="00B2294C" w:rsidP="00830EF4">
            <w:pPr>
              <w:spacing w:after="0" w:line="240" w:lineRule="auto"/>
              <w:jc w:val="center"/>
              <w:rPr>
                <w:rFonts w:asciiTheme="minorHAnsi" w:hAnsiTheme="minorHAnsi" w:cstheme="minorHAnsi"/>
                <w:b/>
                <w:bCs/>
                <w:caps/>
                <w:sz w:val="18"/>
                <w:szCs w:val="18"/>
              </w:rPr>
            </w:pPr>
            <w:r w:rsidRPr="009E34AB">
              <w:rPr>
                <w:rFonts w:asciiTheme="minorHAnsi" w:hAnsiTheme="minorHAnsi" w:cstheme="minorHAnsi"/>
                <w:sz w:val="18"/>
                <w:szCs w:val="18"/>
              </w:rPr>
              <w:t>0,00</w:t>
            </w:r>
          </w:p>
        </w:tc>
        <w:tc>
          <w:tcPr>
            <w:tcW w:w="1134" w:type="dxa"/>
            <w:noWrap/>
            <w:vAlign w:val="bottom"/>
          </w:tcPr>
          <w:p w14:paraId="3D3FA045" w14:textId="77777777" w:rsidR="00B2294C" w:rsidRPr="009E34AB" w:rsidRDefault="00B2294C" w:rsidP="00830EF4">
            <w:pPr>
              <w:spacing w:after="0" w:line="240" w:lineRule="auto"/>
              <w:jc w:val="center"/>
              <w:rPr>
                <w:rFonts w:asciiTheme="minorHAnsi" w:hAnsiTheme="minorHAnsi" w:cstheme="minorHAnsi"/>
                <w:b/>
                <w:bCs/>
                <w:caps/>
                <w:sz w:val="18"/>
                <w:szCs w:val="18"/>
              </w:rPr>
            </w:pPr>
            <w:r w:rsidRPr="009E34AB">
              <w:rPr>
                <w:rFonts w:asciiTheme="minorHAnsi" w:hAnsiTheme="minorHAnsi" w:cstheme="minorHAnsi"/>
                <w:sz w:val="18"/>
                <w:szCs w:val="18"/>
              </w:rPr>
              <w:t>8,8</w:t>
            </w:r>
          </w:p>
        </w:tc>
      </w:tr>
      <w:tr w:rsidR="00B2294C" w:rsidRPr="009E34AB" w14:paraId="09E064D2" w14:textId="77777777" w:rsidTr="00830EF4">
        <w:trPr>
          <w:cantSplit/>
          <w:trHeight w:val="227"/>
        </w:trPr>
        <w:tc>
          <w:tcPr>
            <w:tcW w:w="865" w:type="dxa"/>
            <w:vMerge/>
            <w:vAlign w:val="center"/>
          </w:tcPr>
          <w:p w14:paraId="5166A1C2"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69586C89"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0048B48A"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0042D3C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w:t>
            </w:r>
          </w:p>
        </w:tc>
        <w:tc>
          <w:tcPr>
            <w:tcW w:w="1134" w:type="dxa"/>
            <w:noWrap/>
            <w:vAlign w:val="bottom"/>
          </w:tcPr>
          <w:p w14:paraId="1EC30AE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0,5</w:t>
            </w:r>
          </w:p>
        </w:tc>
        <w:tc>
          <w:tcPr>
            <w:tcW w:w="993" w:type="dxa"/>
            <w:noWrap/>
            <w:vAlign w:val="bottom"/>
          </w:tcPr>
          <w:p w14:paraId="3B861C11"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1,7</w:t>
            </w:r>
          </w:p>
        </w:tc>
        <w:tc>
          <w:tcPr>
            <w:tcW w:w="708" w:type="dxa"/>
            <w:noWrap/>
            <w:vAlign w:val="bottom"/>
          </w:tcPr>
          <w:p w14:paraId="22EF9C6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0,00</w:t>
            </w:r>
          </w:p>
        </w:tc>
        <w:tc>
          <w:tcPr>
            <w:tcW w:w="709" w:type="dxa"/>
            <w:noWrap/>
            <w:vAlign w:val="bottom"/>
          </w:tcPr>
          <w:p w14:paraId="5D4F932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0,00</w:t>
            </w:r>
          </w:p>
        </w:tc>
        <w:tc>
          <w:tcPr>
            <w:tcW w:w="1134" w:type="dxa"/>
            <w:noWrap/>
            <w:vAlign w:val="bottom"/>
          </w:tcPr>
          <w:p w14:paraId="50CDFFE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1,8</w:t>
            </w:r>
          </w:p>
        </w:tc>
      </w:tr>
      <w:tr w:rsidR="00B2294C" w:rsidRPr="009E34AB" w14:paraId="700408B7" w14:textId="77777777" w:rsidTr="00830EF4">
        <w:trPr>
          <w:cantSplit/>
          <w:trHeight w:val="227"/>
        </w:trPr>
        <w:tc>
          <w:tcPr>
            <w:tcW w:w="865" w:type="dxa"/>
            <w:vMerge/>
            <w:vAlign w:val="center"/>
          </w:tcPr>
          <w:p w14:paraId="00887C79"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0F1BD992"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3A765E94"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6A171D01"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w:t>
            </w:r>
          </w:p>
        </w:tc>
        <w:tc>
          <w:tcPr>
            <w:tcW w:w="1134" w:type="dxa"/>
            <w:noWrap/>
            <w:vAlign w:val="bottom"/>
          </w:tcPr>
          <w:p w14:paraId="13C0B197"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1,1</w:t>
            </w:r>
          </w:p>
        </w:tc>
        <w:tc>
          <w:tcPr>
            <w:tcW w:w="993" w:type="dxa"/>
            <w:noWrap/>
            <w:vAlign w:val="bottom"/>
          </w:tcPr>
          <w:p w14:paraId="6269BBD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3,4</w:t>
            </w:r>
          </w:p>
        </w:tc>
        <w:tc>
          <w:tcPr>
            <w:tcW w:w="708" w:type="dxa"/>
            <w:noWrap/>
            <w:vAlign w:val="bottom"/>
          </w:tcPr>
          <w:p w14:paraId="0D589DC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0,00</w:t>
            </w:r>
          </w:p>
        </w:tc>
        <w:tc>
          <w:tcPr>
            <w:tcW w:w="709" w:type="dxa"/>
            <w:noWrap/>
            <w:vAlign w:val="bottom"/>
          </w:tcPr>
          <w:p w14:paraId="1BA966E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0,00</w:t>
            </w:r>
          </w:p>
        </w:tc>
        <w:tc>
          <w:tcPr>
            <w:tcW w:w="1134" w:type="dxa"/>
            <w:noWrap/>
            <w:vAlign w:val="bottom"/>
          </w:tcPr>
          <w:p w14:paraId="4CDDB20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3,5</w:t>
            </w:r>
          </w:p>
        </w:tc>
      </w:tr>
      <w:tr w:rsidR="00B2294C" w:rsidRPr="009E34AB" w14:paraId="6479C8C4" w14:textId="77777777" w:rsidTr="00830EF4">
        <w:trPr>
          <w:cantSplit/>
          <w:trHeight w:val="227"/>
        </w:trPr>
        <w:tc>
          <w:tcPr>
            <w:tcW w:w="865" w:type="dxa"/>
            <w:vMerge/>
            <w:vAlign w:val="center"/>
          </w:tcPr>
          <w:p w14:paraId="65CF4193"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restart"/>
            <w:noWrap/>
            <w:vAlign w:val="center"/>
          </w:tcPr>
          <w:p w14:paraId="5B13903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Dizel 7,5 - 16 t</w:t>
            </w:r>
          </w:p>
        </w:tc>
        <w:tc>
          <w:tcPr>
            <w:tcW w:w="1417" w:type="dxa"/>
            <w:noWrap/>
            <w:vAlign w:val="bottom"/>
          </w:tcPr>
          <w:p w14:paraId="1890C329"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049BB751"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343</w:t>
            </w:r>
          </w:p>
        </w:tc>
        <w:tc>
          <w:tcPr>
            <w:tcW w:w="1134" w:type="dxa"/>
            <w:noWrap/>
            <w:vAlign w:val="bottom"/>
          </w:tcPr>
          <w:p w14:paraId="64D45379"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337,9</w:t>
            </w:r>
          </w:p>
        </w:tc>
        <w:tc>
          <w:tcPr>
            <w:tcW w:w="993" w:type="dxa"/>
            <w:noWrap/>
            <w:vAlign w:val="bottom"/>
          </w:tcPr>
          <w:p w14:paraId="409339E0"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1060,4</w:t>
            </w:r>
          </w:p>
        </w:tc>
        <w:tc>
          <w:tcPr>
            <w:tcW w:w="708" w:type="dxa"/>
            <w:noWrap/>
            <w:vAlign w:val="bottom"/>
          </w:tcPr>
          <w:p w14:paraId="6B2015F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0,10</w:t>
            </w:r>
          </w:p>
        </w:tc>
        <w:tc>
          <w:tcPr>
            <w:tcW w:w="709" w:type="dxa"/>
            <w:noWrap/>
            <w:vAlign w:val="bottom"/>
          </w:tcPr>
          <w:p w14:paraId="48F6E15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0,05</w:t>
            </w:r>
          </w:p>
        </w:tc>
        <w:tc>
          <w:tcPr>
            <w:tcW w:w="1134" w:type="dxa"/>
            <w:noWrap/>
            <w:vAlign w:val="bottom"/>
          </w:tcPr>
          <w:p w14:paraId="4230C81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1078,5</w:t>
            </w:r>
          </w:p>
        </w:tc>
      </w:tr>
      <w:tr w:rsidR="00B2294C" w:rsidRPr="009E34AB" w14:paraId="780AB1A8" w14:textId="77777777" w:rsidTr="00830EF4">
        <w:trPr>
          <w:cantSplit/>
          <w:trHeight w:val="227"/>
        </w:trPr>
        <w:tc>
          <w:tcPr>
            <w:tcW w:w="865" w:type="dxa"/>
            <w:vMerge/>
            <w:vAlign w:val="center"/>
          </w:tcPr>
          <w:p w14:paraId="2F17E4F1"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42B6ADF1"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753BDFD2"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1506835D"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104</w:t>
            </w:r>
          </w:p>
        </w:tc>
        <w:tc>
          <w:tcPr>
            <w:tcW w:w="1134" w:type="dxa"/>
            <w:noWrap/>
            <w:vAlign w:val="bottom"/>
          </w:tcPr>
          <w:p w14:paraId="35EA34DE"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102,5</w:t>
            </w:r>
          </w:p>
        </w:tc>
        <w:tc>
          <w:tcPr>
            <w:tcW w:w="993" w:type="dxa"/>
            <w:noWrap/>
            <w:vAlign w:val="bottom"/>
          </w:tcPr>
          <w:p w14:paraId="74FAF75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321,5</w:t>
            </w:r>
          </w:p>
        </w:tc>
        <w:tc>
          <w:tcPr>
            <w:tcW w:w="708" w:type="dxa"/>
            <w:noWrap/>
            <w:vAlign w:val="bottom"/>
          </w:tcPr>
          <w:p w14:paraId="5AEEFA5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709" w:type="dxa"/>
            <w:noWrap/>
            <w:vAlign w:val="bottom"/>
          </w:tcPr>
          <w:p w14:paraId="1D07286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1134" w:type="dxa"/>
            <w:noWrap/>
            <w:vAlign w:val="bottom"/>
          </w:tcPr>
          <w:p w14:paraId="36A521B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326,8</w:t>
            </w:r>
          </w:p>
        </w:tc>
      </w:tr>
      <w:tr w:rsidR="00B2294C" w:rsidRPr="009E34AB" w14:paraId="63A6A520" w14:textId="77777777" w:rsidTr="00830EF4">
        <w:trPr>
          <w:cantSplit/>
          <w:trHeight w:val="227"/>
        </w:trPr>
        <w:tc>
          <w:tcPr>
            <w:tcW w:w="865" w:type="dxa"/>
            <w:vMerge/>
            <w:vAlign w:val="center"/>
          </w:tcPr>
          <w:p w14:paraId="4D4E6DDF"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54D9D6F5"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441851C4"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992" w:type="dxa"/>
            <w:vAlign w:val="bottom"/>
          </w:tcPr>
          <w:p w14:paraId="7405A11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332</w:t>
            </w:r>
          </w:p>
        </w:tc>
        <w:tc>
          <w:tcPr>
            <w:tcW w:w="1134" w:type="dxa"/>
            <w:noWrap/>
            <w:vAlign w:val="bottom"/>
          </w:tcPr>
          <w:p w14:paraId="17020E3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327,1</w:t>
            </w:r>
          </w:p>
        </w:tc>
        <w:tc>
          <w:tcPr>
            <w:tcW w:w="993" w:type="dxa"/>
            <w:noWrap/>
            <w:vAlign w:val="bottom"/>
          </w:tcPr>
          <w:p w14:paraId="44E7BDB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1026,4</w:t>
            </w:r>
          </w:p>
        </w:tc>
        <w:tc>
          <w:tcPr>
            <w:tcW w:w="708" w:type="dxa"/>
            <w:noWrap/>
            <w:vAlign w:val="bottom"/>
          </w:tcPr>
          <w:p w14:paraId="09666470"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0,07</w:t>
            </w:r>
          </w:p>
        </w:tc>
        <w:tc>
          <w:tcPr>
            <w:tcW w:w="709" w:type="dxa"/>
            <w:noWrap/>
            <w:vAlign w:val="bottom"/>
          </w:tcPr>
          <w:p w14:paraId="3827C45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0,05</w:t>
            </w:r>
          </w:p>
        </w:tc>
        <w:tc>
          <w:tcPr>
            <w:tcW w:w="1134" w:type="dxa"/>
            <w:noWrap/>
            <w:vAlign w:val="bottom"/>
          </w:tcPr>
          <w:p w14:paraId="68A3815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1043,3</w:t>
            </w:r>
          </w:p>
        </w:tc>
      </w:tr>
      <w:tr w:rsidR="00B2294C" w:rsidRPr="009E34AB" w14:paraId="2B248E57" w14:textId="77777777" w:rsidTr="00830EF4">
        <w:trPr>
          <w:cantSplit/>
          <w:trHeight w:val="227"/>
        </w:trPr>
        <w:tc>
          <w:tcPr>
            <w:tcW w:w="865" w:type="dxa"/>
            <w:vMerge/>
            <w:vAlign w:val="center"/>
          </w:tcPr>
          <w:p w14:paraId="0B199C63"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70913AAF"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0E8538AC"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27DBE3F2"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197</w:t>
            </w:r>
          </w:p>
        </w:tc>
        <w:tc>
          <w:tcPr>
            <w:tcW w:w="1134" w:type="dxa"/>
            <w:noWrap/>
            <w:vAlign w:val="bottom"/>
          </w:tcPr>
          <w:p w14:paraId="39C47D00"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194,1</w:t>
            </w:r>
          </w:p>
        </w:tc>
        <w:tc>
          <w:tcPr>
            <w:tcW w:w="993" w:type="dxa"/>
            <w:noWrap/>
            <w:vAlign w:val="bottom"/>
          </w:tcPr>
          <w:p w14:paraId="41FC4AC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609,0</w:t>
            </w:r>
          </w:p>
        </w:tc>
        <w:tc>
          <w:tcPr>
            <w:tcW w:w="708" w:type="dxa"/>
            <w:noWrap/>
            <w:vAlign w:val="bottom"/>
          </w:tcPr>
          <w:p w14:paraId="06CDB61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0,03</w:t>
            </w:r>
          </w:p>
        </w:tc>
        <w:tc>
          <w:tcPr>
            <w:tcW w:w="709" w:type="dxa"/>
            <w:noWrap/>
            <w:vAlign w:val="bottom"/>
          </w:tcPr>
          <w:p w14:paraId="1CCE9B1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0,03</w:t>
            </w:r>
          </w:p>
        </w:tc>
        <w:tc>
          <w:tcPr>
            <w:tcW w:w="1134" w:type="dxa"/>
            <w:noWrap/>
            <w:vAlign w:val="bottom"/>
          </w:tcPr>
          <w:p w14:paraId="3D20B74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618,8</w:t>
            </w:r>
          </w:p>
        </w:tc>
      </w:tr>
      <w:tr w:rsidR="00B2294C" w:rsidRPr="009E34AB" w14:paraId="70E38955" w14:textId="77777777" w:rsidTr="00830EF4">
        <w:trPr>
          <w:cantSplit/>
          <w:trHeight w:val="227"/>
        </w:trPr>
        <w:tc>
          <w:tcPr>
            <w:tcW w:w="865" w:type="dxa"/>
            <w:vMerge/>
            <w:vAlign w:val="center"/>
          </w:tcPr>
          <w:p w14:paraId="34756E22"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180ECF9E"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0B3F9BE5"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992" w:type="dxa"/>
            <w:vAlign w:val="bottom"/>
          </w:tcPr>
          <w:p w14:paraId="224C5C3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159</w:t>
            </w:r>
          </w:p>
        </w:tc>
        <w:tc>
          <w:tcPr>
            <w:tcW w:w="1134" w:type="dxa"/>
            <w:noWrap/>
            <w:vAlign w:val="bottom"/>
          </w:tcPr>
          <w:p w14:paraId="667A4A0C"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156,6</w:t>
            </w:r>
          </w:p>
        </w:tc>
        <w:tc>
          <w:tcPr>
            <w:tcW w:w="993" w:type="dxa"/>
            <w:noWrap/>
            <w:vAlign w:val="bottom"/>
          </w:tcPr>
          <w:p w14:paraId="7C77A4AB"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491,6</w:t>
            </w:r>
          </w:p>
        </w:tc>
        <w:tc>
          <w:tcPr>
            <w:tcW w:w="708" w:type="dxa"/>
            <w:noWrap/>
            <w:vAlign w:val="bottom"/>
          </w:tcPr>
          <w:p w14:paraId="14F52D0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709" w:type="dxa"/>
            <w:noWrap/>
            <w:vAlign w:val="bottom"/>
          </w:tcPr>
          <w:p w14:paraId="1CCE528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1134" w:type="dxa"/>
            <w:noWrap/>
            <w:vAlign w:val="bottom"/>
          </w:tcPr>
          <w:p w14:paraId="3240896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499,3</w:t>
            </w:r>
          </w:p>
        </w:tc>
      </w:tr>
      <w:tr w:rsidR="00B2294C" w:rsidRPr="009E34AB" w14:paraId="23130103" w14:textId="77777777" w:rsidTr="00830EF4">
        <w:trPr>
          <w:cantSplit/>
          <w:trHeight w:val="227"/>
        </w:trPr>
        <w:tc>
          <w:tcPr>
            <w:tcW w:w="865" w:type="dxa"/>
            <w:vMerge/>
            <w:vAlign w:val="center"/>
          </w:tcPr>
          <w:p w14:paraId="64187112"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restart"/>
            <w:noWrap/>
            <w:vAlign w:val="center"/>
          </w:tcPr>
          <w:p w14:paraId="18B6AEA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Dizel 16 - 32 t</w:t>
            </w:r>
          </w:p>
        </w:tc>
        <w:tc>
          <w:tcPr>
            <w:tcW w:w="1417" w:type="dxa"/>
            <w:noWrap/>
            <w:vAlign w:val="bottom"/>
          </w:tcPr>
          <w:p w14:paraId="33574B2F"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36EC0FFC"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338</w:t>
            </w:r>
          </w:p>
        </w:tc>
        <w:tc>
          <w:tcPr>
            <w:tcW w:w="1134" w:type="dxa"/>
            <w:noWrap/>
            <w:vAlign w:val="bottom"/>
          </w:tcPr>
          <w:p w14:paraId="192DFC1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515,2</w:t>
            </w:r>
          </w:p>
        </w:tc>
        <w:tc>
          <w:tcPr>
            <w:tcW w:w="993" w:type="dxa"/>
            <w:noWrap/>
            <w:vAlign w:val="bottom"/>
          </w:tcPr>
          <w:p w14:paraId="142C7AB0"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1616,9</w:t>
            </w:r>
          </w:p>
        </w:tc>
        <w:tc>
          <w:tcPr>
            <w:tcW w:w="708" w:type="dxa"/>
            <w:noWrap/>
            <w:vAlign w:val="bottom"/>
          </w:tcPr>
          <w:p w14:paraId="096B693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0,23</w:t>
            </w:r>
          </w:p>
        </w:tc>
        <w:tc>
          <w:tcPr>
            <w:tcW w:w="709" w:type="dxa"/>
            <w:noWrap/>
            <w:vAlign w:val="bottom"/>
          </w:tcPr>
          <w:p w14:paraId="78B0FE95"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0,05</w:t>
            </w:r>
          </w:p>
        </w:tc>
        <w:tc>
          <w:tcPr>
            <w:tcW w:w="1134" w:type="dxa"/>
            <w:noWrap/>
            <w:vAlign w:val="bottom"/>
          </w:tcPr>
          <w:p w14:paraId="3923878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1637,4</w:t>
            </w:r>
          </w:p>
        </w:tc>
      </w:tr>
      <w:tr w:rsidR="00B2294C" w:rsidRPr="009E34AB" w14:paraId="4C4E85DF" w14:textId="77777777" w:rsidTr="00830EF4">
        <w:trPr>
          <w:cantSplit/>
          <w:trHeight w:val="227"/>
        </w:trPr>
        <w:tc>
          <w:tcPr>
            <w:tcW w:w="865" w:type="dxa"/>
            <w:vMerge/>
            <w:vAlign w:val="center"/>
          </w:tcPr>
          <w:p w14:paraId="2B1AA80F"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38AE045E"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06EA577A"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672AA82D"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102</w:t>
            </w:r>
          </w:p>
        </w:tc>
        <w:tc>
          <w:tcPr>
            <w:tcW w:w="1134" w:type="dxa"/>
            <w:noWrap/>
            <w:vAlign w:val="bottom"/>
          </w:tcPr>
          <w:p w14:paraId="6A82C3C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155,5</w:t>
            </w:r>
          </w:p>
        </w:tc>
        <w:tc>
          <w:tcPr>
            <w:tcW w:w="993" w:type="dxa"/>
            <w:noWrap/>
            <w:vAlign w:val="bottom"/>
          </w:tcPr>
          <w:p w14:paraId="359D85AE"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487,9</w:t>
            </w:r>
          </w:p>
        </w:tc>
        <w:tc>
          <w:tcPr>
            <w:tcW w:w="708" w:type="dxa"/>
            <w:noWrap/>
            <w:vAlign w:val="bottom"/>
          </w:tcPr>
          <w:p w14:paraId="771E3CA0"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0,04</w:t>
            </w:r>
          </w:p>
        </w:tc>
        <w:tc>
          <w:tcPr>
            <w:tcW w:w="709" w:type="dxa"/>
            <w:noWrap/>
            <w:vAlign w:val="bottom"/>
          </w:tcPr>
          <w:p w14:paraId="5E08ACD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1134" w:type="dxa"/>
            <w:noWrap/>
            <w:vAlign w:val="bottom"/>
          </w:tcPr>
          <w:p w14:paraId="0DDC023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493,5</w:t>
            </w:r>
          </w:p>
        </w:tc>
      </w:tr>
      <w:tr w:rsidR="00B2294C" w:rsidRPr="009E34AB" w14:paraId="2B79E9E2" w14:textId="77777777" w:rsidTr="00830EF4">
        <w:trPr>
          <w:cantSplit/>
          <w:trHeight w:val="227"/>
        </w:trPr>
        <w:tc>
          <w:tcPr>
            <w:tcW w:w="865" w:type="dxa"/>
            <w:vMerge/>
            <w:vAlign w:val="center"/>
          </w:tcPr>
          <w:p w14:paraId="7B72A030"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77784C04"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5D093BF3"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992" w:type="dxa"/>
            <w:vAlign w:val="bottom"/>
          </w:tcPr>
          <w:p w14:paraId="464DB4EA"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331</w:t>
            </w:r>
          </w:p>
        </w:tc>
        <w:tc>
          <w:tcPr>
            <w:tcW w:w="1134" w:type="dxa"/>
            <w:noWrap/>
            <w:vAlign w:val="bottom"/>
          </w:tcPr>
          <w:p w14:paraId="2E22547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504,6</w:t>
            </w:r>
          </w:p>
        </w:tc>
        <w:tc>
          <w:tcPr>
            <w:tcW w:w="993" w:type="dxa"/>
            <w:noWrap/>
            <w:vAlign w:val="bottom"/>
          </w:tcPr>
          <w:p w14:paraId="760F42C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1583,4</w:t>
            </w:r>
          </w:p>
        </w:tc>
        <w:tc>
          <w:tcPr>
            <w:tcW w:w="708" w:type="dxa"/>
            <w:noWrap/>
            <w:vAlign w:val="bottom"/>
          </w:tcPr>
          <w:p w14:paraId="4282B00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0,11</w:t>
            </w:r>
          </w:p>
        </w:tc>
        <w:tc>
          <w:tcPr>
            <w:tcW w:w="709" w:type="dxa"/>
            <w:noWrap/>
            <w:vAlign w:val="bottom"/>
          </w:tcPr>
          <w:p w14:paraId="2AA8CD0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0,05</w:t>
            </w:r>
          </w:p>
        </w:tc>
        <w:tc>
          <w:tcPr>
            <w:tcW w:w="1134" w:type="dxa"/>
            <w:noWrap/>
            <w:vAlign w:val="bottom"/>
          </w:tcPr>
          <w:p w14:paraId="28CF1589"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1601,1</w:t>
            </w:r>
          </w:p>
        </w:tc>
      </w:tr>
      <w:tr w:rsidR="00B2294C" w:rsidRPr="009E34AB" w14:paraId="5C483916" w14:textId="77777777" w:rsidTr="00830EF4">
        <w:trPr>
          <w:cantSplit/>
          <w:trHeight w:val="227"/>
        </w:trPr>
        <w:tc>
          <w:tcPr>
            <w:tcW w:w="865" w:type="dxa"/>
            <w:vMerge/>
            <w:vAlign w:val="center"/>
          </w:tcPr>
          <w:p w14:paraId="7F0E5705"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642D4570"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37CDC5CF"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6C2A742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195</w:t>
            </w:r>
          </w:p>
        </w:tc>
        <w:tc>
          <w:tcPr>
            <w:tcW w:w="1134" w:type="dxa"/>
            <w:noWrap/>
            <w:vAlign w:val="bottom"/>
          </w:tcPr>
          <w:p w14:paraId="33B71A31"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297,2</w:t>
            </w:r>
          </w:p>
        </w:tc>
        <w:tc>
          <w:tcPr>
            <w:tcW w:w="993" w:type="dxa"/>
            <w:noWrap/>
            <w:vAlign w:val="bottom"/>
          </w:tcPr>
          <w:p w14:paraId="1274A6C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932,8</w:t>
            </w:r>
          </w:p>
        </w:tc>
        <w:tc>
          <w:tcPr>
            <w:tcW w:w="708" w:type="dxa"/>
            <w:noWrap/>
            <w:vAlign w:val="bottom"/>
          </w:tcPr>
          <w:p w14:paraId="202F56D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0,04</w:t>
            </w:r>
          </w:p>
        </w:tc>
        <w:tc>
          <w:tcPr>
            <w:tcW w:w="709" w:type="dxa"/>
            <w:noWrap/>
            <w:vAlign w:val="bottom"/>
          </w:tcPr>
          <w:p w14:paraId="53227C0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0,03</w:t>
            </w:r>
          </w:p>
        </w:tc>
        <w:tc>
          <w:tcPr>
            <w:tcW w:w="1134" w:type="dxa"/>
            <w:noWrap/>
            <w:vAlign w:val="bottom"/>
          </w:tcPr>
          <w:p w14:paraId="6CFDB651"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942,9</w:t>
            </w:r>
          </w:p>
        </w:tc>
      </w:tr>
      <w:tr w:rsidR="00B2294C" w:rsidRPr="009E34AB" w14:paraId="0A2832A7" w14:textId="77777777" w:rsidTr="00830EF4">
        <w:trPr>
          <w:cantSplit/>
          <w:trHeight w:val="227"/>
        </w:trPr>
        <w:tc>
          <w:tcPr>
            <w:tcW w:w="865" w:type="dxa"/>
            <w:vMerge/>
            <w:vAlign w:val="center"/>
          </w:tcPr>
          <w:p w14:paraId="59C2DDFA"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23CAA99F"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30D9FE85"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992" w:type="dxa"/>
            <w:vAlign w:val="bottom"/>
          </w:tcPr>
          <w:p w14:paraId="36061247"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158</w:t>
            </w:r>
          </w:p>
        </w:tc>
        <w:tc>
          <w:tcPr>
            <w:tcW w:w="1134" w:type="dxa"/>
            <w:noWrap/>
            <w:vAlign w:val="bottom"/>
          </w:tcPr>
          <w:p w14:paraId="21F7FF1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240,8</w:t>
            </w:r>
          </w:p>
        </w:tc>
        <w:tc>
          <w:tcPr>
            <w:tcW w:w="993" w:type="dxa"/>
            <w:noWrap/>
            <w:vAlign w:val="bottom"/>
          </w:tcPr>
          <w:p w14:paraId="4201F24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755,8</w:t>
            </w:r>
          </w:p>
        </w:tc>
        <w:tc>
          <w:tcPr>
            <w:tcW w:w="708" w:type="dxa"/>
            <w:noWrap/>
            <w:vAlign w:val="bottom"/>
          </w:tcPr>
          <w:p w14:paraId="5FB7FD8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0,03</w:t>
            </w:r>
          </w:p>
        </w:tc>
        <w:tc>
          <w:tcPr>
            <w:tcW w:w="709" w:type="dxa"/>
            <w:noWrap/>
            <w:vAlign w:val="bottom"/>
          </w:tcPr>
          <w:p w14:paraId="30863AA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0,02</w:t>
            </w:r>
          </w:p>
        </w:tc>
        <w:tc>
          <w:tcPr>
            <w:tcW w:w="1134" w:type="dxa"/>
            <w:noWrap/>
            <w:vAlign w:val="bottom"/>
          </w:tcPr>
          <w:p w14:paraId="2884CFE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763,7</w:t>
            </w:r>
          </w:p>
        </w:tc>
      </w:tr>
      <w:tr w:rsidR="00B2294C" w:rsidRPr="009E34AB" w14:paraId="3C1125A3" w14:textId="77777777" w:rsidTr="00830EF4">
        <w:trPr>
          <w:cantSplit/>
          <w:trHeight w:val="227"/>
        </w:trPr>
        <w:tc>
          <w:tcPr>
            <w:tcW w:w="865" w:type="dxa"/>
            <w:vMerge/>
            <w:vAlign w:val="center"/>
          </w:tcPr>
          <w:p w14:paraId="432BD575"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restart"/>
            <w:noWrap/>
            <w:vAlign w:val="center"/>
          </w:tcPr>
          <w:p w14:paraId="03A8CA7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Dizel &gt;32t</w:t>
            </w:r>
          </w:p>
        </w:tc>
        <w:tc>
          <w:tcPr>
            <w:tcW w:w="1417" w:type="dxa"/>
            <w:noWrap/>
            <w:vAlign w:val="bottom"/>
          </w:tcPr>
          <w:p w14:paraId="7D6BEC5A"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Conventional</w:t>
            </w:r>
          </w:p>
        </w:tc>
        <w:tc>
          <w:tcPr>
            <w:tcW w:w="992" w:type="dxa"/>
            <w:vAlign w:val="bottom"/>
          </w:tcPr>
          <w:p w14:paraId="30573095"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1330</w:t>
            </w:r>
          </w:p>
        </w:tc>
        <w:tc>
          <w:tcPr>
            <w:tcW w:w="1134" w:type="dxa"/>
            <w:noWrap/>
            <w:vAlign w:val="bottom"/>
          </w:tcPr>
          <w:p w14:paraId="1BEF8F96"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2671,4</w:t>
            </w:r>
          </w:p>
        </w:tc>
        <w:tc>
          <w:tcPr>
            <w:tcW w:w="993" w:type="dxa"/>
            <w:noWrap/>
            <w:vAlign w:val="bottom"/>
          </w:tcPr>
          <w:p w14:paraId="50641D9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8383,4</w:t>
            </w:r>
          </w:p>
        </w:tc>
        <w:tc>
          <w:tcPr>
            <w:tcW w:w="708" w:type="dxa"/>
            <w:noWrap/>
            <w:vAlign w:val="bottom"/>
          </w:tcPr>
          <w:p w14:paraId="2BD0419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0,89</w:t>
            </w:r>
          </w:p>
        </w:tc>
        <w:tc>
          <w:tcPr>
            <w:tcW w:w="709" w:type="dxa"/>
            <w:noWrap/>
            <w:vAlign w:val="bottom"/>
          </w:tcPr>
          <w:p w14:paraId="6F70EA83"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0,20</w:t>
            </w:r>
          </w:p>
        </w:tc>
        <w:tc>
          <w:tcPr>
            <w:tcW w:w="1134" w:type="dxa"/>
            <w:noWrap/>
            <w:vAlign w:val="bottom"/>
          </w:tcPr>
          <w:p w14:paraId="59E18751"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8464,0</w:t>
            </w:r>
          </w:p>
        </w:tc>
      </w:tr>
      <w:tr w:rsidR="00B2294C" w:rsidRPr="009E34AB" w14:paraId="7B9CF235" w14:textId="77777777" w:rsidTr="00830EF4">
        <w:trPr>
          <w:cantSplit/>
          <w:trHeight w:val="227"/>
        </w:trPr>
        <w:tc>
          <w:tcPr>
            <w:tcW w:w="865" w:type="dxa"/>
            <w:vMerge/>
            <w:vAlign w:val="center"/>
          </w:tcPr>
          <w:p w14:paraId="78DDB7AD"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6CDC6367"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5DDE547C"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 </w:t>
            </w:r>
          </w:p>
        </w:tc>
        <w:tc>
          <w:tcPr>
            <w:tcW w:w="992" w:type="dxa"/>
            <w:vAlign w:val="bottom"/>
          </w:tcPr>
          <w:p w14:paraId="355C12CE"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525</w:t>
            </w:r>
          </w:p>
        </w:tc>
        <w:tc>
          <w:tcPr>
            <w:tcW w:w="1134" w:type="dxa"/>
            <w:noWrap/>
            <w:vAlign w:val="bottom"/>
          </w:tcPr>
          <w:p w14:paraId="284A490C"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1054,5</w:t>
            </w:r>
          </w:p>
        </w:tc>
        <w:tc>
          <w:tcPr>
            <w:tcW w:w="993" w:type="dxa"/>
            <w:noWrap/>
            <w:vAlign w:val="bottom"/>
          </w:tcPr>
          <w:p w14:paraId="44E10D8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3309,2</w:t>
            </w:r>
          </w:p>
        </w:tc>
        <w:tc>
          <w:tcPr>
            <w:tcW w:w="708" w:type="dxa"/>
            <w:noWrap/>
            <w:vAlign w:val="bottom"/>
          </w:tcPr>
          <w:p w14:paraId="08D0C86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0,19</w:t>
            </w:r>
          </w:p>
        </w:tc>
        <w:tc>
          <w:tcPr>
            <w:tcW w:w="709" w:type="dxa"/>
            <w:noWrap/>
            <w:vAlign w:val="bottom"/>
          </w:tcPr>
          <w:p w14:paraId="4CA55237"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0,08</w:t>
            </w:r>
          </w:p>
        </w:tc>
        <w:tc>
          <w:tcPr>
            <w:tcW w:w="1134" w:type="dxa"/>
            <w:noWrap/>
            <w:vAlign w:val="bottom"/>
          </w:tcPr>
          <w:p w14:paraId="7D4FDB4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3337,7</w:t>
            </w:r>
          </w:p>
        </w:tc>
      </w:tr>
      <w:tr w:rsidR="00B2294C" w:rsidRPr="009E34AB" w14:paraId="689C3C5F" w14:textId="77777777" w:rsidTr="00830EF4">
        <w:trPr>
          <w:cantSplit/>
          <w:trHeight w:val="227"/>
        </w:trPr>
        <w:tc>
          <w:tcPr>
            <w:tcW w:w="865" w:type="dxa"/>
            <w:vMerge/>
            <w:vAlign w:val="center"/>
          </w:tcPr>
          <w:p w14:paraId="4F04E858"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0A525303"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134741CE"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 </w:t>
            </w:r>
          </w:p>
        </w:tc>
        <w:tc>
          <w:tcPr>
            <w:tcW w:w="992" w:type="dxa"/>
            <w:vAlign w:val="bottom"/>
          </w:tcPr>
          <w:p w14:paraId="2FB439A7"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1495</w:t>
            </w:r>
          </w:p>
        </w:tc>
        <w:tc>
          <w:tcPr>
            <w:tcW w:w="1134" w:type="dxa"/>
            <w:noWrap/>
            <w:vAlign w:val="bottom"/>
          </w:tcPr>
          <w:p w14:paraId="30148FE3"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3002,8</w:t>
            </w:r>
          </w:p>
        </w:tc>
        <w:tc>
          <w:tcPr>
            <w:tcW w:w="993" w:type="dxa"/>
            <w:noWrap/>
            <w:vAlign w:val="bottom"/>
          </w:tcPr>
          <w:p w14:paraId="1FE0D79A"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9423,4</w:t>
            </w:r>
          </w:p>
        </w:tc>
        <w:tc>
          <w:tcPr>
            <w:tcW w:w="708" w:type="dxa"/>
            <w:noWrap/>
            <w:vAlign w:val="bottom"/>
          </w:tcPr>
          <w:p w14:paraId="0FBBE42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0,49</w:t>
            </w:r>
          </w:p>
        </w:tc>
        <w:tc>
          <w:tcPr>
            <w:tcW w:w="709" w:type="dxa"/>
            <w:noWrap/>
            <w:vAlign w:val="bottom"/>
          </w:tcPr>
          <w:p w14:paraId="362C37E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0,22</w:t>
            </w:r>
          </w:p>
        </w:tc>
        <w:tc>
          <w:tcPr>
            <w:tcW w:w="1134" w:type="dxa"/>
            <w:noWrap/>
            <w:vAlign w:val="bottom"/>
          </w:tcPr>
          <w:p w14:paraId="596A932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9503,2</w:t>
            </w:r>
          </w:p>
        </w:tc>
      </w:tr>
      <w:tr w:rsidR="00B2294C" w:rsidRPr="009E34AB" w14:paraId="7E428D8D" w14:textId="77777777" w:rsidTr="00830EF4">
        <w:trPr>
          <w:cantSplit/>
          <w:trHeight w:val="227"/>
        </w:trPr>
        <w:tc>
          <w:tcPr>
            <w:tcW w:w="865" w:type="dxa"/>
            <w:vMerge/>
            <w:vAlign w:val="center"/>
          </w:tcPr>
          <w:p w14:paraId="4CC4F65B"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3B2BE5D6"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1E1D2859"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III </w:t>
            </w:r>
          </w:p>
        </w:tc>
        <w:tc>
          <w:tcPr>
            <w:tcW w:w="992" w:type="dxa"/>
            <w:vAlign w:val="bottom"/>
          </w:tcPr>
          <w:p w14:paraId="5FA19D7F"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1001</w:t>
            </w:r>
          </w:p>
        </w:tc>
        <w:tc>
          <w:tcPr>
            <w:tcW w:w="1134" w:type="dxa"/>
            <w:noWrap/>
            <w:vAlign w:val="bottom"/>
          </w:tcPr>
          <w:p w14:paraId="5623EFB2"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2010,5</w:t>
            </w:r>
          </w:p>
        </w:tc>
        <w:tc>
          <w:tcPr>
            <w:tcW w:w="993" w:type="dxa"/>
            <w:noWrap/>
            <w:vAlign w:val="bottom"/>
          </w:tcPr>
          <w:p w14:paraId="3BAF6258"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6309,6</w:t>
            </w:r>
          </w:p>
        </w:tc>
        <w:tc>
          <w:tcPr>
            <w:tcW w:w="708" w:type="dxa"/>
            <w:noWrap/>
            <w:vAlign w:val="bottom"/>
          </w:tcPr>
          <w:p w14:paraId="525CAC46"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0,23</w:t>
            </w:r>
          </w:p>
        </w:tc>
        <w:tc>
          <w:tcPr>
            <w:tcW w:w="709" w:type="dxa"/>
            <w:noWrap/>
            <w:vAlign w:val="bottom"/>
          </w:tcPr>
          <w:p w14:paraId="4849DF4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0,15</w:t>
            </w:r>
          </w:p>
        </w:tc>
        <w:tc>
          <w:tcPr>
            <w:tcW w:w="1134" w:type="dxa"/>
            <w:noWrap/>
            <w:vAlign w:val="bottom"/>
          </w:tcPr>
          <w:p w14:paraId="5506BB0C"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6361,0</w:t>
            </w:r>
          </w:p>
        </w:tc>
      </w:tr>
      <w:tr w:rsidR="00B2294C" w:rsidRPr="009E34AB" w14:paraId="13169D2B" w14:textId="77777777" w:rsidTr="00830EF4">
        <w:trPr>
          <w:cantSplit/>
          <w:trHeight w:val="227"/>
        </w:trPr>
        <w:tc>
          <w:tcPr>
            <w:tcW w:w="865" w:type="dxa"/>
            <w:vMerge/>
            <w:vAlign w:val="center"/>
          </w:tcPr>
          <w:p w14:paraId="5A3D6464" w14:textId="77777777" w:rsidR="00B2294C" w:rsidRPr="009E34AB" w:rsidRDefault="00B2294C" w:rsidP="00830EF4">
            <w:pPr>
              <w:spacing w:after="0" w:line="240" w:lineRule="auto"/>
              <w:rPr>
                <w:rFonts w:asciiTheme="minorHAnsi" w:hAnsiTheme="minorHAnsi" w:cstheme="minorHAnsi"/>
                <w:sz w:val="18"/>
                <w:szCs w:val="18"/>
              </w:rPr>
            </w:pPr>
          </w:p>
        </w:tc>
        <w:tc>
          <w:tcPr>
            <w:tcW w:w="1272" w:type="dxa"/>
            <w:vMerge/>
            <w:vAlign w:val="center"/>
          </w:tcPr>
          <w:p w14:paraId="00412813" w14:textId="77777777" w:rsidR="00B2294C" w:rsidRPr="009E34AB" w:rsidRDefault="00B2294C" w:rsidP="00830EF4">
            <w:pPr>
              <w:spacing w:after="0" w:line="240" w:lineRule="auto"/>
              <w:rPr>
                <w:rFonts w:asciiTheme="minorHAnsi" w:hAnsiTheme="minorHAnsi" w:cstheme="minorHAnsi"/>
                <w:sz w:val="18"/>
                <w:szCs w:val="18"/>
              </w:rPr>
            </w:pPr>
          </w:p>
        </w:tc>
        <w:tc>
          <w:tcPr>
            <w:tcW w:w="1417" w:type="dxa"/>
            <w:noWrap/>
            <w:vAlign w:val="bottom"/>
          </w:tcPr>
          <w:p w14:paraId="5EAB08EA" w14:textId="77777777" w:rsidR="00B2294C" w:rsidRPr="009E34AB" w:rsidRDefault="00B2294C" w:rsidP="00830EF4">
            <w:pPr>
              <w:spacing w:after="0" w:line="240" w:lineRule="auto"/>
              <w:rPr>
                <w:rFonts w:asciiTheme="minorHAnsi" w:hAnsiTheme="minorHAnsi" w:cstheme="minorHAnsi"/>
                <w:sz w:val="18"/>
                <w:szCs w:val="18"/>
              </w:rPr>
            </w:pPr>
            <w:r w:rsidRPr="009E34AB">
              <w:rPr>
                <w:rFonts w:asciiTheme="minorHAnsi" w:hAnsiTheme="minorHAnsi" w:cstheme="minorHAnsi"/>
                <w:sz w:val="18"/>
                <w:szCs w:val="18"/>
              </w:rPr>
              <w:t xml:space="preserve">Euro IV </w:t>
            </w:r>
          </w:p>
        </w:tc>
        <w:tc>
          <w:tcPr>
            <w:tcW w:w="992" w:type="dxa"/>
            <w:vAlign w:val="bottom"/>
          </w:tcPr>
          <w:p w14:paraId="6281D2B2"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532</w:t>
            </w:r>
          </w:p>
        </w:tc>
        <w:tc>
          <w:tcPr>
            <w:tcW w:w="1134" w:type="dxa"/>
            <w:noWrap/>
            <w:vAlign w:val="bottom"/>
          </w:tcPr>
          <w:p w14:paraId="297CEF27"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1068,5</w:t>
            </w:r>
          </w:p>
        </w:tc>
        <w:tc>
          <w:tcPr>
            <w:tcW w:w="993" w:type="dxa"/>
            <w:noWrap/>
            <w:vAlign w:val="bottom"/>
          </w:tcPr>
          <w:p w14:paraId="38EF61A4"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3353,3</w:t>
            </w:r>
          </w:p>
        </w:tc>
        <w:tc>
          <w:tcPr>
            <w:tcW w:w="708" w:type="dxa"/>
            <w:noWrap/>
            <w:vAlign w:val="bottom"/>
          </w:tcPr>
          <w:p w14:paraId="5281AC70"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0,09</w:t>
            </w:r>
          </w:p>
        </w:tc>
        <w:tc>
          <w:tcPr>
            <w:tcW w:w="709" w:type="dxa"/>
            <w:noWrap/>
            <w:vAlign w:val="bottom"/>
          </w:tcPr>
          <w:p w14:paraId="53C1390D"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0,08</w:t>
            </w:r>
          </w:p>
        </w:tc>
        <w:tc>
          <w:tcPr>
            <w:tcW w:w="1134" w:type="dxa"/>
            <w:noWrap/>
            <w:vAlign w:val="bottom"/>
          </w:tcPr>
          <w:p w14:paraId="36B684E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3379,9</w:t>
            </w:r>
          </w:p>
        </w:tc>
      </w:tr>
      <w:tr w:rsidR="00B2294C" w:rsidRPr="009E34AB" w14:paraId="5CFEE940" w14:textId="77777777" w:rsidTr="00830EF4">
        <w:trPr>
          <w:trHeight w:val="227"/>
        </w:trPr>
        <w:tc>
          <w:tcPr>
            <w:tcW w:w="3554" w:type="dxa"/>
            <w:gridSpan w:val="3"/>
            <w:noWrap/>
            <w:vAlign w:val="center"/>
          </w:tcPr>
          <w:p w14:paraId="65983404" w14:textId="77777777" w:rsidR="00B2294C" w:rsidRPr="009E34AB" w:rsidRDefault="00B2294C" w:rsidP="00830EF4">
            <w:pPr>
              <w:spacing w:after="0" w:line="240" w:lineRule="auto"/>
              <w:jc w:val="right"/>
              <w:rPr>
                <w:rFonts w:asciiTheme="minorHAnsi" w:hAnsiTheme="minorHAnsi" w:cstheme="minorHAnsi"/>
                <w:b/>
                <w:sz w:val="18"/>
                <w:szCs w:val="18"/>
              </w:rPr>
            </w:pPr>
            <w:r w:rsidRPr="009E34AB">
              <w:rPr>
                <w:rFonts w:asciiTheme="minorHAnsi" w:hAnsiTheme="minorHAnsi" w:cstheme="minorHAnsi"/>
                <w:b/>
                <w:sz w:val="18"/>
                <w:szCs w:val="18"/>
              </w:rPr>
              <w:t>UKUPNO BENZIN</w:t>
            </w:r>
          </w:p>
        </w:tc>
        <w:tc>
          <w:tcPr>
            <w:tcW w:w="992" w:type="dxa"/>
            <w:vAlign w:val="bottom"/>
          </w:tcPr>
          <w:p w14:paraId="1B105C8A"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3054</w:t>
            </w:r>
          </w:p>
        </w:tc>
        <w:tc>
          <w:tcPr>
            <w:tcW w:w="1134" w:type="dxa"/>
            <w:noWrap/>
            <w:vAlign w:val="bottom"/>
          </w:tcPr>
          <w:p w14:paraId="5DBAE0DD"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9251,7</w:t>
            </w:r>
          </w:p>
        </w:tc>
        <w:tc>
          <w:tcPr>
            <w:tcW w:w="993" w:type="dxa"/>
            <w:noWrap/>
            <w:vAlign w:val="bottom"/>
          </w:tcPr>
          <w:p w14:paraId="65516A1B"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29482,7</w:t>
            </w:r>
          </w:p>
        </w:tc>
        <w:tc>
          <w:tcPr>
            <w:tcW w:w="708" w:type="dxa"/>
            <w:noWrap/>
            <w:vAlign w:val="bottom"/>
          </w:tcPr>
          <w:p w14:paraId="7F607641"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9,5</w:t>
            </w:r>
          </w:p>
        </w:tc>
        <w:tc>
          <w:tcPr>
            <w:tcW w:w="709" w:type="dxa"/>
            <w:noWrap/>
            <w:vAlign w:val="bottom"/>
          </w:tcPr>
          <w:p w14:paraId="32A5A3C2"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2,28</w:t>
            </w:r>
          </w:p>
        </w:tc>
        <w:tc>
          <w:tcPr>
            <w:tcW w:w="1134" w:type="dxa"/>
            <w:noWrap/>
            <w:vAlign w:val="bottom"/>
          </w:tcPr>
          <w:p w14:paraId="178824F8"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30387,1</w:t>
            </w:r>
          </w:p>
        </w:tc>
      </w:tr>
      <w:tr w:rsidR="00B2294C" w:rsidRPr="009E34AB" w14:paraId="0DF4A794" w14:textId="77777777" w:rsidTr="00830EF4">
        <w:trPr>
          <w:trHeight w:val="227"/>
        </w:trPr>
        <w:tc>
          <w:tcPr>
            <w:tcW w:w="3554" w:type="dxa"/>
            <w:gridSpan w:val="3"/>
            <w:noWrap/>
            <w:vAlign w:val="center"/>
          </w:tcPr>
          <w:p w14:paraId="3A472E11" w14:textId="77777777" w:rsidR="00B2294C" w:rsidRPr="009E34AB" w:rsidRDefault="00B2294C" w:rsidP="00830EF4">
            <w:pPr>
              <w:spacing w:after="0" w:line="240" w:lineRule="auto"/>
              <w:jc w:val="right"/>
              <w:rPr>
                <w:rFonts w:asciiTheme="minorHAnsi" w:hAnsiTheme="minorHAnsi" w:cstheme="minorHAnsi"/>
                <w:b/>
                <w:sz w:val="18"/>
                <w:szCs w:val="18"/>
              </w:rPr>
            </w:pPr>
            <w:r w:rsidRPr="009E34AB">
              <w:rPr>
                <w:rFonts w:asciiTheme="minorHAnsi" w:hAnsiTheme="minorHAnsi" w:cstheme="minorHAnsi"/>
                <w:b/>
                <w:sz w:val="18"/>
                <w:szCs w:val="18"/>
              </w:rPr>
              <w:t>UKUPNO DIZEL</w:t>
            </w:r>
          </w:p>
        </w:tc>
        <w:tc>
          <w:tcPr>
            <w:tcW w:w="992" w:type="dxa"/>
            <w:vAlign w:val="bottom"/>
          </w:tcPr>
          <w:p w14:paraId="57BF18A4"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48586</w:t>
            </w:r>
          </w:p>
        </w:tc>
        <w:tc>
          <w:tcPr>
            <w:tcW w:w="1134" w:type="dxa"/>
            <w:noWrap/>
            <w:vAlign w:val="bottom"/>
          </w:tcPr>
          <w:p w14:paraId="59213CF2"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105660,1</w:t>
            </w:r>
          </w:p>
        </w:tc>
        <w:tc>
          <w:tcPr>
            <w:tcW w:w="993" w:type="dxa"/>
            <w:noWrap/>
            <w:vAlign w:val="bottom"/>
          </w:tcPr>
          <w:p w14:paraId="6B2BE2EF"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331587,2</w:t>
            </w:r>
          </w:p>
        </w:tc>
        <w:tc>
          <w:tcPr>
            <w:tcW w:w="708" w:type="dxa"/>
            <w:noWrap/>
            <w:vAlign w:val="bottom"/>
          </w:tcPr>
          <w:p w14:paraId="0DADCE8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7,4</w:t>
            </w:r>
          </w:p>
        </w:tc>
        <w:tc>
          <w:tcPr>
            <w:tcW w:w="709" w:type="dxa"/>
            <w:noWrap/>
            <w:vAlign w:val="bottom"/>
          </w:tcPr>
          <w:p w14:paraId="5FD9EE6F" w14:textId="77777777" w:rsidR="00B2294C" w:rsidRPr="009E34AB" w:rsidRDefault="00B2294C" w:rsidP="00830EF4">
            <w:pPr>
              <w:spacing w:after="0" w:line="240" w:lineRule="auto"/>
              <w:jc w:val="center"/>
              <w:rPr>
                <w:rFonts w:asciiTheme="minorHAnsi" w:hAnsiTheme="minorHAnsi" w:cstheme="minorHAnsi"/>
                <w:sz w:val="18"/>
                <w:szCs w:val="18"/>
              </w:rPr>
            </w:pPr>
            <w:r w:rsidRPr="009E34AB">
              <w:rPr>
                <w:rFonts w:asciiTheme="minorHAnsi" w:hAnsiTheme="minorHAnsi" w:cstheme="minorHAnsi"/>
                <w:sz w:val="18"/>
                <w:szCs w:val="18"/>
              </w:rPr>
              <w:t>18,69</w:t>
            </w:r>
          </w:p>
        </w:tc>
        <w:tc>
          <w:tcPr>
            <w:tcW w:w="1134" w:type="dxa"/>
            <w:noWrap/>
            <w:vAlign w:val="bottom"/>
          </w:tcPr>
          <w:p w14:paraId="469CF1CA" w14:textId="77777777" w:rsidR="00B2294C" w:rsidRPr="009E34AB" w:rsidRDefault="00B2294C" w:rsidP="00830EF4">
            <w:pPr>
              <w:spacing w:after="0" w:line="240" w:lineRule="auto"/>
              <w:jc w:val="right"/>
              <w:rPr>
                <w:rFonts w:asciiTheme="minorHAnsi" w:hAnsiTheme="minorHAnsi" w:cstheme="minorHAnsi"/>
                <w:sz w:val="18"/>
                <w:szCs w:val="18"/>
              </w:rPr>
            </w:pPr>
            <w:r w:rsidRPr="009E34AB">
              <w:rPr>
                <w:rFonts w:asciiTheme="minorHAnsi" w:hAnsiTheme="minorHAnsi" w:cstheme="minorHAnsi"/>
                <w:sz w:val="18"/>
                <w:szCs w:val="18"/>
              </w:rPr>
              <w:t>337534,4</w:t>
            </w:r>
          </w:p>
        </w:tc>
      </w:tr>
      <w:tr w:rsidR="00B2294C" w:rsidRPr="009E34AB" w14:paraId="4EF2C7CA" w14:textId="77777777" w:rsidTr="00830EF4">
        <w:trPr>
          <w:trHeight w:val="227"/>
        </w:trPr>
        <w:tc>
          <w:tcPr>
            <w:tcW w:w="3554" w:type="dxa"/>
            <w:gridSpan w:val="3"/>
            <w:noWrap/>
            <w:vAlign w:val="center"/>
          </w:tcPr>
          <w:p w14:paraId="7DCDA065" w14:textId="77777777" w:rsidR="00B2294C" w:rsidRPr="009E34AB" w:rsidRDefault="00B2294C" w:rsidP="00830EF4">
            <w:pPr>
              <w:spacing w:after="0" w:line="240" w:lineRule="auto"/>
              <w:jc w:val="center"/>
              <w:rPr>
                <w:rFonts w:asciiTheme="minorHAnsi" w:hAnsiTheme="minorHAnsi" w:cstheme="minorHAnsi"/>
                <w:b/>
                <w:sz w:val="18"/>
                <w:szCs w:val="18"/>
              </w:rPr>
            </w:pPr>
            <w:r w:rsidRPr="009E34AB">
              <w:rPr>
                <w:rFonts w:asciiTheme="minorHAnsi" w:hAnsiTheme="minorHAnsi" w:cstheme="minorHAnsi"/>
                <w:b/>
                <w:sz w:val="18"/>
                <w:szCs w:val="18"/>
              </w:rPr>
              <w:t>UKUPNO</w:t>
            </w:r>
          </w:p>
        </w:tc>
        <w:tc>
          <w:tcPr>
            <w:tcW w:w="992" w:type="dxa"/>
            <w:vAlign w:val="center"/>
          </w:tcPr>
          <w:p w14:paraId="548F3568" w14:textId="77777777" w:rsidR="00B2294C" w:rsidRPr="009E34AB" w:rsidRDefault="00B2294C" w:rsidP="00830EF4">
            <w:pPr>
              <w:spacing w:after="0" w:line="240" w:lineRule="auto"/>
              <w:jc w:val="center"/>
              <w:rPr>
                <w:rFonts w:asciiTheme="minorHAnsi" w:hAnsiTheme="minorHAnsi" w:cstheme="minorHAnsi"/>
                <w:b/>
                <w:bCs/>
                <w:sz w:val="18"/>
                <w:szCs w:val="18"/>
              </w:rPr>
            </w:pPr>
            <w:r w:rsidRPr="009E34AB">
              <w:rPr>
                <w:rFonts w:asciiTheme="minorHAnsi" w:hAnsiTheme="minorHAnsi" w:cstheme="minorHAnsi"/>
                <w:b/>
                <w:bCs/>
                <w:sz w:val="18"/>
                <w:szCs w:val="18"/>
              </w:rPr>
              <w:t>51640</w:t>
            </w:r>
          </w:p>
        </w:tc>
        <w:tc>
          <w:tcPr>
            <w:tcW w:w="1134" w:type="dxa"/>
            <w:noWrap/>
            <w:vAlign w:val="center"/>
          </w:tcPr>
          <w:p w14:paraId="1500B438" w14:textId="77777777" w:rsidR="00B2294C" w:rsidRPr="009E34AB" w:rsidRDefault="00B2294C" w:rsidP="00830EF4">
            <w:pPr>
              <w:spacing w:after="0" w:line="240" w:lineRule="auto"/>
              <w:jc w:val="center"/>
              <w:rPr>
                <w:rFonts w:asciiTheme="minorHAnsi" w:hAnsiTheme="minorHAnsi" w:cstheme="minorHAnsi"/>
                <w:b/>
                <w:bCs/>
                <w:sz w:val="18"/>
                <w:szCs w:val="18"/>
              </w:rPr>
            </w:pPr>
          </w:p>
        </w:tc>
        <w:tc>
          <w:tcPr>
            <w:tcW w:w="993" w:type="dxa"/>
            <w:noWrap/>
            <w:vAlign w:val="center"/>
          </w:tcPr>
          <w:p w14:paraId="570E8F3A" w14:textId="77777777" w:rsidR="00B2294C" w:rsidRPr="009E34AB" w:rsidRDefault="00B2294C" w:rsidP="00830EF4">
            <w:pPr>
              <w:spacing w:after="0" w:line="240" w:lineRule="auto"/>
              <w:jc w:val="center"/>
              <w:rPr>
                <w:rFonts w:asciiTheme="minorHAnsi" w:hAnsiTheme="minorHAnsi" w:cstheme="minorHAnsi"/>
                <w:b/>
                <w:bCs/>
                <w:sz w:val="18"/>
                <w:szCs w:val="18"/>
              </w:rPr>
            </w:pPr>
            <w:r w:rsidRPr="009E34AB">
              <w:rPr>
                <w:rFonts w:asciiTheme="minorHAnsi" w:hAnsiTheme="minorHAnsi" w:cstheme="minorHAnsi"/>
                <w:b/>
                <w:bCs/>
                <w:sz w:val="18"/>
                <w:szCs w:val="18"/>
              </w:rPr>
              <w:t>361069,9</w:t>
            </w:r>
          </w:p>
        </w:tc>
        <w:tc>
          <w:tcPr>
            <w:tcW w:w="708" w:type="dxa"/>
            <w:noWrap/>
            <w:vAlign w:val="center"/>
          </w:tcPr>
          <w:p w14:paraId="64997777" w14:textId="77777777" w:rsidR="00B2294C" w:rsidRPr="009E34AB" w:rsidRDefault="00B2294C" w:rsidP="00830EF4">
            <w:pPr>
              <w:spacing w:after="0" w:line="240" w:lineRule="auto"/>
              <w:jc w:val="center"/>
              <w:rPr>
                <w:rFonts w:asciiTheme="minorHAnsi" w:hAnsiTheme="minorHAnsi" w:cstheme="minorHAnsi"/>
                <w:b/>
                <w:bCs/>
                <w:sz w:val="18"/>
                <w:szCs w:val="18"/>
              </w:rPr>
            </w:pPr>
            <w:r w:rsidRPr="009E34AB">
              <w:rPr>
                <w:rFonts w:asciiTheme="minorHAnsi" w:hAnsiTheme="minorHAnsi" w:cstheme="minorHAnsi"/>
                <w:b/>
                <w:bCs/>
                <w:sz w:val="18"/>
                <w:szCs w:val="18"/>
              </w:rPr>
              <w:t>16,9</w:t>
            </w:r>
          </w:p>
        </w:tc>
        <w:tc>
          <w:tcPr>
            <w:tcW w:w="709" w:type="dxa"/>
            <w:noWrap/>
            <w:vAlign w:val="center"/>
          </w:tcPr>
          <w:p w14:paraId="6E88F070" w14:textId="77777777" w:rsidR="00B2294C" w:rsidRPr="009E34AB" w:rsidRDefault="00B2294C" w:rsidP="00830EF4">
            <w:pPr>
              <w:spacing w:after="0" w:line="240" w:lineRule="auto"/>
              <w:jc w:val="center"/>
              <w:rPr>
                <w:rFonts w:asciiTheme="minorHAnsi" w:hAnsiTheme="minorHAnsi" w:cstheme="minorHAnsi"/>
                <w:b/>
                <w:bCs/>
                <w:sz w:val="18"/>
                <w:szCs w:val="18"/>
              </w:rPr>
            </w:pPr>
            <w:r w:rsidRPr="009E34AB">
              <w:rPr>
                <w:rFonts w:asciiTheme="minorHAnsi" w:hAnsiTheme="minorHAnsi" w:cstheme="minorHAnsi"/>
                <w:b/>
                <w:bCs/>
                <w:sz w:val="18"/>
                <w:szCs w:val="18"/>
              </w:rPr>
              <w:t>20,97</w:t>
            </w:r>
          </w:p>
        </w:tc>
        <w:tc>
          <w:tcPr>
            <w:tcW w:w="1134" w:type="dxa"/>
            <w:noWrap/>
            <w:vAlign w:val="center"/>
          </w:tcPr>
          <w:p w14:paraId="167CDB39" w14:textId="77777777" w:rsidR="00B2294C" w:rsidRPr="009E34AB" w:rsidRDefault="00B2294C" w:rsidP="00830EF4">
            <w:pPr>
              <w:spacing w:after="0" w:line="240" w:lineRule="auto"/>
              <w:jc w:val="center"/>
              <w:rPr>
                <w:rFonts w:asciiTheme="minorHAnsi" w:hAnsiTheme="minorHAnsi" w:cstheme="minorHAnsi"/>
                <w:b/>
                <w:bCs/>
                <w:sz w:val="18"/>
                <w:szCs w:val="18"/>
              </w:rPr>
            </w:pPr>
            <w:r w:rsidRPr="009E34AB">
              <w:rPr>
                <w:rFonts w:asciiTheme="minorHAnsi" w:hAnsiTheme="minorHAnsi" w:cstheme="minorHAnsi"/>
                <w:b/>
                <w:bCs/>
                <w:sz w:val="18"/>
                <w:szCs w:val="18"/>
              </w:rPr>
              <w:t>367921,5</w:t>
            </w:r>
          </w:p>
        </w:tc>
      </w:tr>
    </w:tbl>
    <w:p w14:paraId="52E75F0F" w14:textId="77777777" w:rsidR="00B2294C" w:rsidRPr="009E34AB" w:rsidRDefault="00B2294C" w:rsidP="00B2294C">
      <w:pPr>
        <w:jc w:val="left"/>
        <w:rPr>
          <w:rFonts w:asciiTheme="minorHAnsi" w:hAnsiTheme="minorHAnsi" w:cstheme="minorHAnsi"/>
        </w:rPr>
      </w:pPr>
    </w:p>
    <w:sectPr w:rsidR="00B2294C" w:rsidRPr="009E34AB">
      <w:headerReference w:type="default" r:id="rId9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D9356" w14:textId="77777777" w:rsidR="00693DEA" w:rsidRDefault="00693DEA" w:rsidP="00DF6492">
      <w:pPr>
        <w:spacing w:after="0" w:line="240" w:lineRule="auto"/>
      </w:pPr>
      <w:r>
        <w:separator/>
      </w:r>
    </w:p>
  </w:endnote>
  <w:endnote w:type="continuationSeparator" w:id="0">
    <w:p w14:paraId="7738D14E" w14:textId="77777777" w:rsidR="00693DEA" w:rsidRDefault="00693DEA" w:rsidP="00DF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A366A" w14:textId="77777777" w:rsidR="00693DEA" w:rsidRDefault="00693DEA" w:rsidP="00DF6492">
      <w:pPr>
        <w:spacing w:after="0" w:line="240" w:lineRule="auto"/>
      </w:pPr>
      <w:r>
        <w:separator/>
      </w:r>
    </w:p>
  </w:footnote>
  <w:footnote w:type="continuationSeparator" w:id="0">
    <w:p w14:paraId="04A58E33" w14:textId="77777777" w:rsidR="00693DEA" w:rsidRDefault="00693DEA" w:rsidP="00DF6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60C32" w14:textId="77777777" w:rsidR="00310511" w:rsidRDefault="00310511">
    <w:pPr>
      <w:pStyle w:val="Header"/>
    </w:pPr>
    <w:r>
      <w:rPr>
        <w:noProof/>
        <w:sz w:val="18"/>
        <w:lang w:eastAsia="hr-HR"/>
      </w:rPr>
      <mc:AlternateContent>
        <mc:Choice Requires="wpg">
          <w:drawing>
            <wp:anchor distT="0" distB="0" distL="114300" distR="114300" simplePos="0" relativeHeight="251661312" behindDoc="0" locked="0" layoutInCell="1" allowOverlap="1" wp14:anchorId="2A05CB27" wp14:editId="6949988E">
              <wp:simplePos x="0" y="0"/>
              <wp:positionH relativeFrom="column">
                <wp:posOffset>398145</wp:posOffset>
              </wp:positionH>
              <wp:positionV relativeFrom="paragraph">
                <wp:posOffset>-94615</wp:posOffset>
              </wp:positionV>
              <wp:extent cx="5426075" cy="474345"/>
              <wp:effectExtent l="0" t="0" r="3175" b="1905"/>
              <wp:wrapNone/>
              <wp:docPr id="49" name="Group 49"/>
              <wp:cNvGraphicFramePr/>
              <a:graphic xmlns:a="http://schemas.openxmlformats.org/drawingml/2006/main">
                <a:graphicData uri="http://schemas.microsoft.com/office/word/2010/wordprocessingGroup">
                  <wpg:wgp>
                    <wpg:cNvGrpSpPr/>
                    <wpg:grpSpPr>
                      <a:xfrm>
                        <a:off x="0" y="0"/>
                        <a:ext cx="5426075" cy="474345"/>
                        <a:chOff x="447675" y="0"/>
                        <a:chExt cx="5426075" cy="474345"/>
                      </a:xfrm>
                    </wpg:grpSpPr>
                    <wps:wsp>
                      <wps:cNvPr id="50" name="Tekstni okvir 2"/>
                      <wps:cNvSpPr txBox="1">
                        <a:spLocks noChangeArrowheads="1"/>
                      </wps:cNvSpPr>
                      <wps:spPr bwMode="auto">
                        <a:xfrm>
                          <a:off x="819150" y="9525"/>
                          <a:ext cx="3346450" cy="387985"/>
                        </a:xfrm>
                        <a:prstGeom prst="rect">
                          <a:avLst/>
                        </a:prstGeom>
                        <a:noFill/>
                        <a:ln w="9525">
                          <a:noFill/>
                          <a:miter lim="800000"/>
                          <a:headEnd/>
                          <a:tailEnd/>
                        </a:ln>
                      </wps:spPr>
                      <wps:txbx>
                        <w:txbxContent>
                          <w:p w14:paraId="61FCC2B2" w14:textId="77777777" w:rsidR="00310511" w:rsidRDefault="00310511" w:rsidP="00455BCB">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38C61735" w14:textId="77777777" w:rsidR="00310511" w:rsidRPr="00AD773C" w:rsidRDefault="00310511" w:rsidP="00455BCB">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22751F5A" w14:textId="77777777" w:rsidR="00310511" w:rsidRDefault="00310511" w:rsidP="00455BCB"/>
                        </w:txbxContent>
                      </wps:txbx>
                      <wps:bodyPr rot="0" vert="horz" wrap="square" lIns="91440" tIns="45720" rIns="91440" bIns="45720" anchor="t" anchorCtr="0">
                        <a:noAutofit/>
                      </wps:bodyPr>
                    </wps:wsp>
                    <wpg:grpSp>
                      <wpg:cNvPr id="52" name="Group 52"/>
                      <wpg:cNvGrpSpPr/>
                      <wpg:grpSpPr>
                        <a:xfrm>
                          <a:off x="447675" y="0"/>
                          <a:ext cx="5426075" cy="474345"/>
                          <a:chOff x="447675" y="0"/>
                          <a:chExt cx="5426075" cy="474345"/>
                        </a:xfrm>
                      </wpg:grpSpPr>
                      <pic:pic xmlns:pic="http://schemas.openxmlformats.org/drawingml/2006/picture">
                        <pic:nvPicPr>
                          <pic:cNvPr id="54"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5162550" y="0"/>
                            <a:ext cx="711200" cy="474345"/>
                          </a:xfrm>
                          <a:prstGeom prst="rect">
                            <a:avLst/>
                          </a:prstGeom>
                          <a:noFill/>
                          <a:ln>
                            <a:noFill/>
                          </a:ln>
                        </pic:spPr>
                      </pic:pic>
                      <pic:pic xmlns:pic="http://schemas.openxmlformats.org/drawingml/2006/picture">
                        <pic:nvPicPr>
                          <pic:cNvPr id="55"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7675" y="0"/>
                            <a:ext cx="371475" cy="438150"/>
                          </a:xfrm>
                          <a:prstGeom prst="rect">
                            <a:avLst/>
                          </a:prstGeom>
                          <a:noFill/>
                        </pic:spPr>
                      </pic:pic>
                    </wpg:grp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05CB27" id="Group 49" o:spid="_x0000_s1026" style="position:absolute;left:0;text-align:left;margin-left:31.35pt;margin-top:-7.45pt;width:427.25pt;height:37.35pt;z-index:251661312;mso-width-relative:margin" coordorigin="4476" coordsize="54260,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">
              <v:shapetype id="_x0000_t202" coordsize="21600,21600" o:spt="202" path="m,l,21600r21600,l21600,xe">
                <v:stroke joinstyle="miter"/>
                <v:path gradientshapeok="t" o:connecttype="rect"/>
              </v:shapetype>
              <v:shape id="Tekstni okvir 2" o:spid="_x0000_s1027" type="#_x0000_t202" style="position:absolute;left:8191;top:95;width:3346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1FCC2B2" w14:textId="77777777" w:rsidR="00310511" w:rsidRDefault="00310511" w:rsidP="00455BCB">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38C61735" w14:textId="77777777" w:rsidR="00310511" w:rsidRPr="00AD773C" w:rsidRDefault="00310511" w:rsidP="00455BCB">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22751F5A" w14:textId="77777777" w:rsidR="00310511" w:rsidRDefault="00310511" w:rsidP="00455BCB"/>
                  </w:txbxContent>
                </v:textbox>
              </v:shape>
              <v:group id="Group 52" o:spid="_x0000_s1028" style="position:absolute;left:4476;width:54261;height:4743" coordorigin="4476" coordsize="54260,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51625;width:7112;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">
                  <v:imagedata r:id="rId3" o:title=""/>
                </v:shape>
                <v:shape id="Picture 29" o:spid="_x0000_s1030" type="#_x0000_t75" style="position:absolute;left:4476;width:371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">
                  <v:imagedata r:id="rId4" o:title=""/>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E66EA" w14:textId="77777777" w:rsidR="00310511" w:rsidRDefault="00310511">
    <w:pPr>
      <w:pStyle w:val="Header"/>
    </w:pPr>
    <w:r>
      <w:rPr>
        <w:noProof/>
        <w:sz w:val="18"/>
        <w:lang w:eastAsia="hr-HR"/>
      </w:rPr>
      <mc:AlternateContent>
        <mc:Choice Requires="wpg">
          <w:drawing>
            <wp:anchor distT="0" distB="0" distL="114300" distR="114300" simplePos="0" relativeHeight="251659264" behindDoc="0" locked="0" layoutInCell="1" allowOverlap="1" wp14:anchorId="00E36DE3" wp14:editId="2FFB5510">
              <wp:simplePos x="0" y="0"/>
              <wp:positionH relativeFrom="column">
                <wp:posOffset>-66675</wp:posOffset>
              </wp:positionH>
              <wp:positionV relativeFrom="paragraph">
                <wp:posOffset>-104775</wp:posOffset>
              </wp:positionV>
              <wp:extent cx="5873750" cy="474345"/>
              <wp:effectExtent l="0" t="0" r="0" b="1905"/>
              <wp:wrapNone/>
              <wp:docPr id="3" name="Group 3"/>
              <wp:cNvGraphicFramePr/>
              <a:graphic xmlns:a="http://schemas.openxmlformats.org/drawingml/2006/main">
                <a:graphicData uri="http://schemas.microsoft.com/office/word/2010/wordprocessingGroup">
                  <wpg:wgp>
                    <wpg:cNvGrpSpPr/>
                    <wpg:grpSpPr>
                      <a:xfrm>
                        <a:off x="0" y="0"/>
                        <a:ext cx="5873750" cy="474345"/>
                        <a:chOff x="0" y="0"/>
                        <a:chExt cx="5873750" cy="474345"/>
                      </a:xfrm>
                    </wpg:grpSpPr>
                    <wps:wsp>
                      <wps:cNvPr id="1" name="Tekstni okvir 2"/>
                      <wps:cNvSpPr txBox="1">
                        <a:spLocks noChangeArrowheads="1"/>
                      </wps:cNvSpPr>
                      <wps:spPr bwMode="auto">
                        <a:xfrm>
                          <a:off x="819150" y="9525"/>
                          <a:ext cx="3346450" cy="387985"/>
                        </a:xfrm>
                        <a:prstGeom prst="rect">
                          <a:avLst/>
                        </a:prstGeom>
                        <a:noFill/>
                        <a:ln w="9525">
                          <a:noFill/>
                          <a:miter lim="800000"/>
                          <a:headEnd/>
                          <a:tailEnd/>
                        </a:ln>
                      </wps:spPr>
                      <wps:txbx>
                        <w:txbxContent>
                          <w:p w14:paraId="17D71697" w14:textId="77777777" w:rsidR="00310511" w:rsidRDefault="00310511" w:rsidP="00DF6492">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318A4AB1" w14:textId="77777777" w:rsidR="00310511" w:rsidRPr="00AD773C" w:rsidRDefault="00310511" w:rsidP="00DF6492">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216025BF" w14:textId="77777777" w:rsidR="00310511" w:rsidRDefault="00310511" w:rsidP="00DF6492"/>
                        </w:txbxContent>
                      </wps:txbx>
                      <wps:bodyPr rot="0" vert="horz" wrap="square" lIns="91440" tIns="45720" rIns="91440" bIns="45720" anchor="t" anchorCtr="0">
                        <a:noAutofit/>
                      </wps:bodyPr>
                    </wps:wsp>
                    <wpg:grpSp>
                      <wpg:cNvPr id="17" name="Group 17"/>
                      <wpg:cNvGrpSpPr/>
                      <wpg:grpSpPr>
                        <a:xfrm>
                          <a:off x="0" y="0"/>
                          <a:ext cx="5873750" cy="474345"/>
                          <a:chOff x="0" y="0"/>
                          <a:chExt cx="5873750" cy="474345"/>
                        </a:xfrm>
                      </wpg:grpSpPr>
                      <pic:pic xmlns:pic="http://schemas.openxmlformats.org/drawingml/2006/picture">
                        <pic:nvPicPr>
                          <pic:cNvPr id="37" name="Picture 41" descr="C:\Users\Velimir.Velimir-PC\AppData\Local\Microsoft\Windows\Temporary Internet Files\Content.Outlook\5B8FNKEN\logo.gif"/>
                          <pic:cNvPicPr>
                            <a:picLocks noChangeAspect="1"/>
                          </pic:cNvPicPr>
                        </pic:nvPicPr>
                        <pic:blipFill>
                          <a:blip r:embed="rId1" r:link="rId2"/>
                          <a:srcRect/>
                          <a:stretch>
                            <a:fillRect/>
                          </a:stretch>
                        </pic:blipFill>
                        <pic:spPr bwMode="auto">
                          <a:xfrm>
                            <a:off x="0" y="9525"/>
                            <a:ext cx="368935" cy="370840"/>
                          </a:xfrm>
                          <a:prstGeom prst="rect">
                            <a:avLst/>
                          </a:prstGeom>
                          <a:noFill/>
                          <a:ln w="9525">
                            <a:noFill/>
                            <a:miter lim="800000"/>
                            <a:headEnd/>
                            <a:tailEnd/>
                          </a:ln>
                        </pic:spPr>
                      </pic:pic>
                      <pic:pic xmlns:pic="http://schemas.openxmlformats.org/drawingml/2006/picture">
                        <pic:nvPicPr>
                          <pic:cNvPr id="38" name="Picture 1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5162550" y="0"/>
                            <a:ext cx="711200" cy="474345"/>
                          </a:xfrm>
                          <a:prstGeom prst="rect">
                            <a:avLst/>
                          </a:prstGeom>
                          <a:noFill/>
                          <a:ln>
                            <a:noFill/>
                          </a:ln>
                        </pic:spPr>
                      </pic:pic>
                      <pic:pic xmlns:pic="http://schemas.openxmlformats.org/drawingml/2006/picture">
                        <pic:nvPicPr>
                          <pic:cNvPr id="39"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675" y="0"/>
                            <a:ext cx="371475" cy="438150"/>
                          </a:xfrm>
                          <a:prstGeom prst="rect">
                            <a:avLst/>
                          </a:prstGeom>
                          <a:noFill/>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E36DE3" id="Group 3" o:spid="_x0000_s1031" style="position:absolute;left:0;text-align:left;margin-left:-5.25pt;margin-top:-8.25pt;width:462.5pt;height:37.35pt;z-index:251659264" coordsize="58737,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">
              <v:shapetype id="_x0000_t202" coordsize="21600,21600" o:spt="202" path="m,l,21600r21600,l21600,xe">
                <v:stroke joinstyle="miter"/>
                <v:path gradientshapeok="t" o:connecttype="rect"/>
              </v:shapetype>
              <v:shape id="Tekstni okvir 2" o:spid="_x0000_s1032" type="#_x0000_t202" style="position:absolute;left:8191;top:95;width:3346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7D71697" w14:textId="77777777" w:rsidR="00310511" w:rsidRDefault="00310511" w:rsidP="00DF6492">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318A4AB1" w14:textId="77777777" w:rsidR="00310511" w:rsidRPr="00AD773C" w:rsidRDefault="00310511" w:rsidP="00DF6492">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216025BF" w14:textId="77777777" w:rsidR="00310511" w:rsidRDefault="00310511" w:rsidP="00DF6492"/>
                  </w:txbxContent>
                </v:textbox>
              </v:shape>
              <v:group id="Group 17" o:spid="_x0000_s1033" style="position:absolute;width:58737;height:4743" coordsize="58737,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4" type="#_x0000_t75" style="position:absolute;top:95;width:368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">
                  <v:imagedata r:id="rId5" r:href="rId6"/>
                </v:shape>
                <v:shape id="Picture 18" o:spid="_x0000_s1035" type="#_x0000_t75" style="position:absolute;left:51625;width:7112;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">
                  <v:imagedata r:id="rId7" o:title=""/>
                </v:shape>
                <v:shape id="Picture 29" o:spid="_x0000_s1036" type="#_x0000_t75" style="position:absolute;left:4476;width:371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">
                  <v:imagedata r:id="rId8" o:title=""/>
                </v:shape>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E4BAD"/>
    <w:multiLevelType w:val="hybridMultilevel"/>
    <w:tmpl w:val="1E2CF8AC"/>
    <w:lvl w:ilvl="0" w:tplc="278212CA">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 w15:restartNumberingAfterBreak="0">
    <w:nsid w:val="0B9327E4"/>
    <w:multiLevelType w:val="hybridMultilevel"/>
    <w:tmpl w:val="10167818"/>
    <w:lvl w:ilvl="0" w:tplc="F2266632">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 w15:restartNumberingAfterBreak="0">
    <w:nsid w:val="0C154362"/>
    <w:multiLevelType w:val="hybridMultilevel"/>
    <w:tmpl w:val="88280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9047BD"/>
    <w:multiLevelType w:val="hybridMultilevel"/>
    <w:tmpl w:val="47B07722"/>
    <w:lvl w:ilvl="0" w:tplc="5A9EBF1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13973424"/>
    <w:multiLevelType w:val="hybridMultilevel"/>
    <w:tmpl w:val="1C88F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6D2BC7"/>
    <w:multiLevelType w:val="hybridMultilevel"/>
    <w:tmpl w:val="CD5E36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6B24DBD"/>
    <w:multiLevelType w:val="hybridMultilevel"/>
    <w:tmpl w:val="5D3EAB78"/>
    <w:lvl w:ilvl="0" w:tplc="9894D11A">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7" w15:restartNumberingAfterBreak="0">
    <w:nsid w:val="1CC14520"/>
    <w:multiLevelType w:val="hybridMultilevel"/>
    <w:tmpl w:val="4642D7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281740"/>
    <w:multiLevelType w:val="hybridMultilevel"/>
    <w:tmpl w:val="371823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E350ED4"/>
    <w:multiLevelType w:val="hybridMultilevel"/>
    <w:tmpl w:val="23141E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0657925"/>
    <w:multiLevelType w:val="hybridMultilevel"/>
    <w:tmpl w:val="4942CF02"/>
    <w:lvl w:ilvl="0" w:tplc="84FAFE5A">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1" w15:restartNumberingAfterBreak="0">
    <w:nsid w:val="235D7186"/>
    <w:multiLevelType w:val="multilevel"/>
    <w:tmpl w:val="B3402B64"/>
    <w:lvl w:ilvl="0">
      <w:start w:val="1"/>
      <w:numFmt w:val="decimal"/>
      <w:pStyle w:val="Heading1"/>
      <w:lvlText w:val="%1."/>
      <w:lvlJc w:val="left"/>
      <w:pPr>
        <w:ind w:left="284" w:hanging="284"/>
      </w:pPr>
      <w:rPr>
        <w:rFonts w:ascii="Calibri" w:hAnsi="Calibri" w:hint="default"/>
      </w:rPr>
    </w:lvl>
    <w:lvl w:ilvl="1">
      <w:start w:val="1"/>
      <w:numFmt w:val="decimal"/>
      <w:pStyle w:val="Heading2"/>
      <w:lvlText w:val="%1.%2."/>
      <w:lvlJc w:val="left"/>
      <w:pPr>
        <w:ind w:left="284" w:hanging="284"/>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284" w:hanging="284"/>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397"/>
        </w:tabs>
        <w:ind w:left="284" w:hanging="284"/>
      </w:pPr>
      <w:rPr>
        <w:rFonts w:hint="default"/>
      </w:rPr>
    </w:lvl>
    <w:lvl w:ilvl="4">
      <w:start w:val="1"/>
      <w:numFmt w:val="decimal"/>
      <w:pStyle w:val="Heading5"/>
      <w:lvlText w:val="%1.%2.%3.%4.%5."/>
      <w:lvlJc w:val="left"/>
      <w:pPr>
        <w:ind w:left="284" w:hanging="284"/>
      </w:pPr>
      <w:rPr>
        <w:rFonts w:hint="default"/>
      </w:rPr>
    </w:lvl>
    <w:lvl w:ilvl="5">
      <w:start w:val="1"/>
      <w:numFmt w:val="lowerRoman"/>
      <w:lvlText w:val="%6."/>
      <w:lvlJc w:val="right"/>
      <w:pPr>
        <w:ind w:left="792" w:hanging="114"/>
      </w:pPr>
      <w:rPr>
        <w:rFonts w:hint="default"/>
      </w:rPr>
    </w:lvl>
    <w:lvl w:ilvl="6">
      <w:start w:val="1"/>
      <w:numFmt w:val="decimal"/>
      <w:lvlText w:val="%7."/>
      <w:lvlJc w:val="left"/>
      <w:pPr>
        <w:ind w:left="905" w:hanging="114"/>
      </w:pPr>
      <w:rPr>
        <w:rFonts w:hint="default"/>
      </w:rPr>
    </w:lvl>
    <w:lvl w:ilvl="7">
      <w:start w:val="1"/>
      <w:numFmt w:val="lowerLetter"/>
      <w:lvlText w:val="%8."/>
      <w:lvlJc w:val="left"/>
      <w:pPr>
        <w:ind w:left="1018" w:hanging="114"/>
      </w:pPr>
      <w:rPr>
        <w:rFonts w:hint="default"/>
      </w:rPr>
    </w:lvl>
    <w:lvl w:ilvl="8">
      <w:start w:val="1"/>
      <w:numFmt w:val="lowerRoman"/>
      <w:lvlText w:val="%9."/>
      <w:lvlJc w:val="right"/>
      <w:pPr>
        <w:ind w:left="1131" w:hanging="114"/>
      </w:pPr>
      <w:rPr>
        <w:rFonts w:hint="default"/>
      </w:rPr>
    </w:lvl>
  </w:abstractNum>
  <w:abstractNum w:abstractNumId="12" w15:restartNumberingAfterBreak="0">
    <w:nsid w:val="30C70D0A"/>
    <w:multiLevelType w:val="hybridMultilevel"/>
    <w:tmpl w:val="D15C6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5217FD4"/>
    <w:multiLevelType w:val="hybridMultilevel"/>
    <w:tmpl w:val="7570B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C25268B"/>
    <w:multiLevelType w:val="hybridMultilevel"/>
    <w:tmpl w:val="546AD4D6"/>
    <w:lvl w:ilvl="0" w:tplc="D2DCEE44">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5" w15:restartNumberingAfterBreak="0">
    <w:nsid w:val="42824298"/>
    <w:multiLevelType w:val="hybridMultilevel"/>
    <w:tmpl w:val="F208BE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2B134B7"/>
    <w:multiLevelType w:val="hybridMultilevel"/>
    <w:tmpl w:val="0EA2A4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8622CD2"/>
    <w:multiLevelType w:val="hybridMultilevel"/>
    <w:tmpl w:val="30A467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9EC2913"/>
    <w:multiLevelType w:val="hybridMultilevel"/>
    <w:tmpl w:val="71EA8184"/>
    <w:lvl w:ilvl="0" w:tplc="2EFAB18A">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9" w15:restartNumberingAfterBreak="0">
    <w:nsid w:val="49F44BE9"/>
    <w:multiLevelType w:val="hybridMultilevel"/>
    <w:tmpl w:val="D4A44E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1E63AB3"/>
    <w:multiLevelType w:val="hybridMultilevel"/>
    <w:tmpl w:val="6E3432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77C6EEF"/>
    <w:multiLevelType w:val="hybridMultilevel"/>
    <w:tmpl w:val="4D0661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94F0335"/>
    <w:multiLevelType w:val="hybridMultilevel"/>
    <w:tmpl w:val="4AA62B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9E72C87"/>
    <w:multiLevelType w:val="hybridMultilevel"/>
    <w:tmpl w:val="27FC3A60"/>
    <w:lvl w:ilvl="0" w:tplc="3850B7A8">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4" w15:restartNumberingAfterBreak="0">
    <w:nsid w:val="59F14DD7"/>
    <w:multiLevelType w:val="hybridMultilevel"/>
    <w:tmpl w:val="F34A26F2"/>
    <w:lvl w:ilvl="0" w:tplc="041A0001">
      <w:start w:val="1"/>
      <w:numFmt w:val="bullet"/>
      <w:lvlText w:val=""/>
      <w:lvlJc w:val="left"/>
      <w:pPr>
        <w:ind w:left="720" w:hanging="360"/>
      </w:pPr>
      <w:rPr>
        <w:rFonts w:ascii="Symbol" w:hAnsi="Symbol" w:hint="default"/>
      </w:rPr>
    </w:lvl>
    <w:lvl w:ilvl="1" w:tplc="99ACEDEA">
      <w:start w:val="278"/>
      <w:numFmt w:val="bullet"/>
      <w:lvlText w:val="-"/>
      <w:lvlJc w:val="left"/>
      <w:pPr>
        <w:tabs>
          <w:tab w:val="num" w:pos="1440"/>
        </w:tabs>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B7305BE"/>
    <w:multiLevelType w:val="hybridMultilevel"/>
    <w:tmpl w:val="1160E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B8718DA"/>
    <w:multiLevelType w:val="hybridMultilevel"/>
    <w:tmpl w:val="4A3090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C77786F"/>
    <w:multiLevelType w:val="hybridMultilevel"/>
    <w:tmpl w:val="97AAF424"/>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 w15:restartNumberingAfterBreak="0">
    <w:nsid w:val="5F894602"/>
    <w:multiLevelType w:val="multilevel"/>
    <w:tmpl w:val="10167818"/>
    <w:lvl w:ilvl="0">
      <w:start w:val="1"/>
      <w:numFmt w:val="decimal"/>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9" w15:restartNumberingAfterBreak="0">
    <w:nsid w:val="609F11B5"/>
    <w:multiLevelType w:val="hybridMultilevel"/>
    <w:tmpl w:val="A634ABCA"/>
    <w:lvl w:ilvl="0" w:tplc="B66CE64C">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0" w15:restartNumberingAfterBreak="0">
    <w:nsid w:val="610007E5"/>
    <w:multiLevelType w:val="hybridMultilevel"/>
    <w:tmpl w:val="07605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4A67214"/>
    <w:multiLevelType w:val="hybridMultilevel"/>
    <w:tmpl w:val="8B3270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7031DAE"/>
    <w:multiLevelType w:val="hybridMultilevel"/>
    <w:tmpl w:val="99107202"/>
    <w:lvl w:ilvl="0" w:tplc="CEFE5C9E">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3" w15:restartNumberingAfterBreak="0">
    <w:nsid w:val="6788199E"/>
    <w:multiLevelType w:val="hybridMultilevel"/>
    <w:tmpl w:val="73EA57DC"/>
    <w:lvl w:ilvl="0" w:tplc="78CC9360">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4" w15:restartNumberingAfterBreak="0">
    <w:nsid w:val="67E86C44"/>
    <w:multiLevelType w:val="hybridMultilevel"/>
    <w:tmpl w:val="D540A782"/>
    <w:lvl w:ilvl="0" w:tplc="B1DCDE26">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5" w15:restartNumberingAfterBreak="0">
    <w:nsid w:val="68512810"/>
    <w:multiLevelType w:val="hybridMultilevel"/>
    <w:tmpl w:val="6B9CD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87516F0"/>
    <w:multiLevelType w:val="hybridMultilevel"/>
    <w:tmpl w:val="000057E8"/>
    <w:lvl w:ilvl="0" w:tplc="A1F4BD06">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7" w15:restartNumberingAfterBreak="0">
    <w:nsid w:val="6BDE71A1"/>
    <w:multiLevelType w:val="hybridMultilevel"/>
    <w:tmpl w:val="E21A8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25874F9"/>
    <w:multiLevelType w:val="hybridMultilevel"/>
    <w:tmpl w:val="1B724FD4"/>
    <w:lvl w:ilvl="0" w:tplc="0409000F">
      <w:start w:val="1"/>
      <w:numFmt w:val="decimal"/>
      <w:lvlText w:val="%1."/>
      <w:lvlJc w:val="left"/>
      <w:pPr>
        <w:ind w:left="720" w:hanging="360"/>
      </w:pPr>
    </w:lvl>
    <w:lvl w:ilvl="1" w:tplc="66146C94">
      <w:start w:val="1"/>
      <w:numFmt w:val="ordinal"/>
      <w:lvlText w:val="1.%2"/>
      <w:lvlJc w:val="center"/>
      <w:pPr>
        <w:ind w:left="1440" w:hanging="360"/>
      </w:pPr>
      <w:rPr>
        <w:rFonts w:hint="default"/>
        <w:b w:val="0"/>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2" w:tplc="69E27E3C">
      <w:start w:val="1"/>
      <w:numFmt w:val="decimal"/>
      <w:lvlText w:val="1.1.%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7E1B5B"/>
    <w:multiLevelType w:val="hybridMultilevel"/>
    <w:tmpl w:val="0510716C"/>
    <w:lvl w:ilvl="0" w:tplc="ED70A538">
      <w:start w:val="2"/>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num w:numId="1">
    <w:abstractNumId w:val="30"/>
  </w:num>
  <w:num w:numId="2">
    <w:abstractNumId w:val="19"/>
  </w:num>
  <w:num w:numId="3">
    <w:abstractNumId w:val="25"/>
  </w:num>
  <w:num w:numId="4">
    <w:abstractNumId w:val="35"/>
  </w:num>
  <w:num w:numId="5">
    <w:abstractNumId w:val="8"/>
  </w:num>
  <w:num w:numId="6">
    <w:abstractNumId w:val="12"/>
  </w:num>
  <w:num w:numId="7">
    <w:abstractNumId w:val="31"/>
  </w:num>
  <w:num w:numId="8">
    <w:abstractNumId w:val="13"/>
  </w:num>
  <w:num w:numId="9">
    <w:abstractNumId w:val="16"/>
  </w:num>
  <w:num w:numId="10">
    <w:abstractNumId w:val="22"/>
  </w:num>
  <w:num w:numId="11">
    <w:abstractNumId w:val="9"/>
  </w:num>
  <w:num w:numId="12">
    <w:abstractNumId w:val="11"/>
  </w:num>
  <w:num w:numId="13">
    <w:abstractNumId w:val="26"/>
  </w:num>
  <w:num w:numId="14">
    <w:abstractNumId w:val="21"/>
  </w:num>
  <w:num w:numId="15">
    <w:abstractNumId w:val="37"/>
  </w:num>
  <w:num w:numId="16">
    <w:abstractNumId w:val="4"/>
  </w:num>
  <w:num w:numId="17">
    <w:abstractNumId w:val="2"/>
  </w:num>
  <w:num w:numId="18">
    <w:abstractNumId w:val="27"/>
  </w:num>
  <w:num w:numId="19">
    <w:abstractNumId w:val="7"/>
  </w:num>
  <w:num w:numId="20">
    <w:abstractNumId w:val="20"/>
  </w:num>
  <w:num w:numId="21">
    <w:abstractNumId w:val="5"/>
  </w:num>
  <w:num w:numId="22">
    <w:abstractNumId w:val="15"/>
  </w:num>
  <w:num w:numId="23">
    <w:abstractNumId w:val="3"/>
  </w:num>
  <w:num w:numId="24">
    <w:abstractNumId w:val="17"/>
  </w:num>
  <w:num w:numId="25">
    <w:abstractNumId w:val="24"/>
  </w:num>
  <w:num w:numId="26">
    <w:abstractNumId w:val="32"/>
  </w:num>
  <w:num w:numId="27">
    <w:abstractNumId w:val="1"/>
  </w:num>
  <w:num w:numId="28">
    <w:abstractNumId w:val="34"/>
  </w:num>
  <w:num w:numId="29">
    <w:abstractNumId w:val="18"/>
  </w:num>
  <w:num w:numId="30">
    <w:abstractNumId w:val="10"/>
  </w:num>
  <w:num w:numId="31">
    <w:abstractNumId w:val="0"/>
  </w:num>
  <w:num w:numId="32">
    <w:abstractNumId w:val="14"/>
  </w:num>
  <w:num w:numId="33">
    <w:abstractNumId w:val="36"/>
  </w:num>
  <w:num w:numId="34">
    <w:abstractNumId w:val="23"/>
  </w:num>
  <w:num w:numId="35">
    <w:abstractNumId w:val="29"/>
  </w:num>
  <w:num w:numId="36">
    <w:abstractNumId w:val="33"/>
  </w:num>
  <w:num w:numId="37">
    <w:abstractNumId w:val="6"/>
  </w:num>
  <w:num w:numId="38">
    <w:abstractNumId w:val="28"/>
  </w:num>
  <w:num w:numId="39">
    <w:abstractNumId w:val="39"/>
  </w:num>
  <w:num w:numId="40">
    <w:abstractNumId w:val="11"/>
  </w:num>
  <w:num w:numId="41">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C54"/>
    <w:rsid w:val="00045516"/>
    <w:rsid w:val="000A6129"/>
    <w:rsid w:val="002244A4"/>
    <w:rsid w:val="00310511"/>
    <w:rsid w:val="00455BCB"/>
    <w:rsid w:val="00580FD5"/>
    <w:rsid w:val="005922E6"/>
    <w:rsid w:val="006473E3"/>
    <w:rsid w:val="00693DEA"/>
    <w:rsid w:val="006C3C54"/>
    <w:rsid w:val="0071136A"/>
    <w:rsid w:val="00716F4A"/>
    <w:rsid w:val="00786DBB"/>
    <w:rsid w:val="00830261"/>
    <w:rsid w:val="008A3A72"/>
    <w:rsid w:val="00974DEF"/>
    <w:rsid w:val="009A7092"/>
    <w:rsid w:val="009E34AB"/>
    <w:rsid w:val="00A71098"/>
    <w:rsid w:val="00B2294C"/>
    <w:rsid w:val="00CB7B4B"/>
    <w:rsid w:val="00D3105B"/>
    <w:rsid w:val="00D56106"/>
    <w:rsid w:val="00D75171"/>
    <w:rsid w:val="00DF6492"/>
    <w:rsid w:val="00E373AD"/>
    <w:rsid w:val="00ED664A"/>
    <w:rsid w:val="00F35ABD"/>
    <w:rsid w:val="00F72D68"/>
    <w:rsid w:val="00F8110A"/>
    <w:rsid w:val="00FC2B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9119"/>
  <w15:chartTrackingRefBased/>
  <w15:docId w15:val="{905800F7-8B2D-409C-A207-B07E7334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C54"/>
    <w:pPr>
      <w:jc w:val="both"/>
    </w:pPr>
    <w:rPr>
      <w:rFonts w:ascii="Calibri" w:eastAsia="Calibri" w:hAnsi="Calibri" w:cs="Times New Roman"/>
    </w:rPr>
  </w:style>
  <w:style w:type="paragraph" w:styleId="Heading1">
    <w:name w:val="heading 1"/>
    <w:basedOn w:val="Normal"/>
    <w:next w:val="Normal"/>
    <w:link w:val="Heading1Char"/>
    <w:qFormat/>
    <w:rsid w:val="006C3C54"/>
    <w:pPr>
      <w:keepNext/>
      <w:numPr>
        <w:numId w:val="12"/>
      </w:numPr>
      <w:spacing w:after="60"/>
      <w:outlineLvl w:val="0"/>
    </w:pPr>
    <w:rPr>
      <w:rFonts w:eastAsia="Times New Roman"/>
      <w:b/>
      <w:bCs/>
      <w:kern w:val="32"/>
      <w:sz w:val="24"/>
      <w:szCs w:val="24"/>
    </w:rPr>
  </w:style>
  <w:style w:type="paragraph" w:styleId="Heading2">
    <w:name w:val="heading 2"/>
    <w:basedOn w:val="Normal"/>
    <w:next w:val="Normal"/>
    <w:link w:val="Heading2Char"/>
    <w:unhideWhenUsed/>
    <w:qFormat/>
    <w:rsid w:val="006C3C54"/>
    <w:pPr>
      <w:numPr>
        <w:ilvl w:val="1"/>
        <w:numId w:val="12"/>
      </w:numPr>
      <w:spacing w:after="240" w:line="240" w:lineRule="auto"/>
      <w:ind w:left="709" w:hanging="709"/>
      <w:outlineLvl w:val="1"/>
    </w:pPr>
    <w:rPr>
      <w:rFonts w:eastAsia="Times New Roman"/>
      <w:b/>
      <w:bCs/>
      <w:iCs/>
      <w:sz w:val="24"/>
      <w:szCs w:val="24"/>
    </w:rPr>
  </w:style>
  <w:style w:type="paragraph" w:styleId="Heading3">
    <w:name w:val="heading 3"/>
    <w:basedOn w:val="Normal"/>
    <w:next w:val="Normal"/>
    <w:link w:val="Heading3Char"/>
    <w:autoRedefine/>
    <w:unhideWhenUsed/>
    <w:qFormat/>
    <w:rsid w:val="00455BCB"/>
    <w:pPr>
      <w:keepNext/>
      <w:keepLines/>
      <w:numPr>
        <w:ilvl w:val="2"/>
        <w:numId w:val="12"/>
      </w:numPr>
      <w:spacing w:before="120" w:after="240" w:line="240" w:lineRule="auto"/>
      <w:jc w:val="left"/>
      <w:outlineLvl w:val="2"/>
    </w:pPr>
    <w:rPr>
      <w:rFonts w:eastAsia="Times New Roman"/>
      <w:b/>
      <w:bCs/>
    </w:rPr>
  </w:style>
  <w:style w:type="paragraph" w:styleId="Heading4">
    <w:name w:val="heading 4"/>
    <w:basedOn w:val="Normal"/>
    <w:next w:val="Normal"/>
    <w:link w:val="Heading4Char"/>
    <w:unhideWhenUsed/>
    <w:qFormat/>
    <w:rsid w:val="006C3C54"/>
    <w:pPr>
      <w:keepNext/>
      <w:keepLines/>
      <w:numPr>
        <w:ilvl w:val="3"/>
        <w:numId w:val="1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C3C54"/>
    <w:pPr>
      <w:keepNext/>
      <w:keepLines/>
      <w:numPr>
        <w:ilvl w:val="4"/>
        <w:numId w:val="12"/>
      </w:numPr>
      <w:spacing w:before="200" w:after="0"/>
      <w:outlineLvl w:val="4"/>
    </w:pPr>
    <w:rPr>
      <w:rFonts w:ascii="Cambria" w:eastAsia="Times New Roman" w:hAnsi="Cambria"/>
      <w:color w:val="243F60"/>
    </w:rPr>
  </w:style>
  <w:style w:type="paragraph" w:styleId="Heading6">
    <w:name w:val="heading 6"/>
    <w:aliases w:val="slike"/>
    <w:basedOn w:val="Normal"/>
    <w:next w:val="Normal"/>
    <w:link w:val="Heading6Char"/>
    <w:unhideWhenUsed/>
    <w:qFormat/>
    <w:rsid w:val="006C3C54"/>
    <w:pPr>
      <w:keepNext/>
      <w:keepLines/>
      <w:spacing w:after="0"/>
      <w:jc w:val="center"/>
      <w:outlineLvl w:val="5"/>
    </w:pPr>
    <w:rPr>
      <w:rFonts w:eastAsia="Times New Roman"/>
      <w:i/>
      <w:iCs/>
    </w:rPr>
  </w:style>
  <w:style w:type="paragraph" w:styleId="Heading7">
    <w:name w:val="heading 7"/>
    <w:basedOn w:val="Normal"/>
    <w:next w:val="Normal"/>
    <w:link w:val="Heading7Char"/>
    <w:unhideWhenUsed/>
    <w:qFormat/>
    <w:rsid w:val="006C3C54"/>
    <w:pPr>
      <w:keepNext/>
      <w:keepLines/>
      <w:spacing w:after="0"/>
      <w:outlineLvl w:val="6"/>
    </w:pPr>
    <w:rPr>
      <w:rFonts w:eastAsia="Times New Roman"/>
      <w:i/>
      <w:iCs/>
    </w:rPr>
  </w:style>
  <w:style w:type="paragraph" w:styleId="Heading8">
    <w:name w:val="heading 8"/>
    <w:aliases w:val="tablice"/>
    <w:basedOn w:val="Normal"/>
    <w:next w:val="Normal"/>
    <w:link w:val="Heading8Char"/>
    <w:unhideWhenUsed/>
    <w:qFormat/>
    <w:rsid w:val="006C3C54"/>
    <w:pPr>
      <w:keepNext/>
      <w:keepLines/>
      <w:spacing w:after="0"/>
      <w:outlineLvl w:val="7"/>
    </w:pPr>
    <w:rPr>
      <w:rFonts w:eastAsia="Times New Roman"/>
      <w:i/>
    </w:rPr>
  </w:style>
  <w:style w:type="paragraph" w:styleId="Heading9">
    <w:name w:val="heading 9"/>
    <w:basedOn w:val="Normal"/>
    <w:next w:val="Normal"/>
    <w:link w:val="Heading9Char"/>
    <w:qFormat/>
    <w:rsid w:val="006C3C54"/>
    <w:pPr>
      <w:keepNext/>
      <w:spacing w:after="0" w:line="240" w:lineRule="auto"/>
      <w:outlineLvl w:val="8"/>
    </w:pPr>
    <w:rPr>
      <w:rFonts w:ascii="Arial" w:eastAsia="Times New Roman" w:hAnsi="Arial"/>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C54"/>
    <w:rPr>
      <w:rFonts w:ascii="Calibri" w:eastAsia="Times New Roman" w:hAnsi="Calibri" w:cs="Times New Roman"/>
      <w:b/>
      <w:bCs/>
      <w:kern w:val="32"/>
      <w:sz w:val="24"/>
      <w:szCs w:val="24"/>
    </w:rPr>
  </w:style>
  <w:style w:type="character" w:customStyle="1" w:styleId="Heading2Char">
    <w:name w:val="Heading 2 Char"/>
    <w:basedOn w:val="DefaultParagraphFont"/>
    <w:link w:val="Heading2"/>
    <w:rsid w:val="006C3C54"/>
    <w:rPr>
      <w:rFonts w:ascii="Calibri" w:eastAsia="Times New Roman" w:hAnsi="Calibri" w:cs="Times New Roman"/>
      <w:b/>
      <w:bCs/>
      <w:iCs/>
      <w:sz w:val="24"/>
      <w:szCs w:val="24"/>
    </w:rPr>
  </w:style>
  <w:style w:type="character" w:customStyle="1" w:styleId="Heading3Char">
    <w:name w:val="Heading 3 Char"/>
    <w:basedOn w:val="DefaultParagraphFont"/>
    <w:link w:val="Heading3"/>
    <w:rsid w:val="00455BCB"/>
    <w:rPr>
      <w:rFonts w:ascii="Calibri" w:eastAsia="Times New Roman" w:hAnsi="Calibri" w:cs="Times New Roman"/>
      <w:b/>
      <w:bCs/>
    </w:rPr>
  </w:style>
  <w:style w:type="character" w:customStyle="1" w:styleId="Heading4Char">
    <w:name w:val="Heading 4 Char"/>
    <w:basedOn w:val="DefaultParagraphFont"/>
    <w:link w:val="Heading4"/>
    <w:rsid w:val="006C3C54"/>
    <w:rPr>
      <w:rFonts w:ascii="Cambria" w:eastAsia="Times New Roman" w:hAnsi="Cambria" w:cs="Times New Roman"/>
      <w:b/>
      <w:bCs/>
      <w:i/>
      <w:iCs/>
      <w:color w:val="4F81BD"/>
    </w:rPr>
  </w:style>
  <w:style w:type="character" w:customStyle="1" w:styleId="Heading5Char">
    <w:name w:val="Heading 5 Char"/>
    <w:basedOn w:val="DefaultParagraphFont"/>
    <w:link w:val="Heading5"/>
    <w:rsid w:val="006C3C54"/>
    <w:rPr>
      <w:rFonts w:ascii="Cambria" w:eastAsia="Times New Roman" w:hAnsi="Cambria" w:cs="Times New Roman"/>
      <w:color w:val="243F60"/>
    </w:rPr>
  </w:style>
  <w:style w:type="character" w:customStyle="1" w:styleId="Heading6Char">
    <w:name w:val="Heading 6 Char"/>
    <w:aliases w:val="slike Char"/>
    <w:basedOn w:val="DefaultParagraphFont"/>
    <w:link w:val="Heading6"/>
    <w:rsid w:val="006C3C54"/>
    <w:rPr>
      <w:rFonts w:ascii="Calibri" w:eastAsia="Times New Roman" w:hAnsi="Calibri" w:cs="Times New Roman"/>
      <w:i/>
      <w:iCs/>
    </w:rPr>
  </w:style>
  <w:style w:type="character" w:customStyle="1" w:styleId="Heading7Char">
    <w:name w:val="Heading 7 Char"/>
    <w:basedOn w:val="DefaultParagraphFont"/>
    <w:link w:val="Heading7"/>
    <w:rsid w:val="006C3C54"/>
    <w:rPr>
      <w:rFonts w:ascii="Calibri" w:eastAsia="Times New Roman" w:hAnsi="Calibri" w:cs="Times New Roman"/>
      <w:i/>
      <w:iCs/>
    </w:rPr>
  </w:style>
  <w:style w:type="character" w:customStyle="1" w:styleId="Heading8Char">
    <w:name w:val="Heading 8 Char"/>
    <w:aliases w:val="tablice Char"/>
    <w:basedOn w:val="DefaultParagraphFont"/>
    <w:link w:val="Heading8"/>
    <w:rsid w:val="006C3C54"/>
    <w:rPr>
      <w:rFonts w:ascii="Calibri" w:eastAsia="Times New Roman" w:hAnsi="Calibri" w:cs="Times New Roman"/>
      <w:i/>
    </w:rPr>
  </w:style>
  <w:style w:type="character" w:customStyle="1" w:styleId="Heading9Char">
    <w:name w:val="Heading 9 Char"/>
    <w:basedOn w:val="DefaultParagraphFont"/>
    <w:link w:val="Heading9"/>
    <w:rsid w:val="006C3C54"/>
    <w:rPr>
      <w:rFonts w:ascii="Arial" w:eastAsia="Times New Roman" w:hAnsi="Arial" w:cs="Times New Roman"/>
      <w:i/>
      <w:szCs w:val="20"/>
      <w:lang w:val="en-GB"/>
    </w:rPr>
  </w:style>
  <w:style w:type="paragraph" w:styleId="ListParagraph">
    <w:name w:val="List Paragraph"/>
    <w:basedOn w:val="Normal"/>
    <w:qFormat/>
    <w:rsid w:val="006C3C54"/>
    <w:pPr>
      <w:ind w:left="720"/>
      <w:contextualSpacing/>
    </w:pPr>
  </w:style>
  <w:style w:type="paragraph" w:customStyle="1" w:styleId="Obinitekst1">
    <w:name w:val="Obični tekst1"/>
    <w:basedOn w:val="Normal"/>
    <w:rsid w:val="006C3C54"/>
    <w:pPr>
      <w:spacing w:after="0" w:line="240" w:lineRule="auto"/>
      <w:jc w:val="center"/>
    </w:pPr>
    <w:rPr>
      <w:rFonts w:ascii="Arial" w:eastAsia="Times New Roman" w:hAnsi="Arial"/>
      <w:sz w:val="24"/>
      <w:szCs w:val="20"/>
      <w:lang w:val="en-GB"/>
    </w:rPr>
  </w:style>
  <w:style w:type="paragraph" w:styleId="BalloonText">
    <w:name w:val="Balloon Text"/>
    <w:basedOn w:val="Normal"/>
    <w:link w:val="BalloonTextChar"/>
    <w:unhideWhenUsed/>
    <w:rsid w:val="006C3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C3C54"/>
    <w:rPr>
      <w:rFonts w:ascii="Tahoma" w:eastAsia="Calibri" w:hAnsi="Tahoma" w:cs="Tahoma"/>
      <w:sz w:val="16"/>
      <w:szCs w:val="16"/>
    </w:rPr>
  </w:style>
  <w:style w:type="character" w:customStyle="1" w:styleId="plavitext1">
    <w:name w:val="plavitext1"/>
    <w:basedOn w:val="DefaultParagraphFont"/>
    <w:rsid w:val="006C3C54"/>
    <w:rPr>
      <w:color w:val="00519D"/>
    </w:rPr>
  </w:style>
  <w:style w:type="character" w:styleId="Strong">
    <w:name w:val="Strong"/>
    <w:basedOn w:val="DefaultParagraphFont"/>
    <w:qFormat/>
    <w:rsid w:val="006C3C54"/>
    <w:rPr>
      <w:b/>
      <w:bCs/>
    </w:rPr>
  </w:style>
  <w:style w:type="character" w:styleId="Hyperlink">
    <w:name w:val="Hyperlink"/>
    <w:basedOn w:val="DefaultParagraphFont"/>
    <w:uiPriority w:val="99"/>
    <w:unhideWhenUsed/>
    <w:rsid w:val="006C3C54"/>
    <w:rPr>
      <w:color w:val="0000FF"/>
      <w:u w:val="single"/>
    </w:rPr>
  </w:style>
  <w:style w:type="paragraph" w:styleId="NoSpacing">
    <w:name w:val="No Spacing"/>
    <w:qFormat/>
    <w:rsid w:val="006C3C54"/>
    <w:pPr>
      <w:spacing w:after="0" w:line="240" w:lineRule="auto"/>
      <w:jc w:val="both"/>
    </w:pPr>
    <w:rPr>
      <w:rFonts w:ascii="Calibri" w:eastAsia="Calibri" w:hAnsi="Calibri" w:cs="Times New Roman"/>
    </w:rPr>
  </w:style>
  <w:style w:type="table" w:styleId="TableGrid">
    <w:name w:val="Table Grid"/>
    <w:basedOn w:val="TableNormal"/>
    <w:uiPriority w:val="59"/>
    <w:rsid w:val="006C3C54"/>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C3C54"/>
    <w:pPr>
      <w:tabs>
        <w:tab w:val="center" w:pos="4536"/>
        <w:tab w:val="right" w:pos="9072"/>
      </w:tabs>
      <w:spacing w:after="0" w:line="240" w:lineRule="auto"/>
    </w:pPr>
  </w:style>
  <w:style w:type="character" w:customStyle="1" w:styleId="HeaderChar">
    <w:name w:val="Header Char"/>
    <w:basedOn w:val="DefaultParagraphFont"/>
    <w:link w:val="Header"/>
    <w:rsid w:val="006C3C54"/>
    <w:rPr>
      <w:rFonts w:ascii="Calibri" w:eastAsia="Calibri" w:hAnsi="Calibri" w:cs="Times New Roman"/>
    </w:rPr>
  </w:style>
  <w:style w:type="paragraph" w:styleId="Footer">
    <w:name w:val="footer"/>
    <w:basedOn w:val="Normal"/>
    <w:link w:val="FooterChar"/>
    <w:unhideWhenUsed/>
    <w:rsid w:val="006C3C54"/>
    <w:pPr>
      <w:tabs>
        <w:tab w:val="center" w:pos="4536"/>
        <w:tab w:val="right" w:pos="9072"/>
      </w:tabs>
      <w:spacing w:after="0" w:line="240" w:lineRule="auto"/>
    </w:pPr>
  </w:style>
  <w:style w:type="character" w:customStyle="1" w:styleId="FooterChar">
    <w:name w:val="Footer Char"/>
    <w:basedOn w:val="DefaultParagraphFont"/>
    <w:link w:val="Footer"/>
    <w:rsid w:val="006C3C54"/>
    <w:rPr>
      <w:rFonts w:ascii="Calibri" w:eastAsia="Calibri" w:hAnsi="Calibri" w:cs="Times New Roman"/>
    </w:rPr>
  </w:style>
  <w:style w:type="paragraph" w:styleId="NormalWeb">
    <w:name w:val="Normal (Web)"/>
    <w:basedOn w:val="Normal"/>
    <w:link w:val="NormalWebChar"/>
    <w:unhideWhenUsed/>
    <w:rsid w:val="006C3C54"/>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NormalWebChar">
    <w:name w:val="Normal (Web) Char"/>
    <w:basedOn w:val="DefaultParagraphFont"/>
    <w:link w:val="NormalWeb"/>
    <w:rsid w:val="006C3C54"/>
    <w:rPr>
      <w:rFonts w:ascii="Times New Roman" w:eastAsia="Times New Roman" w:hAnsi="Times New Roman" w:cs="Times New Roman"/>
      <w:sz w:val="24"/>
      <w:szCs w:val="24"/>
      <w:lang w:eastAsia="hr-HR"/>
    </w:rPr>
  </w:style>
  <w:style w:type="character" w:styleId="Emphasis">
    <w:name w:val="Emphasis"/>
    <w:basedOn w:val="DefaultParagraphFont"/>
    <w:qFormat/>
    <w:rsid w:val="006C3C54"/>
    <w:rPr>
      <w:i/>
      <w:iCs/>
    </w:rPr>
  </w:style>
  <w:style w:type="paragraph" w:styleId="BodyText3">
    <w:name w:val="Body Text 3"/>
    <w:basedOn w:val="Normal"/>
    <w:link w:val="BodyText3Char"/>
    <w:unhideWhenUsed/>
    <w:rsid w:val="006C3C54"/>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BodyText3Char">
    <w:name w:val="Body Text 3 Char"/>
    <w:basedOn w:val="DefaultParagraphFont"/>
    <w:link w:val="BodyText3"/>
    <w:rsid w:val="006C3C54"/>
    <w:rPr>
      <w:rFonts w:ascii="Times New Roman" w:eastAsia="Times New Roman" w:hAnsi="Times New Roman" w:cs="Times New Roman"/>
      <w:sz w:val="24"/>
      <w:szCs w:val="24"/>
      <w:lang w:eastAsia="hr-HR"/>
    </w:rPr>
  </w:style>
  <w:style w:type="paragraph" w:customStyle="1" w:styleId="Default">
    <w:name w:val="Default"/>
    <w:rsid w:val="006C3C54"/>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italicen">
    <w:name w:val="italicen"/>
    <w:basedOn w:val="DefaultParagraphFont"/>
    <w:rsid w:val="006C3C54"/>
  </w:style>
  <w:style w:type="paragraph" w:customStyle="1" w:styleId="text">
    <w:name w:val="text"/>
    <w:basedOn w:val="Normal"/>
    <w:rsid w:val="006C3C54"/>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BodyText">
    <w:name w:val="Body Text"/>
    <w:basedOn w:val="Normal"/>
    <w:link w:val="BodyTextChar"/>
    <w:unhideWhenUsed/>
    <w:rsid w:val="006C3C54"/>
    <w:pPr>
      <w:spacing w:after="120"/>
    </w:pPr>
  </w:style>
  <w:style w:type="character" w:customStyle="1" w:styleId="BodyTextChar">
    <w:name w:val="Body Text Char"/>
    <w:basedOn w:val="DefaultParagraphFont"/>
    <w:link w:val="BodyText"/>
    <w:rsid w:val="006C3C54"/>
    <w:rPr>
      <w:rFonts w:ascii="Calibri" w:eastAsia="Calibri" w:hAnsi="Calibri" w:cs="Times New Roman"/>
    </w:rPr>
  </w:style>
  <w:style w:type="paragraph" w:customStyle="1" w:styleId="Tekststudije">
    <w:name w:val="Tekst studije"/>
    <w:basedOn w:val="Normal"/>
    <w:link w:val="TekststudijeChar"/>
    <w:rsid w:val="006C3C54"/>
    <w:pPr>
      <w:spacing w:after="0" w:line="240" w:lineRule="auto"/>
    </w:pPr>
    <w:rPr>
      <w:rFonts w:ascii="Arial" w:eastAsia="Times New Roman" w:hAnsi="Arial" w:cs="Arial"/>
      <w:color w:val="000000"/>
      <w:szCs w:val="24"/>
      <w:lang w:eastAsia="hr-HR"/>
    </w:rPr>
  </w:style>
  <w:style w:type="character" w:customStyle="1" w:styleId="TekststudijeChar">
    <w:name w:val="Tekst studije Char"/>
    <w:basedOn w:val="DefaultParagraphFont"/>
    <w:link w:val="Tekststudije"/>
    <w:rsid w:val="006C3C54"/>
    <w:rPr>
      <w:rFonts w:ascii="Arial" w:eastAsia="Times New Roman" w:hAnsi="Arial" w:cs="Arial"/>
      <w:color w:val="000000"/>
      <w:szCs w:val="24"/>
      <w:lang w:eastAsia="hr-HR"/>
    </w:rPr>
  </w:style>
  <w:style w:type="paragraph" w:customStyle="1" w:styleId="TEKST">
    <w:name w:val="TEKST"/>
    <w:rsid w:val="006C3C54"/>
    <w:pPr>
      <w:spacing w:after="120"/>
      <w:jc w:val="both"/>
    </w:pPr>
    <w:rPr>
      <w:rFonts w:ascii="Tahoma" w:eastAsia="Times New Roman" w:hAnsi="Tahoma" w:cs="Times New Roman"/>
      <w:snapToGrid w:val="0"/>
    </w:rPr>
  </w:style>
  <w:style w:type="paragraph" w:customStyle="1" w:styleId="CM54">
    <w:name w:val="CM54"/>
    <w:basedOn w:val="Normal"/>
    <w:next w:val="Normal"/>
    <w:rsid w:val="006C3C54"/>
    <w:pPr>
      <w:widowControl w:val="0"/>
      <w:autoSpaceDE w:val="0"/>
      <w:autoSpaceDN w:val="0"/>
      <w:adjustRightInd w:val="0"/>
      <w:spacing w:after="0" w:line="240" w:lineRule="auto"/>
    </w:pPr>
    <w:rPr>
      <w:rFonts w:ascii="Palatino Linotype" w:eastAsia="Times New Roman" w:hAnsi="Palatino Linotype"/>
      <w:color w:val="000000"/>
      <w:sz w:val="24"/>
      <w:szCs w:val="24"/>
      <w:lang w:eastAsia="hr-HR"/>
    </w:rPr>
  </w:style>
  <w:style w:type="paragraph" w:customStyle="1" w:styleId="t-9-8">
    <w:name w:val="t-9-8"/>
    <w:basedOn w:val="Normal"/>
    <w:rsid w:val="006C3C54"/>
    <w:pPr>
      <w:spacing w:before="100" w:beforeAutospacing="1" w:after="100" w:afterAutospacing="1" w:line="240" w:lineRule="auto"/>
    </w:pPr>
    <w:rPr>
      <w:rFonts w:ascii="Times New Roman" w:eastAsia="Times New Roman" w:hAnsi="Times New Roman"/>
      <w:color w:val="000000"/>
      <w:sz w:val="24"/>
      <w:szCs w:val="24"/>
      <w:lang w:eastAsia="hr-HR"/>
    </w:rPr>
  </w:style>
  <w:style w:type="character" w:styleId="PageNumber">
    <w:name w:val="page number"/>
    <w:basedOn w:val="DefaultParagraphFont"/>
    <w:rsid w:val="006C3C54"/>
  </w:style>
  <w:style w:type="character" w:styleId="EndnoteReference">
    <w:name w:val="endnote reference"/>
    <w:basedOn w:val="DefaultParagraphFont"/>
    <w:rsid w:val="006C3C54"/>
    <w:rPr>
      <w:vertAlign w:val="superscript"/>
    </w:rPr>
  </w:style>
  <w:style w:type="paragraph" w:styleId="Caption">
    <w:name w:val="caption"/>
    <w:basedOn w:val="Normal"/>
    <w:next w:val="Normal"/>
    <w:qFormat/>
    <w:rsid w:val="006C3C54"/>
    <w:pPr>
      <w:spacing w:before="120" w:after="120" w:line="240" w:lineRule="auto"/>
    </w:pPr>
    <w:rPr>
      <w:rFonts w:ascii="Times New Roman" w:eastAsia="Times New Roman" w:hAnsi="Times New Roman"/>
      <w:b/>
      <w:sz w:val="24"/>
      <w:szCs w:val="20"/>
      <w:lang w:val="en-GB" w:eastAsia="hr-HR"/>
    </w:rPr>
  </w:style>
  <w:style w:type="character" w:styleId="CommentReference">
    <w:name w:val="annotation reference"/>
    <w:basedOn w:val="DefaultParagraphFont"/>
    <w:semiHidden/>
    <w:unhideWhenUsed/>
    <w:rsid w:val="006C3C54"/>
    <w:rPr>
      <w:sz w:val="16"/>
      <w:szCs w:val="16"/>
    </w:rPr>
  </w:style>
  <w:style w:type="paragraph" w:styleId="CommentText">
    <w:name w:val="annotation text"/>
    <w:basedOn w:val="Normal"/>
    <w:link w:val="CommentTextChar"/>
    <w:semiHidden/>
    <w:unhideWhenUsed/>
    <w:rsid w:val="006C3C54"/>
    <w:pPr>
      <w:spacing w:line="240" w:lineRule="auto"/>
    </w:pPr>
    <w:rPr>
      <w:sz w:val="20"/>
      <w:szCs w:val="20"/>
    </w:rPr>
  </w:style>
  <w:style w:type="character" w:customStyle="1" w:styleId="CommentTextChar">
    <w:name w:val="Comment Text Char"/>
    <w:basedOn w:val="DefaultParagraphFont"/>
    <w:link w:val="CommentText"/>
    <w:semiHidden/>
    <w:rsid w:val="006C3C54"/>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6C3C54"/>
    <w:rPr>
      <w:b/>
      <w:bCs/>
    </w:rPr>
  </w:style>
  <w:style w:type="character" w:customStyle="1" w:styleId="CommentSubjectChar">
    <w:name w:val="Comment Subject Char"/>
    <w:basedOn w:val="CommentTextChar"/>
    <w:link w:val="CommentSubject"/>
    <w:semiHidden/>
    <w:rsid w:val="006C3C54"/>
    <w:rPr>
      <w:rFonts w:ascii="Calibri" w:eastAsia="Calibri" w:hAnsi="Calibri" w:cs="Times New Roman"/>
      <w:b/>
      <w:bCs/>
      <w:sz w:val="20"/>
      <w:szCs w:val="20"/>
    </w:rPr>
  </w:style>
  <w:style w:type="paragraph" w:styleId="FootnoteText">
    <w:name w:val="footnote text"/>
    <w:basedOn w:val="Normal"/>
    <w:link w:val="FootnoteTextChar"/>
    <w:semiHidden/>
    <w:rsid w:val="006C3C54"/>
    <w:pPr>
      <w:spacing w:after="0" w:line="240" w:lineRule="auto"/>
      <w:jc w:val="left"/>
    </w:pPr>
    <w:rPr>
      <w:rFonts w:ascii="Arial" w:eastAsia="Times New Roman" w:hAnsi="Arial"/>
      <w:sz w:val="20"/>
      <w:szCs w:val="20"/>
    </w:rPr>
  </w:style>
  <w:style w:type="character" w:customStyle="1" w:styleId="FootnoteTextChar">
    <w:name w:val="Footnote Text Char"/>
    <w:basedOn w:val="DefaultParagraphFont"/>
    <w:link w:val="FootnoteText"/>
    <w:semiHidden/>
    <w:rsid w:val="006C3C54"/>
    <w:rPr>
      <w:rFonts w:ascii="Arial" w:eastAsia="Times New Roman" w:hAnsi="Arial" w:cs="Times New Roman"/>
      <w:sz w:val="20"/>
      <w:szCs w:val="20"/>
    </w:rPr>
  </w:style>
  <w:style w:type="character" w:styleId="FootnoteReference">
    <w:name w:val="footnote reference"/>
    <w:basedOn w:val="DefaultParagraphFont"/>
    <w:semiHidden/>
    <w:rsid w:val="006C3C54"/>
    <w:rPr>
      <w:rFonts w:cs="Times New Roman"/>
      <w:vertAlign w:val="superscript"/>
    </w:rPr>
  </w:style>
  <w:style w:type="paragraph" w:customStyle="1" w:styleId="HEADERFOOTER">
    <w:name w:val="HEADER/FOOTER"/>
    <w:basedOn w:val="Normal"/>
    <w:rsid w:val="006C3C54"/>
    <w:pPr>
      <w:spacing w:after="0" w:line="240" w:lineRule="auto"/>
    </w:pPr>
    <w:rPr>
      <w:rFonts w:ascii="Arial" w:eastAsia="MS Mincho" w:hAnsi="Arial"/>
      <w:sz w:val="16"/>
      <w:szCs w:val="24"/>
      <w:lang w:eastAsia="ja-JP"/>
    </w:rPr>
  </w:style>
  <w:style w:type="paragraph" w:customStyle="1" w:styleId="NASLOVSTUDIJE">
    <w:name w:val="NASLOV STUDIJE"/>
    <w:basedOn w:val="Normal"/>
    <w:rsid w:val="006C3C54"/>
    <w:pPr>
      <w:spacing w:after="0" w:line="240" w:lineRule="auto"/>
      <w:jc w:val="right"/>
    </w:pPr>
    <w:rPr>
      <w:rFonts w:ascii="Arial" w:eastAsia="MS Mincho" w:hAnsi="Arial"/>
      <w:b/>
      <w:bCs/>
      <w:sz w:val="32"/>
      <w:szCs w:val="20"/>
      <w:lang w:eastAsia="ja-JP"/>
    </w:rPr>
  </w:style>
  <w:style w:type="paragraph" w:customStyle="1" w:styleId="ZANASLOVNU">
    <w:name w:val="ZA NASLOVNU"/>
    <w:basedOn w:val="Normal"/>
    <w:rsid w:val="006C3C54"/>
    <w:pPr>
      <w:spacing w:after="0" w:line="240" w:lineRule="auto"/>
      <w:jc w:val="right"/>
    </w:pPr>
    <w:rPr>
      <w:rFonts w:ascii="Arial" w:eastAsia="MS Mincho" w:hAnsi="Arial"/>
      <w:b/>
      <w:bCs/>
      <w:sz w:val="24"/>
      <w:szCs w:val="20"/>
      <w:lang w:eastAsia="ja-JP"/>
    </w:rPr>
  </w:style>
  <w:style w:type="paragraph" w:styleId="EndnoteText">
    <w:name w:val="endnote text"/>
    <w:basedOn w:val="Normal"/>
    <w:link w:val="EndnoteTextChar"/>
    <w:rsid w:val="006C3C54"/>
    <w:pPr>
      <w:spacing w:after="0" w:line="240" w:lineRule="auto"/>
      <w:jc w:val="left"/>
    </w:pPr>
    <w:rPr>
      <w:rFonts w:ascii="Arial" w:eastAsia="Times New Roman" w:hAnsi="Arial"/>
      <w:sz w:val="20"/>
      <w:szCs w:val="20"/>
    </w:rPr>
  </w:style>
  <w:style w:type="character" w:customStyle="1" w:styleId="EndnoteTextChar">
    <w:name w:val="Endnote Text Char"/>
    <w:basedOn w:val="DefaultParagraphFont"/>
    <w:link w:val="EndnoteText"/>
    <w:rsid w:val="006C3C54"/>
    <w:rPr>
      <w:rFonts w:ascii="Arial" w:eastAsia="Times New Roman" w:hAnsi="Arial" w:cs="Times New Roman"/>
      <w:sz w:val="20"/>
      <w:szCs w:val="20"/>
    </w:rPr>
  </w:style>
  <w:style w:type="paragraph" w:styleId="TOC1">
    <w:name w:val="toc 1"/>
    <w:basedOn w:val="Normal"/>
    <w:next w:val="Normal"/>
    <w:autoRedefine/>
    <w:uiPriority w:val="39"/>
    <w:rsid w:val="006C3C54"/>
    <w:pPr>
      <w:tabs>
        <w:tab w:val="left" w:pos="440"/>
        <w:tab w:val="right" w:leader="dot" w:pos="9344"/>
      </w:tabs>
      <w:spacing w:before="120" w:after="240" w:line="300" w:lineRule="exact"/>
      <w:jc w:val="left"/>
    </w:pPr>
    <w:rPr>
      <w:rFonts w:eastAsia="Times New Roman" w:cs="Arial"/>
      <w:b/>
      <w:bCs/>
      <w:caps/>
      <w:noProof/>
      <w:szCs w:val="24"/>
    </w:rPr>
  </w:style>
  <w:style w:type="paragraph" w:styleId="TOC2">
    <w:name w:val="toc 2"/>
    <w:basedOn w:val="Normal"/>
    <w:next w:val="Normal"/>
    <w:autoRedefine/>
    <w:uiPriority w:val="39"/>
    <w:rsid w:val="006C3C54"/>
    <w:pPr>
      <w:tabs>
        <w:tab w:val="left" w:pos="880"/>
        <w:tab w:val="right" w:leader="dot" w:pos="9356"/>
      </w:tabs>
      <w:spacing w:before="120" w:after="120" w:line="240" w:lineRule="auto"/>
      <w:ind w:left="221"/>
      <w:jc w:val="left"/>
    </w:pPr>
    <w:rPr>
      <w:rFonts w:eastAsia="Times New Roman"/>
      <w:smallCaps/>
      <w:sz w:val="20"/>
      <w:szCs w:val="20"/>
    </w:rPr>
  </w:style>
  <w:style w:type="paragraph" w:styleId="TOC3">
    <w:name w:val="toc 3"/>
    <w:basedOn w:val="Normal"/>
    <w:next w:val="Normal"/>
    <w:autoRedefine/>
    <w:uiPriority w:val="39"/>
    <w:rsid w:val="006C3C54"/>
    <w:pPr>
      <w:tabs>
        <w:tab w:val="left" w:pos="1320"/>
        <w:tab w:val="right" w:leader="dot" w:pos="9356"/>
      </w:tabs>
      <w:spacing w:before="120" w:after="120" w:line="240" w:lineRule="auto"/>
      <w:ind w:left="442"/>
      <w:jc w:val="left"/>
    </w:pPr>
    <w:rPr>
      <w:rFonts w:eastAsia="Times New Roman"/>
      <w:i/>
      <w:iCs/>
      <w:sz w:val="20"/>
      <w:szCs w:val="20"/>
    </w:rPr>
  </w:style>
  <w:style w:type="paragraph" w:styleId="TOC4">
    <w:name w:val="toc 4"/>
    <w:basedOn w:val="Normal"/>
    <w:next w:val="Normal"/>
    <w:autoRedefine/>
    <w:rsid w:val="006C3C54"/>
    <w:pPr>
      <w:spacing w:after="0" w:line="240" w:lineRule="auto"/>
      <w:ind w:left="660"/>
      <w:jc w:val="left"/>
    </w:pPr>
    <w:rPr>
      <w:rFonts w:eastAsia="Times New Roman"/>
      <w:sz w:val="20"/>
      <w:szCs w:val="18"/>
    </w:rPr>
  </w:style>
  <w:style w:type="paragraph" w:styleId="TOC5">
    <w:name w:val="toc 5"/>
    <w:basedOn w:val="Normal"/>
    <w:next w:val="Normal"/>
    <w:autoRedefine/>
    <w:rsid w:val="006C3C54"/>
    <w:pPr>
      <w:spacing w:after="0" w:line="240" w:lineRule="auto"/>
      <w:ind w:left="880"/>
      <w:jc w:val="left"/>
    </w:pPr>
    <w:rPr>
      <w:rFonts w:eastAsia="Times New Roman"/>
      <w:sz w:val="18"/>
      <w:szCs w:val="18"/>
    </w:rPr>
  </w:style>
  <w:style w:type="paragraph" w:styleId="TOC6">
    <w:name w:val="toc 6"/>
    <w:basedOn w:val="Normal"/>
    <w:next w:val="Normal"/>
    <w:autoRedefine/>
    <w:rsid w:val="006C3C54"/>
    <w:pPr>
      <w:spacing w:after="0" w:line="240" w:lineRule="auto"/>
      <w:ind w:left="1100"/>
      <w:jc w:val="left"/>
    </w:pPr>
    <w:rPr>
      <w:rFonts w:eastAsia="Times New Roman"/>
      <w:sz w:val="18"/>
      <w:szCs w:val="18"/>
    </w:rPr>
  </w:style>
  <w:style w:type="paragraph" w:styleId="TOC7">
    <w:name w:val="toc 7"/>
    <w:basedOn w:val="Normal"/>
    <w:next w:val="Normal"/>
    <w:autoRedefine/>
    <w:rsid w:val="006C3C54"/>
    <w:pPr>
      <w:spacing w:after="0" w:line="240" w:lineRule="auto"/>
      <w:ind w:left="1320"/>
      <w:jc w:val="left"/>
    </w:pPr>
    <w:rPr>
      <w:rFonts w:eastAsia="Times New Roman"/>
      <w:sz w:val="18"/>
      <w:szCs w:val="18"/>
    </w:rPr>
  </w:style>
  <w:style w:type="paragraph" w:styleId="TOC8">
    <w:name w:val="toc 8"/>
    <w:basedOn w:val="Normal"/>
    <w:next w:val="Normal"/>
    <w:autoRedefine/>
    <w:rsid w:val="006C3C54"/>
    <w:pPr>
      <w:spacing w:after="0" w:line="240" w:lineRule="auto"/>
      <w:ind w:left="1540"/>
      <w:jc w:val="left"/>
    </w:pPr>
    <w:rPr>
      <w:rFonts w:eastAsia="Times New Roman"/>
      <w:sz w:val="18"/>
      <w:szCs w:val="18"/>
    </w:rPr>
  </w:style>
  <w:style w:type="paragraph" w:styleId="TOC9">
    <w:name w:val="toc 9"/>
    <w:basedOn w:val="Normal"/>
    <w:next w:val="Normal"/>
    <w:autoRedefine/>
    <w:rsid w:val="006C3C54"/>
    <w:pPr>
      <w:spacing w:after="0" w:line="240" w:lineRule="auto"/>
      <w:ind w:left="1760"/>
      <w:jc w:val="left"/>
    </w:pPr>
    <w:rPr>
      <w:rFonts w:eastAsia="Times New Roman"/>
      <w:sz w:val="18"/>
      <w:szCs w:val="18"/>
    </w:rPr>
  </w:style>
  <w:style w:type="paragraph" w:styleId="TableofFigures">
    <w:name w:val="table of figures"/>
    <w:basedOn w:val="Normal"/>
    <w:next w:val="Normal"/>
    <w:rsid w:val="006C3C54"/>
    <w:pPr>
      <w:spacing w:after="0" w:line="240" w:lineRule="auto"/>
      <w:jc w:val="left"/>
    </w:pPr>
    <w:rPr>
      <w:rFonts w:eastAsia="Times New Roman"/>
      <w:sz w:val="20"/>
      <w:szCs w:val="20"/>
    </w:rPr>
  </w:style>
  <w:style w:type="paragraph" w:styleId="Title">
    <w:name w:val="Title"/>
    <w:basedOn w:val="Normal"/>
    <w:link w:val="TitleChar"/>
    <w:qFormat/>
    <w:rsid w:val="006C3C54"/>
    <w:pPr>
      <w:spacing w:before="240" w:after="60" w:line="280" w:lineRule="exact"/>
      <w:jc w:val="center"/>
      <w:outlineLvl w:val="0"/>
    </w:pPr>
    <w:rPr>
      <w:rFonts w:ascii="Arial" w:hAnsi="Arial" w:cs="Arial"/>
      <w:b/>
      <w:bCs/>
      <w:kern w:val="28"/>
      <w:sz w:val="32"/>
      <w:szCs w:val="32"/>
      <w:lang w:eastAsia="ja-JP"/>
    </w:rPr>
  </w:style>
  <w:style w:type="character" w:customStyle="1" w:styleId="TitleChar">
    <w:name w:val="Title Char"/>
    <w:basedOn w:val="DefaultParagraphFont"/>
    <w:link w:val="Title"/>
    <w:rsid w:val="006C3C54"/>
    <w:rPr>
      <w:rFonts w:ascii="Arial" w:eastAsia="Calibri" w:hAnsi="Arial" w:cs="Arial"/>
      <w:b/>
      <w:bCs/>
      <w:kern w:val="28"/>
      <w:sz w:val="32"/>
      <w:szCs w:val="32"/>
      <w:lang w:eastAsia="ja-JP"/>
    </w:rPr>
  </w:style>
  <w:style w:type="paragraph" w:customStyle="1" w:styleId="SlikaChar">
    <w:name w:val="Slika Char"/>
    <w:basedOn w:val="Normal"/>
    <w:link w:val="SlikaCharChar"/>
    <w:uiPriority w:val="99"/>
    <w:rsid w:val="006C3C54"/>
    <w:pPr>
      <w:spacing w:after="0" w:line="280" w:lineRule="exact"/>
      <w:jc w:val="center"/>
    </w:pPr>
    <w:rPr>
      <w:rFonts w:ascii="Arial" w:eastAsia="MS Mincho" w:hAnsi="Arial" w:cs="Arial"/>
      <w:i/>
      <w:iCs/>
      <w:lang w:eastAsia="ja-JP"/>
    </w:rPr>
  </w:style>
  <w:style w:type="character" w:customStyle="1" w:styleId="SlikaCharChar">
    <w:name w:val="Slika Char Char"/>
    <w:basedOn w:val="DefaultParagraphFont"/>
    <w:link w:val="SlikaChar"/>
    <w:uiPriority w:val="99"/>
    <w:rsid w:val="006C3C54"/>
    <w:rPr>
      <w:rFonts w:ascii="Arial" w:eastAsia="MS Mincho" w:hAnsi="Arial" w:cs="Arial"/>
      <w:i/>
      <w:iCs/>
      <w:lang w:eastAsia="ja-JP"/>
    </w:rPr>
  </w:style>
  <w:style w:type="paragraph" w:customStyle="1" w:styleId="HeaderRight">
    <w:name w:val="Header Right"/>
    <w:basedOn w:val="Header"/>
    <w:uiPriority w:val="35"/>
    <w:qFormat/>
    <w:rsid w:val="00DF6492"/>
    <w:pPr>
      <w:pBdr>
        <w:bottom w:val="dashed" w:sz="4" w:space="18" w:color="7F7F7F"/>
      </w:pBdr>
      <w:tabs>
        <w:tab w:val="clear" w:pos="4536"/>
        <w:tab w:val="clear" w:pos="9072"/>
        <w:tab w:val="center" w:pos="4320"/>
        <w:tab w:val="right" w:pos="8640"/>
      </w:tabs>
      <w:spacing w:after="200" w:line="276" w:lineRule="auto"/>
      <w:jc w:val="right"/>
    </w:pPr>
    <w:rPr>
      <w:rFonts w:asciiTheme="minorHAnsi" w:eastAsiaTheme="minorEastAsia" w:hAnsiTheme="minorHAnsi" w:cstheme="minorBidi"/>
      <w:color w:val="7F7F7F" w:themeColor="text1" w:themeTint="80"/>
      <w:sz w:val="20"/>
      <w:szCs w:val="20"/>
      <w:lang w:eastAsia="ja-JP"/>
    </w:rPr>
  </w:style>
  <w:style w:type="paragraph" w:styleId="Subtitle">
    <w:name w:val="Subtitle"/>
    <w:basedOn w:val="Normal"/>
    <w:next w:val="Normal"/>
    <w:link w:val="SubtitleChar"/>
    <w:qFormat/>
    <w:rsid w:val="009E34AB"/>
    <w:pPr>
      <w:spacing w:after="600"/>
      <w:jc w:val="left"/>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rsid w:val="009E34AB"/>
    <w:rPr>
      <w:rFonts w:ascii="Cambria" w:eastAsia="Times New Roman" w:hAnsi="Cambria" w:cs="Times New Roman"/>
      <w:i/>
      <w:iCs/>
      <w:spacing w:val="13"/>
      <w:sz w:val="24"/>
      <w:szCs w:val="24"/>
      <w:lang w:bidi="en-US"/>
    </w:rPr>
  </w:style>
  <w:style w:type="paragraph" w:styleId="Quote">
    <w:name w:val="Quote"/>
    <w:basedOn w:val="Normal"/>
    <w:next w:val="Normal"/>
    <w:link w:val="QuoteChar"/>
    <w:qFormat/>
    <w:rsid w:val="009E34AB"/>
    <w:pPr>
      <w:spacing w:before="200" w:after="0"/>
      <w:ind w:left="360" w:right="360"/>
      <w:jc w:val="left"/>
    </w:pPr>
    <w:rPr>
      <w:rFonts w:eastAsia="Times New Roman"/>
      <w:i/>
      <w:iCs/>
      <w:lang w:bidi="en-US"/>
    </w:rPr>
  </w:style>
  <w:style w:type="character" w:customStyle="1" w:styleId="QuoteChar">
    <w:name w:val="Quote Char"/>
    <w:basedOn w:val="DefaultParagraphFont"/>
    <w:link w:val="Quote"/>
    <w:rsid w:val="009E34AB"/>
    <w:rPr>
      <w:rFonts w:ascii="Calibri" w:eastAsia="Times New Roman" w:hAnsi="Calibri" w:cs="Times New Roman"/>
      <w:i/>
      <w:iCs/>
      <w:lang w:bidi="en-US"/>
    </w:rPr>
  </w:style>
  <w:style w:type="paragraph" w:styleId="IntenseQuote">
    <w:name w:val="Intense Quote"/>
    <w:basedOn w:val="Normal"/>
    <w:next w:val="Normal"/>
    <w:link w:val="IntenseQuoteChar"/>
    <w:qFormat/>
    <w:rsid w:val="009E34AB"/>
    <w:pPr>
      <w:pBdr>
        <w:bottom w:val="single" w:sz="4" w:space="1" w:color="auto"/>
      </w:pBdr>
      <w:spacing w:before="200" w:after="280"/>
      <w:ind w:left="1008" w:right="1152"/>
    </w:pPr>
    <w:rPr>
      <w:rFonts w:eastAsia="Times New Roman"/>
      <w:b/>
      <w:bCs/>
      <w:i/>
      <w:iCs/>
      <w:lang w:bidi="en-US"/>
    </w:rPr>
  </w:style>
  <w:style w:type="character" w:customStyle="1" w:styleId="IntenseQuoteChar">
    <w:name w:val="Intense Quote Char"/>
    <w:basedOn w:val="DefaultParagraphFont"/>
    <w:link w:val="IntenseQuote"/>
    <w:rsid w:val="009E34AB"/>
    <w:rPr>
      <w:rFonts w:ascii="Calibri" w:eastAsia="Times New Roman" w:hAnsi="Calibri" w:cs="Times New Roman"/>
      <w:b/>
      <w:bCs/>
      <w:i/>
      <w:iCs/>
      <w:lang w:bidi="en-US"/>
    </w:rPr>
  </w:style>
  <w:style w:type="character" w:styleId="SubtleEmphasis">
    <w:name w:val="Subtle Emphasis"/>
    <w:qFormat/>
    <w:rsid w:val="009E34AB"/>
    <w:rPr>
      <w:i/>
      <w:iCs/>
    </w:rPr>
  </w:style>
  <w:style w:type="character" w:styleId="IntenseEmphasis">
    <w:name w:val="Intense Emphasis"/>
    <w:qFormat/>
    <w:rsid w:val="009E34AB"/>
    <w:rPr>
      <w:b/>
      <w:bCs/>
    </w:rPr>
  </w:style>
  <w:style w:type="character" w:styleId="SubtleReference">
    <w:name w:val="Subtle Reference"/>
    <w:qFormat/>
    <w:rsid w:val="009E34AB"/>
    <w:rPr>
      <w:smallCaps/>
    </w:rPr>
  </w:style>
  <w:style w:type="character" w:styleId="IntenseReference">
    <w:name w:val="Intense Reference"/>
    <w:qFormat/>
    <w:rsid w:val="009E34AB"/>
    <w:rPr>
      <w:smallCaps/>
      <w:spacing w:val="5"/>
      <w:u w:val="single"/>
    </w:rPr>
  </w:style>
  <w:style w:type="character" w:styleId="BookTitle">
    <w:name w:val="Book Title"/>
    <w:qFormat/>
    <w:rsid w:val="009E34AB"/>
    <w:rPr>
      <w:i/>
      <w:iCs/>
      <w:smallCaps/>
      <w:spacing w:val="5"/>
    </w:rPr>
  </w:style>
  <w:style w:type="paragraph" w:customStyle="1" w:styleId="tablica">
    <w:name w:val="tablica"/>
    <w:basedOn w:val="CommentText"/>
    <w:qFormat/>
    <w:rsid w:val="009E34AB"/>
    <w:pPr>
      <w:spacing w:after="0"/>
      <w:jc w:val="left"/>
    </w:pPr>
    <w:rPr>
      <w:rFonts w:eastAsia="Times New Roman"/>
      <w:i/>
      <w:sz w:val="22"/>
      <w:lang w:bidi="en-US"/>
    </w:rPr>
  </w:style>
  <w:style w:type="paragraph" w:styleId="TOCHeading">
    <w:name w:val="TOC Heading"/>
    <w:basedOn w:val="Heading1"/>
    <w:next w:val="Normal"/>
    <w:uiPriority w:val="39"/>
    <w:unhideWhenUsed/>
    <w:qFormat/>
    <w:rsid w:val="00310511"/>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55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hyperlink" Target="http://www.zgh.hr/default.aspx?id=80" TargetMode="External"/><Relationship Id="rId63" Type="http://schemas.openxmlformats.org/officeDocument/2006/relationships/hyperlink" Target="http://www.zgh.hr/default.aspx?id=28" TargetMode="External"/><Relationship Id="rId68" Type="http://schemas.openxmlformats.org/officeDocument/2006/relationships/hyperlink" Target="http://www.zgh.hr/default.aspx?id=81" TargetMode="External"/><Relationship Id="rId76" Type="http://schemas.openxmlformats.org/officeDocument/2006/relationships/hyperlink" Target="http://www.zgh.hr/default.aspx?id=77" TargetMode="External"/><Relationship Id="rId84" Type="http://schemas.openxmlformats.org/officeDocument/2006/relationships/hyperlink" Target="http://www.zgh.hr/default.aspx?id=75" TargetMode="External"/><Relationship Id="rId89" Type="http://schemas.openxmlformats.org/officeDocument/2006/relationships/hyperlink" Target="http://www.zgh.hr/default.aspx?id=90" TargetMode="External"/><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www.zgh.hr/default.aspx?id=91" TargetMode="External"/><Relationship Id="rId9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eader" Target="header1.xml"/><Relationship Id="rId58" Type="http://schemas.openxmlformats.org/officeDocument/2006/relationships/hyperlink" Target="http://www.zgh.hr/default.aspx?id=78" TargetMode="External"/><Relationship Id="rId66" Type="http://schemas.openxmlformats.org/officeDocument/2006/relationships/hyperlink" Target="http://www.zgh.hr/default.aspx?id=82" TargetMode="External"/><Relationship Id="rId74" Type="http://schemas.openxmlformats.org/officeDocument/2006/relationships/hyperlink" Target="http://www.zgh.hr/default.aspx?id=80" TargetMode="External"/><Relationship Id="rId79" Type="http://schemas.openxmlformats.org/officeDocument/2006/relationships/hyperlink" Target="http://www.zgh.hr/default.aspx?id=79" TargetMode="External"/><Relationship Id="rId87" Type="http://schemas.openxmlformats.org/officeDocument/2006/relationships/hyperlink" Target="http://www.zgh.hr/default.aspx?id=81" TargetMode="External"/><Relationship Id="rId5" Type="http://schemas.openxmlformats.org/officeDocument/2006/relationships/numbering" Target="numbering.xml"/><Relationship Id="rId61" Type="http://schemas.openxmlformats.org/officeDocument/2006/relationships/hyperlink" Target="http://www.zgh.hr/default.aspx?id=84" TargetMode="External"/><Relationship Id="rId82" Type="http://schemas.openxmlformats.org/officeDocument/2006/relationships/hyperlink" Target="http://www.zgh.hr/default.aspx?id=28" TargetMode="External"/><Relationship Id="rId90" Type="http://schemas.openxmlformats.org/officeDocument/2006/relationships/hyperlink" Target="http://www.zgh.hr/default.aspx?id=91" TargetMode="External"/><Relationship Id="rId95" Type="http://schemas.openxmlformats.org/officeDocument/2006/relationships/image" Target="media/image8.emf"/><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hyperlink" Target="http://www.zgh.hr/default.aspx?id=26" TargetMode="External"/><Relationship Id="rId64" Type="http://schemas.openxmlformats.org/officeDocument/2006/relationships/hyperlink" Target="http://www.zgh.hr/default.aspx?id=58" TargetMode="External"/><Relationship Id="rId69" Type="http://schemas.openxmlformats.org/officeDocument/2006/relationships/hyperlink" Target="http://www.zgh.hr/default.aspx?id=29" TargetMode="External"/><Relationship Id="rId77" Type="http://schemas.openxmlformats.org/officeDocument/2006/relationships/hyperlink" Target="http://www.zgh.hr/default.aspx?id=78" TargetMode="External"/><Relationship Id="rId8" Type="http://schemas.openxmlformats.org/officeDocument/2006/relationships/webSettings" Target="webSettings.xml"/><Relationship Id="rId51" Type="http://schemas.openxmlformats.org/officeDocument/2006/relationships/chart" Target="charts/chart40.xml"/><Relationship Id="rId72" Type="http://schemas.openxmlformats.org/officeDocument/2006/relationships/hyperlink" Target="http://www.zgh.hr/default.aspx?id=92" TargetMode="External"/><Relationship Id="rId80" Type="http://schemas.openxmlformats.org/officeDocument/2006/relationships/hyperlink" Target="http://www.zgh.hr/default.aspx?id=84" TargetMode="External"/><Relationship Id="rId85" Type="http://schemas.openxmlformats.org/officeDocument/2006/relationships/hyperlink" Target="http://www.zgh.hr/default.aspx?id=82" TargetMode="External"/><Relationship Id="rId93" Type="http://schemas.openxmlformats.org/officeDocument/2006/relationships/image" Target="media/image6.e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5.xml"/><Relationship Id="rId59" Type="http://schemas.openxmlformats.org/officeDocument/2006/relationships/hyperlink" Target="http://www.zgh.hr/default.aspx?id=83" TargetMode="External"/><Relationship Id="rId67" Type="http://schemas.openxmlformats.org/officeDocument/2006/relationships/hyperlink" Target="http://www.zgh.hr/default.aspx?id=76" TargetMode="Externa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hyperlink" Target="http://www.zgh.hr/default.aspx?id=85" TargetMode="External"/><Relationship Id="rId62" Type="http://schemas.openxmlformats.org/officeDocument/2006/relationships/hyperlink" Target="http://www.zgh.hr/default.aspx?id=86" TargetMode="External"/><Relationship Id="rId70" Type="http://schemas.openxmlformats.org/officeDocument/2006/relationships/hyperlink" Target="http://www.zgh.hr/default.aspx?id=90" TargetMode="External"/><Relationship Id="rId75" Type="http://schemas.openxmlformats.org/officeDocument/2006/relationships/hyperlink" Target="http://www.zgh.hr/default.aspx?id=26" TargetMode="External"/><Relationship Id="rId83" Type="http://schemas.openxmlformats.org/officeDocument/2006/relationships/hyperlink" Target="http://www.zgh.hr/default.aspx?id=58" TargetMode="External"/><Relationship Id="rId88" Type="http://schemas.openxmlformats.org/officeDocument/2006/relationships/hyperlink" Target="http://www.zgh.hr/default.aspx?id=29" TargetMode="External"/><Relationship Id="rId91" Type="http://schemas.openxmlformats.org/officeDocument/2006/relationships/hyperlink" Target="http://www.zgh.hr/default.aspx?id=92" TargetMode="External"/><Relationship Id="rId9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8.xml"/><Relationship Id="rId57" Type="http://schemas.openxmlformats.org/officeDocument/2006/relationships/hyperlink" Target="http://www.zgh.hr/default.aspx?id=77" TargetMode="External"/><Relationship Id="rId10" Type="http://schemas.openxmlformats.org/officeDocument/2006/relationships/endnotes" Target="endnotes.xml"/><Relationship Id="rId31" Type="http://schemas.openxmlformats.org/officeDocument/2006/relationships/chart" Target="charts/chart21.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hyperlink" Target="http://www.zgh.hr/default.aspx?id=79" TargetMode="External"/><Relationship Id="rId65" Type="http://schemas.openxmlformats.org/officeDocument/2006/relationships/hyperlink" Target="http://www.zgh.hr/default.aspx?id=75" TargetMode="External"/><Relationship Id="rId73" Type="http://schemas.openxmlformats.org/officeDocument/2006/relationships/hyperlink" Target="http://www.zgh.hr/default.aspx?id=85" TargetMode="External"/><Relationship Id="rId78" Type="http://schemas.openxmlformats.org/officeDocument/2006/relationships/hyperlink" Target="http://www.zgh.hr/default.aspx?id=83" TargetMode="External"/><Relationship Id="rId81" Type="http://schemas.openxmlformats.org/officeDocument/2006/relationships/hyperlink" Target="http://www.zgh.hr/default.aspx?id=86" TargetMode="External"/><Relationship Id="rId86" Type="http://schemas.openxmlformats.org/officeDocument/2006/relationships/hyperlink" Target="http://www.zgh.hr/default.aspx?id=76" TargetMode="External"/><Relationship Id="rId94" Type="http://schemas.openxmlformats.org/officeDocument/2006/relationships/image" Target="media/image7.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hyperlink" Target="http://www.zagreb.hr/default.aspx?id=125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png"/><Relationship Id="rId7" Type="http://schemas.openxmlformats.org/officeDocument/2006/relationships/image" Target="media/image3.png"/><Relationship Id="rId2" Type="http://schemas.openxmlformats.org/officeDocument/2006/relationships/image" Target="file:///C:\Users\Velimir.Velimir-PC\AppData\Local\Microsoft\Windows\Temporary%20Internet%20Files\Content.Outlook\5B8FNKEN\logo.gif" TargetMode="External"/><Relationship Id="rId1" Type="http://schemas.openxmlformats.org/officeDocument/2006/relationships/image" Target="media/image10.png"/><Relationship Id="rId6" Type="http://schemas.openxmlformats.org/officeDocument/2006/relationships/image" Target="file:///C:\Users\Velimir.Velimir-PC\AppData\Local\Microsoft\Windows\Temporary%20Internet%20Files\Content.Outlook\5B8FNKEN\logo.gif" TargetMode="External"/><Relationship Id="rId5" Type="http://schemas.openxmlformats.org/officeDocument/2006/relationships/image" Target="media/image11.png"/><Relationship Id="rId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352;kolstv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zgradarstvo\Stambene%20zgrade_ku&#263;anstv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zgradarstvo\UKUPNO_zgradarstvo_070120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zgradarstvo\UKUPNO_zgradarstvo_070120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zgradarstvo\UKUPNO_zgradarstvo_0701201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352;kolstv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promet\statistika%20Grada%20Zagreba%20-%20vozil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REGEA_projects\Grad%20Zagreb\SEAP\SEAP_podaci%20goriv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erver\javno\Projekti\Grad%20Zagreb\SEAP\Radno\Radno%20Velimir\grafovi_poglavlje%20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javna%20rasvjeta\javna%20rasvjeta%20-%20strukt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Zdravstvo.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javna%20rasvjeta\javna%20rasvjeta%20-%20struktur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javna%20rasvjeta\javna%20rasvjeta%20-%20struktur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javna%20rasvjeta\javna%20rasvjeta%20-%20struktur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92.168.0.2\javno\Projekti\Grad%20Zagreb\SEAP\Konacno\EKONERG\excel\grafovi-emisije%202008-r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92.168.0.2\javno\Projekti\Grad%20Zagreb\SEAP\Radno\Radno_ivan\ivan_tekst\grafovi-dodatn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192.168.0.2\javno\Projekti\Grad%20Zagreb\SEAP\Radno\Radno_ivan\ivan_tekst\grafovi-dodatno.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192.168.0.2\javno\Projekti\Grad%20Zagreb\SEAP\Konacno\EKONERG\excel\grafovi-emisije%202008-r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192.168.0.2\javno\Projekti\Grad%20Zagreb\SEAP\Konacno\EKONERG\excel\grafovi-emisije%202008-r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192.168.0.2\javno\Projekti\Grad%20Zagreb\SEAP\Radno\Radno_ivan\ivan_tekst\grafovi-emisije%20200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192.168.0.2\javno\Projekti\Grad%20Zagreb\SEAP\Radno\Radno_ivan\ivan_tekst\grafovi-emisije%20200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Zdravstvo.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192.168.0.2\javno\Projekti\Grad%20Zagreb\SEAP\Konacno\EKONERG\excel\grafovi-emisije%202008-r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192.168.0.2\javno\Projekti\Grad%20Zagreb\SEAP\Radno\Radno_ivan\ivan_tekst\grafovi-emisije%20200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Upra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zgradarstvo_skupno_specifi&#269;ne%20potro&#353;nj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LINK-REGEA\Volume_1\Grad%20Zagreb\SEAP\SEAP%20Zagreb\Podaci\kona&#269;ni%20podaci\zgradarstvo\zgradarstvo_skupno_specifi&#269;ne%20potro&#353;nj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holding\UKUPNO_Zagreba&#269;ki%20holding_kona&#269;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0.2\javno\Projekti\Grad%20Zagreb\SEAP\Radno\Podaci\kona&#269;ni%20podaci\holding\UKUPNO_Zagreba&#269;ki%20holding_kona&#269;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Specifična</a:t>
            </a:r>
            <a:r>
              <a:rPr lang="hr-HR" sz="1100" baseline="0"/>
              <a:t> potrošnja </a:t>
            </a:r>
            <a:r>
              <a:rPr lang="hr-HR" sz="1100"/>
              <a:t>električne</a:t>
            </a:r>
            <a:r>
              <a:rPr lang="hr-HR" sz="1100" baseline="0"/>
              <a:t> energije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Sheet1!$A$4:$A$7</c:f>
              <c:strCache>
                <c:ptCount val="4"/>
                <c:pt idx="0">
                  <c:v>OSNOVNE ŠKOLE</c:v>
                </c:pt>
                <c:pt idx="1">
                  <c:v>VRTIĆI</c:v>
                </c:pt>
                <c:pt idx="2">
                  <c:v>SREDNJE ŠKOLE I UČENIČKI
DOMOVI</c:v>
                </c:pt>
                <c:pt idx="3">
                  <c:v>UKUPNO</c:v>
                </c:pt>
              </c:strCache>
            </c:strRef>
          </c:cat>
          <c:val>
            <c:numRef>
              <c:f>Sheet1!$E$4:$E$7</c:f>
              <c:numCache>
                <c:formatCode>#,##0.00</c:formatCode>
                <c:ptCount val="4"/>
                <c:pt idx="0">
                  <c:v>23.573913939908643</c:v>
                </c:pt>
                <c:pt idx="1">
                  <c:v>38.656610703042944</c:v>
                </c:pt>
                <c:pt idx="2">
                  <c:v>29.757737838485486</c:v>
                </c:pt>
                <c:pt idx="3">
                  <c:v>28.347441980913889</c:v>
                </c:pt>
              </c:numCache>
            </c:numRef>
          </c:val>
          <c:extLst>
            <c:ext xmlns:c16="http://schemas.microsoft.com/office/drawing/2014/chart" uri="{C3380CC4-5D6E-409C-BE32-E72D297353CC}">
              <c16:uniqueId val="{00000000-0C02-4590-AD80-B46E4A524E8A}"/>
            </c:ext>
          </c:extLst>
        </c:ser>
        <c:dLbls>
          <c:showLegendKey val="0"/>
          <c:showVal val="0"/>
          <c:showCatName val="0"/>
          <c:showSerName val="0"/>
          <c:showPercent val="0"/>
          <c:showBubbleSize val="0"/>
        </c:dLbls>
        <c:gapWidth val="150"/>
        <c:shape val="box"/>
        <c:axId val="362449408"/>
        <c:axId val="370318080"/>
        <c:axId val="0"/>
      </c:bar3DChart>
      <c:catAx>
        <c:axId val="362449408"/>
        <c:scaling>
          <c:orientation val="minMax"/>
        </c:scaling>
        <c:delete val="0"/>
        <c:axPos val="b"/>
        <c:numFmt formatCode="General" sourceLinked="0"/>
        <c:majorTickMark val="out"/>
        <c:minorTickMark val="none"/>
        <c:tickLblPos val="nextTo"/>
        <c:txPr>
          <a:bodyPr/>
          <a:lstStyle/>
          <a:p>
            <a:pPr>
              <a:defRPr sz="800"/>
            </a:pPr>
            <a:endParaRPr lang="sr-Latn-RS"/>
          </a:p>
        </c:txPr>
        <c:crossAx val="370318080"/>
        <c:crosses val="autoZero"/>
        <c:auto val="1"/>
        <c:lblAlgn val="ctr"/>
        <c:lblOffset val="100"/>
        <c:noMultiLvlLbl val="0"/>
      </c:catAx>
      <c:valAx>
        <c:axId val="370318080"/>
        <c:scaling>
          <c:orientation val="minMax"/>
        </c:scaling>
        <c:delete val="0"/>
        <c:axPos val="l"/>
        <c:majorGridlines/>
        <c:title>
          <c:tx>
            <c:rich>
              <a:bodyPr rot="0" vert="horz"/>
              <a:lstStyle/>
              <a:p>
                <a:pPr>
                  <a:defRPr sz="800" b="0"/>
                </a:pPr>
                <a:r>
                  <a:rPr lang="hr-HR" sz="800" b="0"/>
                  <a:t>kWh/m</a:t>
                </a:r>
                <a:r>
                  <a:rPr lang="hr-HR" sz="800" b="0">
                    <a:latin typeface="Calibri"/>
                  </a:rPr>
                  <a:t>²</a:t>
                </a:r>
                <a:endParaRPr lang="hr-HR" sz="800" b="0"/>
              </a:p>
            </c:rich>
          </c:tx>
          <c:overlay val="0"/>
        </c:title>
        <c:numFmt formatCode="#,##0.00" sourceLinked="1"/>
        <c:majorTickMark val="out"/>
        <c:minorTickMark val="none"/>
        <c:tickLblPos val="nextTo"/>
        <c:crossAx val="36244940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hr-HR" sz="1100"/>
              <a:t>Zastupljenost pojedinog energenta za grijanje u kućanstvima Grada Zagreba</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7806E-2"/>
          <c:y val="0.32462379702537697"/>
          <c:w val="0.81388888888889588"/>
          <c:h val="0.62788203557889999"/>
        </c:manualLayout>
      </c:layout>
      <c:pie3DChart>
        <c:varyColors val="1"/>
        <c:ser>
          <c:idx val="0"/>
          <c:order val="0"/>
          <c:dLbls>
            <c:dLbl>
              <c:idx val="3"/>
              <c:layout>
                <c:manualLayout>
                  <c:x val="-2.3919510061242346E-2"/>
                  <c:y val="-4.98680373286681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267-4667-968D-8FD1791BC06E}"/>
                </c:ext>
              </c:extLst>
            </c:dLbl>
            <c:dLbl>
              <c:idx val="4"/>
              <c:layout>
                <c:manualLayout>
                  <c:x val="0.12890573053368334"/>
                  <c:y val="-3.8267716535433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67-4667-968D-8FD1791BC06E}"/>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Sheet1!$C$35:$G$35</c:f>
              <c:strCache>
                <c:ptCount val="5"/>
                <c:pt idx="0">
                  <c:v>Plin</c:v>
                </c:pt>
                <c:pt idx="1">
                  <c:v>Toplana</c:v>
                </c:pt>
                <c:pt idx="2">
                  <c:v>Lož ulje</c:v>
                </c:pt>
                <c:pt idx="3">
                  <c:v>Ogrjevno drvo</c:v>
                </c:pt>
                <c:pt idx="4">
                  <c:v>El. Energija</c:v>
                </c:pt>
              </c:strCache>
            </c:strRef>
          </c:cat>
          <c:val>
            <c:numRef>
              <c:f>Sheet1!$C$36:$G$36</c:f>
              <c:numCache>
                <c:formatCode>#,##0</c:formatCode>
                <c:ptCount val="5"/>
                <c:pt idx="0">
                  <c:v>131663.54999999999</c:v>
                </c:pt>
                <c:pt idx="1">
                  <c:v>92146</c:v>
                </c:pt>
                <c:pt idx="2">
                  <c:v>22242.75</c:v>
                </c:pt>
                <c:pt idx="3">
                  <c:v>19491.700000000015</c:v>
                </c:pt>
                <c:pt idx="4">
                  <c:v>14810</c:v>
                </c:pt>
              </c:numCache>
            </c:numRef>
          </c:val>
          <c:extLst>
            <c:ext xmlns:c16="http://schemas.microsoft.com/office/drawing/2014/chart" uri="{C3380CC4-5D6E-409C-BE32-E72D297353CC}">
              <c16:uniqueId val="{00000002-A267-4667-968D-8FD1791BC06E}"/>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Udjeli potrošnje podsektora u ukupnoj potrošnji energije sektora zgradarstvo </a:t>
            </a:r>
          </a:p>
        </c:rich>
      </c:tx>
      <c:layout>
        <c:manualLayout>
          <c:xMode val="edge"/>
          <c:yMode val="edge"/>
          <c:x val="0.11520787729451155"/>
          <c:y val="9.2592592592594235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362593242588886E-2"/>
          <c:y val="0.32462379702537553"/>
          <c:w val="0.81400449149348209"/>
          <c:h val="0.62788203557889621"/>
        </c:manualLayout>
      </c:layout>
      <c:pie3DChart>
        <c:varyColors val="1"/>
        <c:ser>
          <c:idx val="0"/>
          <c:order val="0"/>
          <c:dLbls>
            <c:dLbl>
              <c:idx val="0"/>
              <c:layout>
                <c:manualLayout>
                  <c:x val="7.6906769402702843E-2"/>
                  <c:y val="2.4305191017789444E-2"/>
                </c:manualLayout>
              </c:layout>
              <c:tx>
                <c:rich>
                  <a:bodyPr/>
                  <a:lstStyle/>
                  <a:p>
                    <a:r>
                      <a:rPr lang="en-US"/>
                      <a:t>STAMBENE I JAVNE ZGRADE U VLASNIŠTVU GRADA
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DBA-430F-8BBE-96B184230A2C}"/>
                </c:ext>
              </c:extLst>
            </c:dLbl>
            <c:dLbl>
              <c:idx val="1"/>
              <c:layout>
                <c:manualLayout>
                  <c:x val="5.8270595517425042E-2"/>
                  <c:y val="-4.5702464275299122E-2"/>
                </c:manualLayout>
              </c:layout>
              <c:tx>
                <c:rich>
                  <a:bodyPr/>
                  <a:lstStyle/>
                  <a:p>
                    <a:r>
                      <a:rPr lang="en-US"/>
                      <a:t>ZGRADE KOMERCIJALNIH I USLUŽNIH DJELATNOSTI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BA-430F-8BBE-96B184230A2C}"/>
                </c:ext>
              </c:extLst>
            </c:dLbl>
            <c:dLbl>
              <c:idx val="2"/>
              <c:tx>
                <c:rich>
                  <a:bodyPr/>
                  <a:lstStyle/>
                  <a:p>
                    <a:r>
                      <a:rPr lang="en-US"/>
                      <a:t>STAMBENE ZGRADE - KUĆANSTVA
63%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DBA-430F-8BBE-96B184230A2C}"/>
                </c:ext>
              </c:extLst>
            </c:dLbl>
            <c:spPr>
              <a:noFill/>
              <a:ln>
                <a:noFill/>
              </a:ln>
              <a:effectLst/>
            </c:spPr>
            <c:txPr>
              <a:bodyPr/>
              <a:lstStyle/>
              <a:p>
                <a:pPr>
                  <a:defRPr sz="800"/>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Sheet1!$A$23:$C$25</c:f>
              <c:strCache>
                <c:ptCount val="3"/>
                <c:pt idx="0">
                  <c:v>STAMBENE I JAVNE ZGRADE U VLASNIŠTVU GRADA</c:v>
                </c:pt>
                <c:pt idx="1">
                  <c:v>ZGRADE KOMERCIJALNIH I USLUŽNIH DJELATNOSTI</c:v>
                </c:pt>
                <c:pt idx="2">
                  <c:v>STAMBENE ZGRADE - KUĆANSTVA</c:v>
                </c:pt>
              </c:strCache>
            </c:strRef>
          </c:cat>
          <c:val>
            <c:numRef>
              <c:f>Sheet1!$E$23:$E$25</c:f>
              <c:numCache>
                <c:formatCode>#,##0</c:formatCode>
                <c:ptCount val="3"/>
                <c:pt idx="0">
                  <c:v>410486623.73452818</c:v>
                </c:pt>
                <c:pt idx="1">
                  <c:v>1367019390.0999999</c:v>
                </c:pt>
                <c:pt idx="2">
                  <c:v>3740536755.5980697</c:v>
                </c:pt>
              </c:numCache>
            </c:numRef>
          </c:val>
          <c:extLst>
            <c:ext xmlns:c16="http://schemas.microsoft.com/office/drawing/2014/chart" uri="{C3380CC4-5D6E-409C-BE32-E72D297353CC}">
              <c16:uniqueId val="{00000003-7DBA-430F-8BBE-96B184230A2C}"/>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b="1" i="0" baseline="0"/>
              <a:t>Udjeli potrošnje podsektora u ukupnoj potrošnji električne energije sektora zgradarstvo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7612E-2"/>
          <c:y val="0.33851268591427203"/>
          <c:w val="0.81388888888889521"/>
          <c:h val="0.62788203557889866"/>
        </c:manualLayout>
      </c:layout>
      <c:pie3DChart>
        <c:varyColors val="1"/>
        <c:ser>
          <c:idx val="0"/>
          <c:order val="0"/>
          <c:dLbls>
            <c:dLbl>
              <c:idx val="0"/>
              <c:layout>
                <c:manualLayout>
                  <c:x val="0.12919617867574237"/>
                  <c:y val="-1.56488772236805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463-42B2-8FF7-FBC852CC1E9A}"/>
                </c:ext>
              </c:extLst>
            </c:dLbl>
            <c:spPr>
              <a:noFill/>
              <a:ln>
                <a:noFill/>
              </a:ln>
              <a:effectLst/>
            </c:spPr>
            <c:txPr>
              <a:bodyPr/>
              <a:lstStyle/>
              <a:p>
                <a:pPr>
                  <a:defRPr sz="800"/>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Sheet1!$A$23:$C$25</c:f>
              <c:strCache>
                <c:ptCount val="3"/>
                <c:pt idx="0">
                  <c:v>STAMBENE I JAVNE ZGRADE U VLASNIŠTVU GRADA</c:v>
                </c:pt>
                <c:pt idx="1">
                  <c:v>ZGRADE KOMERCIJALNIH I USLUŽNIH DJELATNOSTI</c:v>
                </c:pt>
                <c:pt idx="2">
                  <c:v>STAMBENE ZGRADE - KUĆANSTVA</c:v>
                </c:pt>
              </c:strCache>
            </c:strRef>
          </c:cat>
          <c:val>
            <c:numRef>
              <c:f>Sheet1!$D$23:$D$25</c:f>
              <c:numCache>
                <c:formatCode>#,##0</c:formatCode>
                <c:ptCount val="3"/>
                <c:pt idx="0">
                  <c:v>142706967.73675764</c:v>
                </c:pt>
                <c:pt idx="1">
                  <c:v>603096789.75</c:v>
                </c:pt>
                <c:pt idx="2">
                  <c:v>986827000</c:v>
                </c:pt>
              </c:numCache>
            </c:numRef>
          </c:val>
          <c:extLst>
            <c:ext xmlns:c16="http://schemas.microsoft.com/office/drawing/2014/chart" uri="{C3380CC4-5D6E-409C-BE32-E72D297353CC}">
              <c16:uniqueId val="{00000001-3463-42B2-8FF7-FBC852CC1E9A}"/>
            </c:ext>
          </c:extLst>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hr-HR" sz="1100" b="1" i="0" u="none" strike="noStrike" kern="1200" baseline="0">
                <a:solidFill>
                  <a:sysClr val="windowText" lastClr="000000"/>
                </a:solidFill>
                <a:latin typeface="+mn-lt"/>
                <a:ea typeface="+mn-ea"/>
                <a:cs typeface="+mn-cs"/>
              </a:defRPr>
            </a:pPr>
            <a:r>
              <a:rPr lang="hr-HR" sz="1100" b="1" i="0" u="none" strike="noStrike" kern="1200" baseline="0">
                <a:solidFill>
                  <a:sysClr val="windowText" lastClr="000000"/>
                </a:solidFill>
                <a:latin typeface="+mn-lt"/>
                <a:ea typeface="+mn-ea"/>
                <a:cs typeface="+mn-cs"/>
              </a:rPr>
              <a:t>Udjeli potrošnje podsektora u ukupnoj potrošnji toplinske energije sektora zgradarstvo</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336184184570345E-2"/>
          <c:y val="0.33775971533106036"/>
          <c:w val="0.81376036191636159"/>
          <c:h val="0.62855618052687601"/>
        </c:manualLayout>
      </c:layout>
      <c:pie3DChart>
        <c:varyColors val="1"/>
        <c:ser>
          <c:idx val="0"/>
          <c:order val="0"/>
          <c:dLbls>
            <c:dLbl>
              <c:idx val="0"/>
              <c:layout>
                <c:manualLayout>
                  <c:x val="0.10639372436090291"/>
                  <c:y val="3.7962281655896088E-2"/>
                </c:manualLayout>
              </c:layout>
              <c:tx>
                <c:rich>
                  <a:bodyPr/>
                  <a:lstStyle/>
                  <a:p>
                    <a:r>
                      <a:rPr lang="en-US"/>
                      <a:t>STAMBENE I JAVNE ZGRADE U VLASNIŠTVU GRADA
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D5-47D8-8C25-B84673886582}"/>
                </c:ext>
              </c:extLst>
            </c:dLbl>
            <c:dLbl>
              <c:idx val="1"/>
              <c:layout>
                <c:manualLayout>
                  <c:x val="4.0960221947617517E-2"/>
                  <c:y val="-1.655867007137082E-2"/>
                </c:manualLayout>
              </c:layout>
              <c:tx>
                <c:rich>
                  <a:bodyPr/>
                  <a:lstStyle/>
                  <a:p>
                    <a:r>
                      <a:rPr lang="en-US"/>
                      <a:t>ZGRADE KOMERCIJALNIH I USLUŽNIH DJELATNOSTI
27%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D5-47D8-8C25-B84673886582}"/>
                </c:ext>
              </c:extLst>
            </c:dLbl>
            <c:dLbl>
              <c:idx val="2"/>
              <c:tx>
                <c:rich>
                  <a:bodyPr/>
                  <a:lstStyle/>
                  <a:p>
                    <a:r>
                      <a:rPr lang="en-US"/>
                      <a:t>STAMBENE ZGRADE - KUĆANSTVA
65%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D5-47D8-8C25-B84673886582}"/>
                </c:ext>
              </c:extLst>
            </c:dLbl>
            <c:spPr>
              <a:noFill/>
              <a:ln>
                <a:noFill/>
              </a:ln>
              <a:effectLst/>
            </c:spPr>
            <c:txPr>
              <a:bodyPr/>
              <a:lstStyle/>
              <a:p>
                <a:pPr algn="ctr">
                  <a:defRPr lang="hr-HR" sz="800" b="0" i="0" u="none" strike="noStrike" kern="120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Sheet1!$A$23:$C$25</c:f>
              <c:strCache>
                <c:ptCount val="3"/>
                <c:pt idx="0">
                  <c:v>STAMBENE I JAVNE ZGRADE U VLASNIŠTVU GRADA</c:v>
                </c:pt>
                <c:pt idx="1">
                  <c:v>ZGRADE KOMERCIJALNIH I USLUŽNIH DJELATNOSTI</c:v>
                </c:pt>
                <c:pt idx="2">
                  <c:v>STAMBENE ZGRADE - KUĆANSTVA</c:v>
                </c:pt>
              </c:strCache>
            </c:strRef>
          </c:cat>
          <c:val>
            <c:numRef>
              <c:f>Sheet1!$F$23:$F$25</c:f>
              <c:numCache>
                <c:formatCode>#,##0</c:formatCode>
                <c:ptCount val="3"/>
                <c:pt idx="0">
                  <c:v>410486623.73452818</c:v>
                </c:pt>
                <c:pt idx="1">
                  <c:v>1367019390.0999999</c:v>
                </c:pt>
                <c:pt idx="2">
                  <c:v>3824094677.4054217</c:v>
                </c:pt>
              </c:numCache>
            </c:numRef>
          </c:val>
          <c:extLst>
            <c:ext xmlns:c16="http://schemas.microsoft.com/office/drawing/2014/chart" uri="{C3380CC4-5D6E-409C-BE32-E72D297353CC}">
              <c16:uniqueId val="{00000003-48D5-47D8-8C25-B84673886582}"/>
            </c:ext>
          </c:extLst>
        </c:ser>
        <c:dLbls>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hr-HR" sz="1050"/>
              <a:t>Potrošnja goriva za vozila u vlasništvu i  korištenju Grada Zagreba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v>Potrošnja goriva za vozila u vlasništvu i u korištenju Grada Zagreba</c:v>
          </c:tx>
          <c:dLbls>
            <c:dLbl>
              <c:idx val="2"/>
              <c:layout>
                <c:manualLayout>
                  <c:x val="-8.4730205599300265E-2"/>
                  <c:y val="-2.22076407115781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76F-4FF0-A2C6-8B4A518CB173}"/>
                </c:ext>
              </c:extLst>
            </c:dLbl>
            <c:dLbl>
              <c:idx val="3"/>
              <c:layout>
                <c:manualLayout>
                  <c:x val="9.4131561679790046E-2"/>
                  <c:y val="-2.10502333041704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6F-4FF0-A2C6-8B4A518CB173}"/>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Sheet1!$B$2:$B$5</c:f>
              <c:strCache>
                <c:ptCount val="4"/>
                <c:pt idx="0">
                  <c:v>Motorni benzin</c:v>
                </c:pt>
                <c:pt idx="1">
                  <c:v>Dizel</c:v>
                </c:pt>
                <c:pt idx="2">
                  <c:v>UNP</c:v>
                </c:pt>
                <c:pt idx="3">
                  <c:v>Prirodni plin</c:v>
                </c:pt>
              </c:strCache>
            </c:strRef>
          </c:cat>
          <c:val>
            <c:numRef>
              <c:f>Sheet1!$C$2:$C$5</c:f>
              <c:numCache>
                <c:formatCode>General</c:formatCode>
                <c:ptCount val="4"/>
                <c:pt idx="0">
                  <c:v>18.93</c:v>
                </c:pt>
                <c:pt idx="1">
                  <c:v>180.94</c:v>
                </c:pt>
                <c:pt idx="2">
                  <c:v>0.12000000000000002</c:v>
                </c:pt>
                <c:pt idx="3">
                  <c:v>1.61</c:v>
                </c:pt>
              </c:numCache>
            </c:numRef>
          </c:val>
          <c:extLst>
            <c:ext xmlns:c16="http://schemas.microsoft.com/office/drawing/2014/chart" uri="{C3380CC4-5D6E-409C-BE32-E72D297353CC}">
              <c16:uniqueId val="{00000002-276F-4FF0-A2C6-8B4A518CB17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Udio pojedinog prijevoznog sredstva u ukupnom broju prevezenih putnika 2008.</a:t>
            </a:r>
            <a:r>
              <a:rPr lang="hr-HR" sz="1100" baseline="0"/>
              <a:t> godine</a:t>
            </a:r>
            <a:endParaRPr lang="hr-HR"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Sheet1!$J$48:$J$49</c:f>
              <c:strCache>
                <c:ptCount val="2"/>
                <c:pt idx="0">
                  <c:v>tramvaj</c:v>
                </c:pt>
                <c:pt idx="1">
                  <c:v>autobus</c:v>
                </c:pt>
              </c:strCache>
            </c:strRef>
          </c:cat>
          <c:val>
            <c:numRef>
              <c:f>Sheet1!$K$48:$K$49</c:f>
              <c:numCache>
                <c:formatCode>General</c:formatCode>
                <c:ptCount val="2"/>
                <c:pt idx="0">
                  <c:v>204543</c:v>
                </c:pt>
                <c:pt idx="1">
                  <c:v>94060</c:v>
                </c:pt>
              </c:numCache>
            </c:numRef>
          </c:val>
          <c:extLst>
            <c:ext xmlns:c16="http://schemas.microsoft.com/office/drawing/2014/chart" uri="{C3380CC4-5D6E-409C-BE32-E72D297353CC}">
              <c16:uniqueId val="{00000000-D86A-49E9-B852-3ADAEB02D6B4}"/>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Broj prevezenih putnika</a:t>
            </a:r>
          </a:p>
        </c:rich>
      </c:tx>
      <c:overlay val="0"/>
    </c:title>
    <c:autoTitleDeleted val="0"/>
    <c:plotArea>
      <c:layout/>
      <c:lineChart>
        <c:grouping val="standard"/>
        <c:varyColors val="0"/>
        <c:ser>
          <c:idx val="0"/>
          <c:order val="0"/>
          <c:tx>
            <c:strRef>
              <c:f>Sheet1!$G$60</c:f>
              <c:strCache>
                <c:ptCount val="1"/>
                <c:pt idx="0">
                  <c:v>Broj prevezenih
putnika u
tisućama</c:v>
                </c:pt>
              </c:strCache>
            </c:strRef>
          </c:tx>
          <c:marker>
            <c:symbol val="none"/>
          </c:marker>
          <c:cat>
            <c:strRef>
              <c:f>Sheet1!$A$61:$A$69</c:f>
              <c:strCache>
                <c:ptCount val="9"/>
                <c:pt idx="0">
                  <c:v>2000.</c:v>
                </c:pt>
                <c:pt idx="1">
                  <c:v>2001.</c:v>
                </c:pt>
                <c:pt idx="2">
                  <c:v>2002.</c:v>
                </c:pt>
                <c:pt idx="3">
                  <c:v>2003.</c:v>
                </c:pt>
                <c:pt idx="4">
                  <c:v>2004.</c:v>
                </c:pt>
                <c:pt idx="5">
                  <c:v>2005.</c:v>
                </c:pt>
                <c:pt idx="6">
                  <c:v>2006.</c:v>
                </c:pt>
                <c:pt idx="7">
                  <c:v>2007.</c:v>
                </c:pt>
                <c:pt idx="8">
                  <c:v>2008.</c:v>
                </c:pt>
              </c:strCache>
            </c:strRef>
          </c:cat>
          <c:val>
            <c:numRef>
              <c:f>Sheet1!$G$61:$G$69</c:f>
              <c:numCache>
                <c:formatCode>General</c:formatCode>
                <c:ptCount val="9"/>
                <c:pt idx="0">
                  <c:v>164694</c:v>
                </c:pt>
                <c:pt idx="1">
                  <c:v>173913</c:v>
                </c:pt>
                <c:pt idx="2">
                  <c:v>175289</c:v>
                </c:pt>
                <c:pt idx="3">
                  <c:v>180230</c:v>
                </c:pt>
                <c:pt idx="4">
                  <c:v>173298</c:v>
                </c:pt>
                <c:pt idx="5">
                  <c:v>174878</c:v>
                </c:pt>
                <c:pt idx="6">
                  <c:v>176352</c:v>
                </c:pt>
                <c:pt idx="7">
                  <c:v>216895</c:v>
                </c:pt>
                <c:pt idx="8">
                  <c:v>204543</c:v>
                </c:pt>
              </c:numCache>
            </c:numRef>
          </c:val>
          <c:smooth val="0"/>
          <c:extLst>
            <c:ext xmlns:c16="http://schemas.microsoft.com/office/drawing/2014/chart" uri="{C3380CC4-5D6E-409C-BE32-E72D297353CC}">
              <c16:uniqueId val="{00000000-9692-4C87-9F3B-D3979315AD42}"/>
            </c:ext>
          </c:extLst>
        </c:ser>
        <c:dLbls>
          <c:showLegendKey val="0"/>
          <c:showVal val="0"/>
          <c:showCatName val="0"/>
          <c:showSerName val="0"/>
          <c:showPercent val="0"/>
          <c:showBubbleSize val="0"/>
        </c:dLbls>
        <c:smooth val="0"/>
        <c:axId val="374026240"/>
        <c:axId val="391184960"/>
      </c:lineChart>
      <c:catAx>
        <c:axId val="374026240"/>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184960"/>
        <c:crosses val="autoZero"/>
        <c:auto val="1"/>
        <c:lblAlgn val="ctr"/>
        <c:lblOffset val="100"/>
        <c:noMultiLvlLbl val="0"/>
      </c:catAx>
      <c:valAx>
        <c:axId val="391184960"/>
        <c:scaling>
          <c:orientation val="minMax"/>
        </c:scaling>
        <c:delete val="0"/>
        <c:axPos val="l"/>
        <c:majorGridlines/>
        <c:numFmt formatCode="General" sourceLinked="1"/>
        <c:majorTickMark val="out"/>
        <c:minorTickMark val="none"/>
        <c:tickLblPos val="nextTo"/>
        <c:crossAx val="3740262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Prijeđeni kilometri</a:t>
            </a:r>
            <a:endParaRPr lang="vi-VN" sz="1100"/>
          </a:p>
        </c:rich>
      </c:tx>
      <c:overlay val="0"/>
    </c:title>
    <c:autoTitleDeleted val="0"/>
    <c:plotArea>
      <c:layout/>
      <c:lineChart>
        <c:grouping val="standard"/>
        <c:varyColors val="0"/>
        <c:ser>
          <c:idx val="0"/>
          <c:order val="0"/>
          <c:tx>
            <c:strRef>
              <c:f>Sheet1!$F$60</c:f>
              <c:strCache>
                <c:ptCount val="1"/>
                <c:pt idx="0">
                  <c:v>Prijeđeni km
u tisućama</c:v>
                </c:pt>
              </c:strCache>
            </c:strRef>
          </c:tx>
          <c:marker>
            <c:symbol val="none"/>
          </c:marker>
          <c:val>
            <c:numRef>
              <c:f>Sheet1!$F$61:$F$69</c:f>
              <c:numCache>
                <c:formatCode>General</c:formatCode>
                <c:ptCount val="9"/>
                <c:pt idx="0">
                  <c:v>22137</c:v>
                </c:pt>
                <c:pt idx="1">
                  <c:v>22691</c:v>
                </c:pt>
                <c:pt idx="2">
                  <c:v>22727</c:v>
                </c:pt>
                <c:pt idx="3">
                  <c:v>22532</c:v>
                </c:pt>
                <c:pt idx="4">
                  <c:v>22342</c:v>
                </c:pt>
                <c:pt idx="5">
                  <c:v>22200</c:v>
                </c:pt>
                <c:pt idx="6">
                  <c:v>21010</c:v>
                </c:pt>
                <c:pt idx="7">
                  <c:v>18699</c:v>
                </c:pt>
                <c:pt idx="8">
                  <c:v>17683</c:v>
                </c:pt>
              </c:numCache>
            </c:numRef>
          </c:val>
          <c:smooth val="0"/>
          <c:extLst>
            <c:ext xmlns:c16="http://schemas.microsoft.com/office/drawing/2014/chart" uri="{C3380CC4-5D6E-409C-BE32-E72D297353CC}">
              <c16:uniqueId val="{00000000-C131-4156-A31E-7B1B35C08386}"/>
            </c:ext>
          </c:extLst>
        </c:ser>
        <c:dLbls>
          <c:showLegendKey val="0"/>
          <c:showVal val="0"/>
          <c:showCatName val="0"/>
          <c:showSerName val="0"/>
          <c:showPercent val="0"/>
          <c:showBubbleSize val="0"/>
        </c:dLbls>
        <c:smooth val="0"/>
        <c:axId val="374684160"/>
        <c:axId val="391187264"/>
      </c:lineChart>
      <c:catAx>
        <c:axId val="374684160"/>
        <c:scaling>
          <c:orientation val="minMax"/>
        </c:scaling>
        <c:delete val="0"/>
        <c:axPos val="b"/>
        <c:majorTickMark val="out"/>
        <c:minorTickMark val="none"/>
        <c:tickLblPos val="nextTo"/>
        <c:crossAx val="391187264"/>
        <c:crosses val="autoZero"/>
        <c:auto val="1"/>
        <c:lblAlgn val="ctr"/>
        <c:lblOffset val="100"/>
        <c:noMultiLvlLbl val="0"/>
      </c:catAx>
      <c:valAx>
        <c:axId val="391187264"/>
        <c:scaling>
          <c:orientation val="minMax"/>
        </c:scaling>
        <c:delete val="0"/>
        <c:axPos val="l"/>
        <c:majorGridlines/>
        <c:numFmt formatCode="General" sourceLinked="1"/>
        <c:majorTickMark val="out"/>
        <c:minorTickMark val="none"/>
        <c:tickLblPos val="nextTo"/>
        <c:crossAx val="374684160"/>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Prevezeni putnici po kilometru</a:t>
            </a:r>
            <a:endParaRPr lang="en-US" sz="1100"/>
          </a:p>
        </c:rich>
      </c:tx>
      <c:overlay val="0"/>
    </c:title>
    <c:autoTitleDeleted val="0"/>
    <c:plotArea>
      <c:layout/>
      <c:lineChart>
        <c:grouping val="standard"/>
        <c:varyColors val="0"/>
        <c:ser>
          <c:idx val="0"/>
          <c:order val="0"/>
          <c:tx>
            <c:strRef>
              <c:f>Sheet1!$H$60</c:f>
              <c:strCache>
                <c:ptCount val="1"/>
                <c:pt idx="0">
                  <c:v>Broj prevezenih putnika po kilometru</c:v>
                </c:pt>
              </c:strCache>
            </c:strRef>
          </c:tx>
          <c:marker>
            <c:symbol val="none"/>
          </c:marker>
          <c:cat>
            <c:strRef>
              <c:f>Sheet1!$A$61:$A$69</c:f>
              <c:strCache>
                <c:ptCount val="9"/>
                <c:pt idx="0">
                  <c:v>2000.</c:v>
                </c:pt>
                <c:pt idx="1">
                  <c:v>2001.</c:v>
                </c:pt>
                <c:pt idx="2">
                  <c:v>2002.</c:v>
                </c:pt>
                <c:pt idx="3">
                  <c:v>2003.</c:v>
                </c:pt>
                <c:pt idx="4">
                  <c:v>2004.</c:v>
                </c:pt>
                <c:pt idx="5">
                  <c:v>2005.</c:v>
                </c:pt>
                <c:pt idx="6">
                  <c:v>2006.</c:v>
                </c:pt>
                <c:pt idx="7">
                  <c:v>2007.</c:v>
                </c:pt>
                <c:pt idx="8">
                  <c:v>2008.</c:v>
                </c:pt>
              </c:strCache>
            </c:strRef>
          </c:cat>
          <c:val>
            <c:numRef>
              <c:f>Sheet1!$H$61:$H$69</c:f>
              <c:numCache>
                <c:formatCode>0.00</c:formatCode>
                <c:ptCount val="9"/>
                <c:pt idx="0">
                  <c:v>7.4397614852962883</c:v>
                </c:pt>
                <c:pt idx="1">
                  <c:v>7.6644043894053642</c:v>
                </c:pt>
                <c:pt idx="2">
                  <c:v>7.7128085537026454</c:v>
                </c:pt>
                <c:pt idx="3">
                  <c:v>7.9988460855672034</c:v>
                </c:pt>
                <c:pt idx="4">
                  <c:v>7.756601915674616</c:v>
                </c:pt>
                <c:pt idx="5">
                  <c:v>7.8773873873873876</c:v>
                </c:pt>
                <c:pt idx="6">
                  <c:v>8.3937172774871147</c:v>
                </c:pt>
                <c:pt idx="7">
                  <c:v>11.599283384138188</c:v>
                </c:pt>
                <c:pt idx="8">
                  <c:v>11.567211446021457</c:v>
                </c:pt>
              </c:numCache>
            </c:numRef>
          </c:val>
          <c:smooth val="0"/>
          <c:extLst>
            <c:ext xmlns:c16="http://schemas.microsoft.com/office/drawing/2014/chart" uri="{C3380CC4-5D6E-409C-BE32-E72D297353CC}">
              <c16:uniqueId val="{00000000-6F2C-4FC1-9860-49A729AF6705}"/>
            </c:ext>
          </c:extLst>
        </c:ser>
        <c:dLbls>
          <c:showLegendKey val="0"/>
          <c:showVal val="0"/>
          <c:showCatName val="0"/>
          <c:showSerName val="0"/>
          <c:showPercent val="0"/>
          <c:showBubbleSize val="0"/>
        </c:dLbls>
        <c:smooth val="0"/>
        <c:axId val="374683648"/>
        <c:axId val="391188992"/>
      </c:lineChart>
      <c:catAx>
        <c:axId val="374683648"/>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188992"/>
        <c:crosses val="autoZero"/>
        <c:auto val="1"/>
        <c:lblAlgn val="ctr"/>
        <c:lblOffset val="100"/>
        <c:noMultiLvlLbl val="0"/>
      </c:catAx>
      <c:valAx>
        <c:axId val="391188992"/>
        <c:scaling>
          <c:orientation val="minMax"/>
        </c:scaling>
        <c:delete val="0"/>
        <c:axPos val="l"/>
        <c:majorGridlines/>
        <c:numFmt formatCode="0" sourceLinked="0"/>
        <c:majorTickMark val="out"/>
        <c:minorTickMark val="none"/>
        <c:tickLblPos val="nextTo"/>
        <c:crossAx val="3746836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Broj</a:t>
            </a:r>
            <a:r>
              <a:rPr lang="hr-HR" sz="1100" baseline="0"/>
              <a:t> raspoloživih mjesta u</a:t>
            </a:r>
            <a:r>
              <a:rPr lang="hr-HR" sz="1100"/>
              <a:t> tramvajskom prijevozu</a:t>
            </a:r>
          </a:p>
        </c:rich>
      </c:tx>
      <c:layout>
        <c:manualLayout>
          <c:xMode val="edge"/>
          <c:yMode val="edge"/>
          <c:x val="0.15561111111111317"/>
          <c:y val="2.7777777777778508E-2"/>
        </c:manualLayout>
      </c:layout>
      <c:overlay val="0"/>
    </c:title>
    <c:autoTitleDeleted val="0"/>
    <c:plotArea>
      <c:layout/>
      <c:lineChart>
        <c:grouping val="standard"/>
        <c:varyColors val="0"/>
        <c:ser>
          <c:idx val="0"/>
          <c:order val="0"/>
          <c:tx>
            <c:strRef>
              <c:f>Sheet1!$E$60</c:f>
              <c:strCache>
                <c:ptCount val="1"/>
                <c:pt idx="0">
                  <c:v>Broj mjesta</c:v>
                </c:pt>
              </c:strCache>
            </c:strRef>
          </c:tx>
          <c:marker>
            <c:symbol val="none"/>
          </c:marker>
          <c:cat>
            <c:strRef>
              <c:f>Sheet1!$A$61:$A$69</c:f>
              <c:strCache>
                <c:ptCount val="9"/>
                <c:pt idx="0">
                  <c:v>2000.</c:v>
                </c:pt>
                <c:pt idx="1">
                  <c:v>2001.</c:v>
                </c:pt>
                <c:pt idx="2">
                  <c:v>2002.</c:v>
                </c:pt>
                <c:pt idx="3">
                  <c:v>2003.</c:v>
                </c:pt>
                <c:pt idx="4">
                  <c:v>2004.</c:v>
                </c:pt>
                <c:pt idx="5">
                  <c:v>2005.</c:v>
                </c:pt>
                <c:pt idx="6">
                  <c:v>2006.</c:v>
                </c:pt>
                <c:pt idx="7">
                  <c:v>2007.</c:v>
                </c:pt>
                <c:pt idx="8">
                  <c:v>2008.</c:v>
                </c:pt>
              </c:strCache>
            </c:strRef>
          </c:cat>
          <c:val>
            <c:numRef>
              <c:f>Sheet1!$E$61:$E$69</c:f>
              <c:numCache>
                <c:formatCode>General</c:formatCode>
                <c:ptCount val="9"/>
                <c:pt idx="0">
                  <c:v>48533</c:v>
                </c:pt>
                <c:pt idx="1">
                  <c:v>48211</c:v>
                </c:pt>
                <c:pt idx="2">
                  <c:v>48804</c:v>
                </c:pt>
                <c:pt idx="3">
                  <c:v>48775</c:v>
                </c:pt>
                <c:pt idx="4">
                  <c:v>48661</c:v>
                </c:pt>
                <c:pt idx="5">
                  <c:v>49282</c:v>
                </c:pt>
                <c:pt idx="6">
                  <c:v>51444</c:v>
                </c:pt>
                <c:pt idx="7">
                  <c:v>53751</c:v>
                </c:pt>
                <c:pt idx="8">
                  <c:v>57620</c:v>
                </c:pt>
              </c:numCache>
            </c:numRef>
          </c:val>
          <c:smooth val="0"/>
          <c:extLst>
            <c:ext xmlns:c16="http://schemas.microsoft.com/office/drawing/2014/chart" uri="{C3380CC4-5D6E-409C-BE32-E72D297353CC}">
              <c16:uniqueId val="{00000000-48B2-45AE-9532-07D3BDE38B1A}"/>
            </c:ext>
          </c:extLst>
        </c:ser>
        <c:dLbls>
          <c:showLegendKey val="0"/>
          <c:showVal val="0"/>
          <c:showCatName val="0"/>
          <c:showSerName val="0"/>
          <c:showPercent val="0"/>
          <c:showBubbleSize val="0"/>
        </c:dLbls>
        <c:smooth val="0"/>
        <c:axId val="374684672"/>
        <c:axId val="391190720"/>
      </c:lineChart>
      <c:catAx>
        <c:axId val="374684672"/>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190720"/>
        <c:crosses val="autoZero"/>
        <c:auto val="1"/>
        <c:lblAlgn val="ctr"/>
        <c:lblOffset val="100"/>
        <c:noMultiLvlLbl val="0"/>
      </c:catAx>
      <c:valAx>
        <c:axId val="391190720"/>
        <c:scaling>
          <c:orientation val="minMax"/>
          <c:min val="0"/>
        </c:scaling>
        <c:delete val="0"/>
        <c:axPos val="l"/>
        <c:majorGridlines/>
        <c:numFmt formatCode="General" sourceLinked="1"/>
        <c:majorTickMark val="out"/>
        <c:minorTickMark val="none"/>
        <c:tickLblPos val="nextTo"/>
        <c:crossAx val="3746846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hr-HR" sz="1100"/>
              <a:t>Specifična</a:t>
            </a:r>
            <a:r>
              <a:rPr lang="hr-HR" sz="1100" baseline="0"/>
              <a:t> potrošnja </a:t>
            </a:r>
            <a:r>
              <a:rPr lang="hr-HR" sz="1100"/>
              <a:t>toplinske energije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Sheet1!$A$4:$A$7</c:f>
              <c:strCache>
                <c:ptCount val="4"/>
                <c:pt idx="0">
                  <c:v>OSNOVNE ŠKOLE</c:v>
                </c:pt>
                <c:pt idx="1">
                  <c:v>VRTIĆI</c:v>
                </c:pt>
                <c:pt idx="2">
                  <c:v>SREDNJE ŠKOLE I UČENIČKI
DOMOVI</c:v>
                </c:pt>
                <c:pt idx="3">
                  <c:v>UKUPNO</c:v>
                </c:pt>
              </c:strCache>
            </c:strRef>
          </c:cat>
          <c:val>
            <c:numRef>
              <c:f>Sheet1!$Z$4:$Z$7</c:f>
              <c:numCache>
                <c:formatCode>0.00</c:formatCode>
                <c:ptCount val="4"/>
                <c:pt idx="0" formatCode="#,##0.00">
                  <c:v>182.49183753247956</c:v>
                </c:pt>
                <c:pt idx="1">
                  <c:v>177.80556608191054</c:v>
                </c:pt>
                <c:pt idx="2">
                  <c:v>164.61013225854637</c:v>
                </c:pt>
                <c:pt idx="3" formatCode="#,##0.00">
                  <c:v>176.25907346983934</c:v>
                </c:pt>
              </c:numCache>
            </c:numRef>
          </c:val>
          <c:extLst>
            <c:ext xmlns:c16="http://schemas.microsoft.com/office/drawing/2014/chart" uri="{C3380CC4-5D6E-409C-BE32-E72D297353CC}">
              <c16:uniqueId val="{00000000-FF01-4FD9-B796-8E248C2FA3FC}"/>
            </c:ext>
          </c:extLst>
        </c:ser>
        <c:dLbls>
          <c:showLegendKey val="0"/>
          <c:showVal val="0"/>
          <c:showCatName val="0"/>
          <c:showSerName val="0"/>
          <c:showPercent val="0"/>
          <c:showBubbleSize val="0"/>
        </c:dLbls>
        <c:gapWidth val="150"/>
        <c:shape val="box"/>
        <c:axId val="374027776"/>
        <c:axId val="370338624"/>
        <c:axId val="0"/>
      </c:bar3DChart>
      <c:catAx>
        <c:axId val="374027776"/>
        <c:scaling>
          <c:orientation val="minMax"/>
        </c:scaling>
        <c:delete val="0"/>
        <c:axPos val="b"/>
        <c:numFmt formatCode="General" sourceLinked="0"/>
        <c:majorTickMark val="out"/>
        <c:minorTickMark val="none"/>
        <c:tickLblPos val="nextTo"/>
        <c:crossAx val="370338624"/>
        <c:crosses val="autoZero"/>
        <c:auto val="1"/>
        <c:lblAlgn val="ctr"/>
        <c:lblOffset val="100"/>
        <c:noMultiLvlLbl val="0"/>
      </c:catAx>
      <c:valAx>
        <c:axId val="370338624"/>
        <c:scaling>
          <c:orientation val="minMax"/>
          <c:min val="0"/>
        </c:scaling>
        <c:delete val="0"/>
        <c:axPos val="l"/>
        <c:majorGridlines/>
        <c:title>
          <c:tx>
            <c:rich>
              <a:bodyPr rot="0" vert="horz"/>
              <a:lstStyle/>
              <a:p>
                <a:pPr>
                  <a:defRPr b="0"/>
                </a:pPr>
                <a:r>
                  <a:rPr lang="hr-HR" b="0"/>
                  <a:t>kWh/m</a:t>
                </a:r>
                <a:r>
                  <a:rPr lang="hr-HR" b="0">
                    <a:latin typeface="Calibri"/>
                  </a:rPr>
                  <a:t>²</a:t>
                </a:r>
                <a:endParaRPr lang="hr-HR" b="0"/>
              </a:p>
            </c:rich>
          </c:tx>
          <c:overlay val="0"/>
        </c:title>
        <c:numFmt formatCode="#,##0.00" sourceLinked="1"/>
        <c:majorTickMark val="out"/>
        <c:minorTickMark val="none"/>
        <c:tickLblPos val="nextTo"/>
        <c:crossAx val="374027776"/>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Broj prevezenih putnika</a:t>
            </a:r>
          </a:p>
        </c:rich>
      </c:tx>
      <c:overlay val="0"/>
    </c:title>
    <c:autoTitleDeleted val="0"/>
    <c:plotArea>
      <c:layout/>
      <c:lineChart>
        <c:grouping val="standard"/>
        <c:varyColors val="0"/>
        <c:ser>
          <c:idx val="0"/>
          <c:order val="0"/>
          <c:tx>
            <c:strRef>
              <c:f>Sheet1!$F$46</c:f>
              <c:strCache>
                <c:ptCount val="1"/>
                <c:pt idx="0">
                  <c:v>Broj prevezenih
putnika u
tisućama, autobusi</c:v>
                </c:pt>
              </c:strCache>
            </c:strRef>
          </c:tx>
          <c:marker>
            <c:symbol val="none"/>
          </c:marker>
          <c:cat>
            <c:strRef>
              <c:f>Sheet1!$A$47:$A$55</c:f>
              <c:strCache>
                <c:ptCount val="9"/>
                <c:pt idx="0">
                  <c:v>2000.</c:v>
                </c:pt>
                <c:pt idx="1">
                  <c:v>2001.</c:v>
                </c:pt>
                <c:pt idx="2">
                  <c:v>2002.</c:v>
                </c:pt>
                <c:pt idx="3">
                  <c:v>2003.</c:v>
                </c:pt>
                <c:pt idx="4">
                  <c:v>2004.</c:v>
                </c:pt>
                <c:pt idx="5">
                  <c:v>2005.</c:v>
                </c:pt>
                <c:pt idx="6">
                  <c:v>2006.</c:v>
                </c:pt>
                <c:pt idx="7">
                  <c:v>2007.</c:v>
                </c:pt>
                <c:pt idx="8">
                  <c:v>2008.</c:v>
                </c:pt>
              </c:strCache>
            </c:strRef>
          </c:cat>
          <c:val>
            <c:numRef>
              <c:f>Sheet1!$F$47:$F$55</c:f>
              <c:numCache>
                <c:formatCode>General</c:formatCode>
                <c:ptCount val="9"/>
                <c:pt idx="0">
                  <c:v>99346</c:v>
                </c:pt>
                <c:pt idx="1">
                  <c:v>104907</c:v>
                </c:pt>
                <c:pt idx="2">
                  <c:v>105737</c:v>
                </c:pt>
                <c:pt idx="3">
                  <c:v>87108</c:v>
                </c:pt>
                <c:pt idx="4">
                  <c:v>79704</c:v>
                </c:pt>
                <c:pt idx="5">
                  <c:v>80421</c:v>
                </c:pt>
                <c:pt idx="6">
                  <c:v>81857</c:v>
                </c:pt>
                <c:pt idx="7">
                  <c:v>99739</c:v>
                </c:pt>
                <c:pt idx="8">
                  <c:v>94060</c:v>
                </c:pt>
              </c:numCache>
            </c:numRef>
          </c:val>
          <c:smooth val="0"/>
          <c:extLst>
            <c:ext xmlns:c16="http://schemas.microsoft.com/office/drawing/2014/chart" uri="{C3380CC4-5D6E-409C-BE32-E72D297353CC}">
              <c16:uniqueId val="{00000000-E63E-4E32-B5B7-C1FFD6FBE6F9}"/>
            </c:ext>
          </c:extLst>
        </c:ser>
        <c:dLbls>
          <c:showLegendKey val="0"/>
          <c:showVal val="0"/>
          <c:showCatName val="0"/>
          <c:showSerName val="0"/>
          <c:showPercent val="0"/>
          <c:showBubbleSize val="0"/>
        </c:dLbls>
        <c:smooth val="0"/>
        <c:axId val="361273856"/>
        <c:axId val="391191872"/>
      </c:lineChart>
      <c:catAx>
        <c:axId val="361273856"/>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191872"/>
        <c:crosses val="autoZero"/>
        <c:auto val="1"/>
        <c:lblAlgn val="ctr"/>
        <c:lblOffset val="100"/>
        <c:noMultiLvlLbl val="0"/>
      </c:catAx>
      <c:valAx>
        <c:axId val="391191872"/>
        <c:scaling>
          <c:orientation val="minMax"/>
        </c:scaling>
        <c:delete val="0"/>
        <c:axPos val="l"/>
        <c:majorGridlines/>
        <c:numFmt formatCode="General" sourceLinked="1"/>
        <c:majorTickMark val="out"/>
        <c:minorTickMark val="none"/>
        <c:tickLblPos val="nextTo"/>
        <c:crossAx val="3612738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Prijeđeni kilometri</a:t>
            </a:r>
            <a:endParaRPr lang="vi-VN" sz="1100"/>
          </a:p>
        </c:rich>
      </c:tx>
      <c:overlay val="0"/>
    </c:title>
    <c:autoTitleDeleted val="0"/>
    <c:plotArea>
      <c:layout/>
      <c:lineChart>
        <c:grouping val="standard"/>
        <c:varyColors val="0"/>
        <c:ser>
          <c:idx val="0"/>
          <c:order val="0"/>
          <c:tx>
            <c:strRef>
              <c:f>Sheet1!$E$46</c:f>
              <c:strCache>
                <c:ptCount val="1"/>
                <c:pt idx="0">
                  <c:v>Prijeđeni km
u tisućama</c:v>
                </c:pt>
              </c:strCache>
            </c:strRef>
          </c:tx>
          <c:marker>
            <c:symbol val="none"/>
          </c:marker>
          <c:cat>
            <c:strRef>
              <c:f>Sheet1!$A$47:$A$55</c:f>
              <c:strCache>
                <c:ptCount val="9"/>
                <c:pt idx="0">
                  <c:v>2000.</c:v>
                </c:pt>
                <c:pt idx="1">
                  <c:v>2001.</c:v>
                </c:pt>
                <c:pt idx="2">
                  <c:v>2002.</c:v>
                </c:pt>
                <c:pt idx="3">
                  <c:v>2003.</c:v>
                </c:pt>
                <c:pt idx="4">
                  <c:v>2004.</c:v>
                </c:pt>
                <c:pt idx="5">
                  <c:v>2005.</c:v>
                </c:pt>
                <c:pt idx="6">
                  <c:v>2006.</c:v>
                </c:pt>
                <c:pt idx="7">
                  <c:v>2007.</c:v>
                </c:pt>
                <c:pt idx="8">
                  <c:v>2008.</c:v>
                </c:pt>
              </c:strCache>
            </c:strRef>
          </c:cat>
          <c:val>
            <c:numRef>
              <c:f>Sheet1!$E$47:$E$55</c:f>
              <c:numCache>
                <c:formatCode>General</c:formatCode>
                <c:ptCount val="9"/>
                <c:pt idx="0">
                  <c:v>26458</c:v>
                </c:pt>
                <c:pt idx="1">
                  <c:v>26530</c:v>
                </c:pt>
                <c:pt idx="2">
                  <c:v>26225</c:v>
                </c:pt>
                <c:pt idx="3">
                  <c:v>26146</c:v>
                </c:pt>
                <c:pt idx="4">
                  <c:v>26058</c:v>
                </c:pt>
                <c:pt idx="5">
                  <c:v>25975</c:v>
                </c:pt>
                <c:pt idx="6">
                  <c:v>25563</c:v>
                </c:pt>
                <c:pt idx="7">
                  <c:v>26348</c:v>
                </c:pt>
                <c:pt idx="8">
                  <c:v>27077</c:v>
                </c:pt>
              </c:numCache>
            </c:numRef>
          </c:val>
          <c:smooth val="0"/>
          <c:extLst>
            <c:ext xmlns:c16="http://schemas.microsoft.com/office/drawing/2014/chart" uri="{C3380CC4-5D6E-409C-BE32-E72D297353CC}">
              <c16:uniqueId val="{00000000-D4C6-43AC-96BD-597825152095}"/>
            </c:ext>
          </c:extLst>
        </c:ser>
        <c:dLbls>
          <c:showLegendKey val="0"/>
          <c:showVal val="0"/>
          <c:showCatName val="0"/>
          <c:showSerName val="0"/>
          <c:showPercent val="0"/>
          <c:showBubbleSize val="0"/>
        </c:dLbls>
        <c:smooth val="0"/>
        <c:axId val="374685184"/>
        <c:axId val="391242880"/>
      </c:lineChart>
      <c:catAx>
        <c:axId val="374685184"/>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242880"/>
        <c:crosses val="autoZero"/>
        <c:auto val="1"/>
        <c:lblAlgn val="ctr"/>
        <c:lblOffset val="100"/>
        <c:noMultiLvlLbl val="0"/>
      </c:catAx>
      <c:valAx>
        <c:axId val="391242880"/>
        <c:scaling>
          <c:orientation val="minMax"/>
          <c:min val="0"/>
        </c:scaling>
        <c:delete val="0"/>
        <c:axPos val="l"/>
        <c:majorGridlines/>
        <c:numFmt formatCode="General" sourceLinked="1"/>
        <c:majorTickMark val="out"/>
        <c:minorTickMark val="none"/>
        <c:tickLblPos val="nextTo"/>
        <c:crossAx val="3746851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Prevezeni</a:t>
            </a:r>
            <a:r>
              <a:rPr lang="hr-HR" sz="1100" baseline="0"/>
              <a:t> putnici po kilometru</a:t>
            </a:r>
            <a:endParaRPr lang="hr-HR" sz="1100"/>
          </a:p>
        </c:rich>
      </c:tx>
      <c:overlay val="0"/>
    </c:title>
    <c:autoTitleDeleted val="0"/>
    <c:plotArea>
      <c:layout/>
      <c:lineChart>
        <c:grouping val="standard"/>
        <c:varyColors val="0"/>
        <c:ser>
          <c:idx val="0"/>
          <c:order val="0"/>
          <c:tx>
            <c:strRef>
              <c:f>Sheet1!$G$46</c:f>
              <c:strCache>
                <c:ptCount val="1"/>
                <c:pt idx="0">
                  <c:v>Broj prevezenih putnika po kilometru</c:v>
                </c:pt>
              </c:strCache>
            </c:strRef>
          </c:tx>
          <c:marker>
            <c:symbol val="none"/>
          </c:marker>
          <c:cat>
            <c:strRef>
              <c:f>Sheet1!$A$47:$A$55</c:f>
              <c:strCache>
                <c:ptCount val="9"/>
                <c:pt idx="0">
                  <c:v>2000.</c:v>
                </c:pt>
                <c:pt idx="1">
                  <c:v>2001.</c:v>
                </c:pt>
                <c:pt idx="2">
                  <c:v>2002.</c:v>
                </c:pt>
                <c:pt idx="3">
                  <c:v>2003.</c:v>
                </c:pt>
                <c:pt idx="4">
                  <c:v>2004.</c:v>
                </c:pt>
                <c:pt idx="5">
                  <c:v>2005.</c:v>
                </c:pt>
                <c:pt idx="6">
                  <c:v>2006.</c:v>
                </c:pt>
                <c:pt idx="7">
                  <c:v>2007.</c:v>
                </c:pt>
                <c:pt idx="8">
                  <c:v>2008.</c:v>
                </c:pt>
              </c:strCache>
            </c:strRef>
          </c:cat>
          <c:val>
            <c:numRef>
              <c:f>Sheet1!$G$47:$G$55</c:f>
              <c:numCache>
                <c:formatCode>0.00</c:formatCode>
                <c:ptCount val="9"/>
                <c:pt idx="0">
                  <c:v>3.7548567541008389</c:v>
                </c:pt>
                <c:pt idx="1">
                  <c:v>3.954278175650165</c:v>
                </c:pt>
                <c:pt idx="2">
                  <c:v>4.0319161105815073</c:v>
                </c:pt>
                <c:pt idx="3">
                  <c:v>3.3315994798439528</c:v>
                </c:pt>
                <c:pt idx="4">
                  <c:v>3.0587151738429657</c:v>
                </c:pt>
                <c:pt idx="5">
                  <c:v>3.0960923965351177</c:v>
                </c:pt>
                <c:pt idx="6">
                  <c:v>3.2021671947736965</c:v>
                </c:pt>
                <c:pt idx="7">
                  <c:v>3.7854486109002567</c:v>
                </c:pt>
                <c:pt idx="8">
                  <c:v>3.4737969494404846</c:v>
                </c:pt>
              </c:numCache>
            </c:numRef>
          </c:val>
          <c:smooth val="0"/>
          <c:extLst>
            <c:ext xmlns:c16="http://schemas.microsoft.com/office/drawing/2014/chart" uri="{C3380CC4-5D6E-409C-BE32-E72D297353CC}">
              <c16:uniqueId val="{00000000-6413-4390-8181-FF41E128D011}"/>
            </c:ext>
          </c:extLst>
        </c:ser>
        <c:dLbls>
          <c:showLegendKey val="0"/>
          <c:showVal val="0"/>
          <c:showCatName val="0"/>
          <c:showSerName val="0"/>
          <c:showPercent val="0"/>
          <c:showBubbleSize val="0"/>
        </c:dLbls>
        <c:smooth val="0"/>
        <c:axId val="390995968"/>
        <c:axId val="391244608"/>
      </c:lineChart>
      <c:catAx>
        <c:axId val="390995968"/>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244608"/>
        <c:crosses val="autoZero"/>
        <c:auto val="1"/>
        <c:lblAlgn val="ctr"/>
        <c:lblOffset val="100"/>
        <c:noMultiLvlLbl val="0"/>
      </c:catAx>
      <c:valAx>
        <c:axId val="391244608"/>
        <c:scaling>
          <c:orientation val="minMax"/>
        </c:scaling>
        <c:delete val="0"/>
        <c:axPos val="l"/>
        <c:majorGridlines/>
        <c:numFmt formatCode="0.00" sourceLinked="1"/>
        <c:majorTickMark val="out"/>
        <c:minorTickMark val="none"/>
        <c:tickLblPos val="nextTo"/>
        <c:crossAx val="3909959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Broj raspoloživih mjesta u autobusnom prijevozu</a:t>
            </a:r>
            <a:endParaRPr lang="en-US" sz="1100"/>
          </a:p>
        </c:rich>
      </c:tx>
      <c:overlay val="0"/>
    </c:title>
    <c:autoTitleDeleted val="0"/>
    <c:plotArea>
      <c:layout/>
      <c:lineChart>
        <c:grouping val="standard"/>
        <c:varyColors val="0"/>
        <c:ser>
          <c:idx val="0"/>
          <c:order val="0"/>
          <c:tx>
            <c:strRef>
              <c:f>Sheet1!$D$46</c:f>
              <c:strCache>
                <c:ptCount val="1"/>
                <c:pt idx="0">
                  <c:v>Broj mjesta</c:v>
                </c:pt>
              </c:strCache>
            </c:strRef>
          </c:tx>
          <c:marker>
            <c:symbol val="none"/>
          </c:marker>
          <c:cat>
            <c:strRef>
              <c:f>Sheet1!$A$47:$A$55</c:f>
              <c:strCache>
                <c:ptCount val="9"/>
                <c:pt idx="0">
                  <c:v>2000.</c:v>
                </c:pt>
                <c:pt idx="1">
                  <c:v>2001.</c:v>
                </c:pt>
                <c:pt idx="2">
                  <c:v>2002.</c:v>
                </c:pt>
                <c:pt idx="3">
                  <c:v>2003.</c:v>
                </c:pt>
                <c:pt idx="4">
                  <c:v>2004.</c:v>
                </c:pt>
                <c:pt idx="5">
                  <c:v>2005.</c:v>
                </c:pt>
                <c:pt idx="6">
                  <c:v>2006.</c:v>
                </c:pt>
                <c:pt idx="7">
                  <c:v>2007.</c:v>
                </c:pt>
                <c:pt idx="8">
                  <c:v>2008.</c:v>
                </c:pt>
              </c:strCache>
            </c:strRef>
          </c:cat>
          <c:val>
            <c:numRef>
              <c:f>Sheet1!$D$47:$D$55</c:f>
              <c:numCache>
                <c:formatCode>General</c:formatCode>
                <c:ptCount val="9"/>
                <c:pt idx="0">
                  <c:v>41369</c:v>
                </c:pt>
                <c:pt idx="1">
                  <c:v>39973</c:v>
                </c:pt>
                <c:pt idx="2">
                  <c:v>39230</c:v>
                </c:pt>
                <c:pt idx="3">
                  <c:v>38812</c:v>
                </c:pt>
                <c:pt idx="4">
                  <c:v>38627</c:v>
                </c:pt>
                <c:pt idx="5">
                  <c:v>35520</c:v>
                </c:pt>
                <c:pt idx="6">
                  <c:v>30510</c:v>
                </c:pt>
                <c:pt idx="7">
                  <c:v>33170</c:v>
                </c:pt>
                <c:pt idx="8">
                  <c:v>33808</c:v>
                </c:pt>
              </c:numCache>
            </c:numRef>
          </c:val>
          <c:smooth val="0"/>
          <c:extLst>
            <c:ext xmlns:c16="http://schemas.microsoft.com/office/drawing/2014/chart" uri="{C3380CC4-5D6E-409C-BE32-E72D297353CC}">
              <c16:uniqueId val="{00000000-942E-4031-AD86-EA398CBE292F}"/>
            </c:ext>
          </c:extLst>
        </c:ser>
        <c:dLbls>
          <c:showLegendKey val="0"/>
          <c:showVal val="0"/>
          <c:showCatName val="0"/>
          <c:showSerName val="0"/>
          <c:showPercent val="0"/>
          <c:showBubbleSize val="0"/>
        </c:dLbls>
        <c:smooth val="0"/>
        <c:axId val="390997504"/>
        <c:axId val="391245760"/>
      </c:lineChart>
      <c:catAx>
        <c:axId val="390997504"/>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245760"/>
        <c:crosses val="autoZero"/>
        <c:auto val="1"/>
        <c:lblAlgn val="ctr"/>
        <c:lblOffset val="100"/>
        <c:noMultiLvlLbl val="0"/>
      </c:catAx>
      <c:valAx>
        <c:axId val="391245760"/>
        <c:scaling>
          <c:orientation val="minMax"/>
        </c:scaling>
        <c:delete val="0"/>
        <c:axPos val="l"/>
        <c:majorGridlines/>
        <c:numFmt formatCode="General" sourceLinked="1"/>
        <c:majorTickMark val="out"/>
        <c:minorTickMark val="none"/>
        <c:tickLblPos val="nextTo"/>
        <c:crossAx val="3909975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Broj registriranih vozila</a:t>
            </a:r>
          </a:p>
        </c:rich>
      </c:tx>
      <c:overlay val="0"/>
    </c:title>
    <c:autoTitleDeleted val="0"/>
    <c:plotArea>
      <c:layout/>
      <c:lineChart>
        <c:grouping val="standard"/>
        <c:varyColors val="0"/>
        <c:ser>
          <c:idx val="0"/>
          <c:order val="0"/>
          <c:tx>
            <c:v>Broj registriranih vozila</c:v>
          </c:tx>
          <c:marker>
            <c:symbol val="none"/>
          </c:marker>
          <c:cat>
            <c:strRef>
              <c:f>(Sheet1!$A$3,Sheet1!$A$7,Sheet1!$A$11,Sheet1!$A$15,Sheet1!$A$19,Sheet1!$A$23)</c:f>
              <c:strCache>
                <c:ptCount val="6"/>
                <c:pt idx="0">
                  <c:v>2003.</c:v>
                </c:pt>
                <c:pt idx="1">
                  <c:v>2004.</c:v>
                </c:pt>
                <c:pt idx="2">
                  <c:v>2005.</c:v>
                </c:pt>
                <c:pt idx="3">
                  <c:v>2006.</c:v>
                </c:pt>
                <c:pt idx="4">
                  <c:v>2007.</c:v>
                </c:pt>
                <c:pt idx="5">
                  <c:v>2008.</c:v>
                </c:pt>
              </c:strCache>
            </c:strRef>
          </c:cat>
          <c:val>
            <c:numRef>
              <c:f>(Sheet1!$B$4,Sheet1!$B$8,Sheet1!$B$12,Sheet1!$B$16,Sheet1!$B$20,Sheet1!$B$24)</c:f>
              <c:numCache>
                <c:formatCode>General</c:formatCode>
                <c:ptCount val="6"/>
                <c:pt idx="0">
                  <c:v>336327</c:v>
                </c:pt>
                <c:pt idx="1">
                  <c:v>352447</c:v>
                </c:pt>
                <c:pt idx="2">
                  <c:v>367098</c:v>
                </c:pt>
                <c:pt idx="3">
                  <c:v>384512</c:v>
                </c:pt>
                <c:pt idx="4">
                  <c:v>399283</c:v>
                </c:pt>
                <c:pt idx="5">
                  <c:v>414353</c:v>
                </c:pt>
              </c:numCache>
            </c:numRef>
          </c:val>
          <c:smooth val="0"/>
          <c:extLst>
            <c:ext xmlns:c16="http://schemas.microsoft.com/office/drawing/2014/chart" uri="{C3380CC4-5D6E-409C-BE32-E72D297353CC}">
              <c16:uniqueId val="{00000000-A8F0-4D42-B15B-0DB6316DAAB6}"/>
            </c:ext>
          </c:extLst>
        </c:ser>
        <c:dLbls>
          <c:showLegendKey val="0"/>
          <c:showVal val="0"/>
          <c:showCatName val="0"/>
          <c:showSerName val="0"/>
          <c:showPercent val="0"/>
          <c:showBubbleSize val="0"/>
        </c:dLbls>
        <c:smooth val="0"/>
        <c:axId val="390999040"/>
        <c:axId val="391247488"/>
      </c:lineChart>
      <c:catAx>
        <c:axId val="390999040"/>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91247488"/>
        <c:crosses val="autoZero"/>
        <c:auto val="1"/>
        <c:lblAlgn val="ctr"/>
        <c:lblOffset val="100"/>
        <c:noMultiLvlLbl val="0"/>
      </c:catAx>
      <c:valAx>
        <c:axId val="391247488"/>
        <c:scaling>
          <c:orientation val="minMax"/>
        </c:scaling>
        <c:delete val="0"/>
        <c:axPos val="l"/>
        <c:majorGridlines/>
        <c:numFmt formatCode="General" sourceLinked="1"/>
        <c:majorTickMark val="out"/>
        <c:minorTickMark val="none"/>
        <c:tickLblPos val="nextTo"/>
        <c:crossAx val="3909990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Struktura</a:t>
            </a:r>
            <a:r>
              <a:rPr lang="hr-HR" sz="1100" baseline="0"/>
              <a:t> vozila prema vrsti vozila</a:t>
            </a:r>
            <a:endParaRPr lang="hr-HR" sz="11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942804153968731E-2"/>
          <c:y val="0.28832345105005291"/>
          <c:w val="0.73779490342069143"/>
          <c:h val="0.62691169940445923"/>
        </c:manualLayout>
      </c:layout>
      <c:pie3DChart>
        <c:varyColors val="1"/>
        <c:ser>
          <c:idx val="0"/>
          <c:order val="0"/>
          <c:dLbls>
            <c:dLbl>
              <c:idx val="0"/>
              <c:layout>
                <c:manualLayout>
                  <c:x val="4.6726296314636727E-2"/>
                  <c:y val="-4.3030704733047813E-2"/>
                </c:manualLayout>
              </c:layout>
              <c:tx>
                <c:rich>
                  <a:bodyPr/>
                  <a:lstStyle/>
                  <a:p>
                    <a:r>
                      <a:rPr lang="en-US"/>
                      <a:t>Mopedi
3,76%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AC7-4110-BDCC-722825BE22B0}"/>
                </c:ext>
              </c:extLst>
            </c:dLbl>
            <c:dLbl>
              <c:idx val="1"/>
              <c:layout>
                <c:manualLayout>
                  <c:x val="0.11494469927841226"/>
                  <c:y val="-2.7337138230070012E-2"/>
                </c:manualLayout>
              </c:layout>
              <c:tx>
                <c:rich>
                  <a:bodyPr/>
                  <a:lstStyle/>
                  <a:p>
                    <a:r>
                      <a:rPr lang="en-US"/>
                      <a:t>Motocikli
2,39%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C7-4110-BDCC-722825BE22B0}"/>
                </c:ext>
              </c:extLst>
            </c:dLbl>
            <c:dLbl>
              <c:idx val="3"/>
              <c:layout>
                <c:manualLayout>
                  <c:x val="-6.8623198844019101E-2"/>
                  <c:y val="9.678978163201333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AC7-4110-BDCC-722825BE22B0}"/>
                </c:ext>
              </c:extLst>
            </c:dLbl>
            <c:dLbl>
              <c:idx val="4"/>
              <c:layout>
                <c:manualLayout>
                  <c:x val="-9.1877973792364578E-2"/>
                  <c:y val="-5.8189126005642043E-2"/>
                </c:manualLayout>
              </c:layout>
              <c:tx>
                <c:rich>
                  <a:bodyPr/>
                  <a:lstStyle/>
                  <a:p>
                    <a:r>
                      <a:rPr lang="en-US"/>
                      <a:t>Teretna i
radna vozila 
10,16%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C7-4110-BDCC-722825BE22B0}"/>
                </c:ext>
              </c:extLst>
            </c:dLbl>
            <c:dLbl>
              <c:idx val="5"/>
              <c:tx>
                <c:rich>
                  <a:bodyPr/>
                  <a:lstStyle/>
                  <a:p>
                    <a:r>
                      <a:rPr lang="en-US"/>
                      <a:t>Kombinirani 
automobili
0,53%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AC7-4110-BDCC-722825BE22B0}"/>
                </c:ext>
              </c:extLst>
            </c:dLbl>
            <c:dLbl>
              <c:idx val="6"/>
              <c:layout>
                <c:manualLayout>
                  <c:x val="3.735758432403477E-2"/>
                  <c:y val="-3.28505380837948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C7-4110-BDCC-722825BE22B0}"/>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(Sheet1!$C$2,Sheet1!$D$2,Sheet1!$E$2,Sheet1!$F$2,Sheet1!$G$2,Sheet1!$H$2,Sheet1!$I$2)</c:f>
              <c:strCache>
                <c:ptCount val="7"/>
                <c:pt idx="0">
                  <c:v>Moped</c:v>
                </c:pt>
                <c:pt idx="1">
                  <c:v>Motocikl</c:v>
                </c:pt>
                <c:pt idx="2">
                  <c:v>Osobni 
automobil</c:v>
                </c:pt>
                <c:pt idx="3">
                  <c:v>Autobus</c:v>
                </c:pt>
                <c:pt idx="4">
                  <c:v>Teretno i
radno vozilo </c:v>
                </c:pt>
                <c:pt idx="5">
                  <c:v>Kombinirani 
automobil</c:v>
                </c:pt>
                <c:pt idx="6">
                  <c:v>Ostala
vozila</c:v>
                </c:pt>
              </c:strCache>
            </c:strRef>
          </c:cat>
          <c:val>
            <c:numRef>
              <c:f>(Sheet1!$C$24,Sheet1!$D$24,Sheet1!$E$24,Sheet1!$F$24,Sheet1!$G$24,Sheet1!$H$24,Sheet1!$I$24)</c:f>
              <c:numCache>
                <c:formatCode>General</c:formatCode>
                <c:ptCount val="7"/>
                <c:pt idx="0">
                  <c:v>15571</c:v>
                </c:pt>
                <c:pt idx="1">
                  <c:v>9922</c:v>
                </c:pt>
                <c:pt idx="2">
                  <c:v>334067</c:v>
                </c:pt>
                <c:pt idx="3">
                  <c:v>951</c:v>
                </c:pt>
                <c:pt idx="4">
                  <c:v>42086</c:v>
                </c:pt>
                <c:pt idx="5">
                  <c:v>2201</c:v>
                </c:pt>
                <c:pt idx="6">
                  <c:v>9555</c:v>
                </c:pt>
              </c:numCache>
            </c:numRef>
          </c:val>
          <c:extLst>
            <c:ext xmlns:c16="http://schemas.microsoft.com/office/drawing/2014/chart" uri="{C3380CC4-5D6E-409C-BE32-E72D297353CC}">
              <c16:uniqueId val="{00000006-4AC7-4110-BDCC-722825BE22B0}"/>
            </c:ext>
          </c:extLst>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Struktura vozila prema vlasništvu</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Sheet1!$A$25:$A$26</c:f>
              <c:strCache>
                <c:ptCount val="2"/>
                <c:pt idx="0">
                  <c:v>fizičke osobe</c:v>
                </c:pt>
                <c:pt idx="1">
                  <c:v>pravne osobe</c:v>
                </c:pt>
              </c:strCache>
            </c:strRef>
          </c:cat>
          <c:val>
            <c:numRef>
              <c:f>Sheet1!$B$25:$B$26</c:f>
              <c:numCache>
                <c:formatCode>General</c:formatCode>
                <c:ptCount val="2"/>
                <c:pt idx="0">
                  <c:v>296724</c:v>
                </c:pt>
                <c:pt idx="1">
                  <c:v>117629</c:v>
                </c:pt>
              </c:numCache>
            </c:numRef>
          </c:val>
          <c:extLst>
            <c:ext xmlns:c16="http://schemas.microsoft.com/office/drawing/2014/chart" uri="{C3380CC4-5D6E-409C-BE32-E72D297353CC}">
              <c16:uniqueId val="{00000000-970A-4929-9838-B0DD6FA3FF6A}"/>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hr-HR" sz="1100"/>
              <a:t>Udio potrošnje goriva za osobna i komercijalna vozila na području Grada Zagreba</a:t>
            </a:r>
          </a:p>
        </c:rich>
      </c:tx>
      <c:layout>
        <c:manualLayout>
          <c:xMode val="edge"/>
          <c:yMode val="edge"/>
          <c:x val="0.14369078833919191"/>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Udio potrošnje goriva za osobna i komercijalna vozila na području Grada Zagreba</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Sheet2!$C$11:$E$11</c:f>
              <c:strCache>
                <c:ptCount val="3"/>
                <c:pt idx="0">
                  <c:v>osobni automobili</c:v>
                </c:pt>
                <c:pt idx="1">
                  <c:v>teretna vozila</c:v>
                </c:pt>
                <c:pt idx="2">
                  <c:v>mopedi i motocikli</c:v>
                </c:pt>
              </c:strCache>
            </c:strRef>
          </c:cat>
          <c:val>
            <c:numRef>
              <c:f>Sheet2!$C$16:$E$16</c:f>
              <c:numCache>
                <c:formatCode>General</c:formatCode>
                <c:ptCount val="3"/>
                <c:pt idx="0">
                  <c:v>8066573.2571428595</c:v>
                </c:pt>
                <c:pt idx="1">
                  <c:v>4924321.2</c:v>
                </c:pt>
                <c:pt idx="2">
                  <c:v>112570.40000000001</c:v>
                </c:pt>
              </c:numCache>
            </c:numRef>
          </c:val>
          <c:extLst>
            <c:ext xmlns:c16="http://schemas.microsoft.com/office/drawing/2014/chart" uri="{C3380CC4-5D6E-409C-BE32-E72D297353CC}">
              <c16:uniqueId val="{00000000-C723-46CE-B14E-9B47B19A6A8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hr-HR"/>
              <a:t>Udio potrošnje goriva po podsektorima prometa u Gradu Zagrebu</a:t>
            </a:r>
          </a:p>
        </c:rich>
      </c:tx>
      <c:layout>
        <c:manualLayout>
          <c:xMode val="edge"/>
          <c:yMode val="edge"/>
          <c:x val="8.9131393298061662E-2"/>
          <c:y val="3.167812214542271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0608222583288185E-2"/>
          <c:y val="0.15754804713715656"/>
          <c:w val="0.5531011748531437"/>
          <c:h val="0.73870138468674262"/>
        </c:manualLayout>
      </c:layout>
      <c:pie3DChart>
        <c:varyColors val="1"/>
        <c:ser>
          <c:idx val="0"/>
          <c:order val="0"/>
          <c:tx>
            <c:v>Udio potrošnje goriva po sektorima u prometu za Grad Zagreb</c:v>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Sheet2!$A$50:$A$52</c:f>
              <c:strCache>
                <c:ptCount val="3"/>
                <c:pt idx="0">
                  <c:v>Vozila u vlasništvu/korištenju Grada Zagreba</c:v>
                </c:pt>
                <c:pt idx="1">
                  <c:v>Javni gradski prijevoz</c:v>
                </c:pt>
                <c:pt idx="2">
                  <c:v>Osobna i komercijalna vozila</c:v>
                </c:pt>
              </c:strCache>
            </c:strRef>
          </c:cat>
          <c:val>
            <c:numRef>
              <c:f>Sheet2!$B$50:$B$52</c:f>
              <c:numCache>
                <c:formatCode>#,##0</c:formatCode>
                <c:ptCount val="3"/>
                <c:pt idx="0">
                  <c:v>55966666.666666672</c:v>
                </c:pt>
                <c:pt idx="1">
                  <c:v>186080401.37666667</c:v>
                </c:pt>
                <c:pt idx="2">
                  <c:v>3639406111.1111112</c:v>
                </c:pt>
              </c:numCache>
            </c:numRef>
          </c:val>
          <c:extLst>
            <c:ext xmlns:c16="http://schemas.microsoft.com/office/drawing/2014/chart" uri="{C3380CC4-5D6E-409C-BE32-E72D297353CC}">
              <c16:uniqueId val="{00000000-FDF3-4096-BDDA-109E731FE33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Struktura javne rasvjete prema vrsti izvora svjetlosti</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Sheet1!$A$29:$A$30</c:f>
              <c:strCache>
                <c:ptCount val="2"/>
                <c:pt idx="0">
                  <c:v>NATRIJEVI IZVORI SVJETLOSTI</c:v>
                </c:pt>
                <c:pt idx="1">
                  <c:v>OSTALI IZVORI SVJETLOSTI</c:v>
                </c:pt>
              </c:strCache>
            </c:strRef>
          </c:cat>
          <c:val>
            <c:numRef>
              <c:f>Sheet1!$C$29:$C$30</c:f>
              <c:numCache>
                <c:formatCode>0.00%</c:formatCode>
                <c:ptCount val="2"/>
                <c:pt idx="0">
                  <c:v>0.90909090909090906</c:v>
                </c:pt>
                <c:pt idx="1">
                  <c:v>9.0909090909091245E-2</c:v>
                </c:pt>
              </c:numCache>
            </c:numRef>
          </c:val>
          <c:extLst>
            <c:ext xmlns:c16="http://schemas.microsoft.com/office/drawing/2014/chart" uri="{C3380CC4-5D6E-409C-BE32-E72D297353CC}">
              <c16:uniqueId val="{00000000-E402-46BA-AA76-CF07CC2B3003}"/>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Specifična potrošnja</a:t>
            </a:r>
            <a:r>
              <a:rPr lang="hr-HR" sz="1100" baseline="0"/>
              <a:t> električne energije</a:t>
            </a:r>
            <a:endParaRPr lang="hr-HR"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Sheet1!$A$4:$A$7</c:f>
              <c:strCache>
                <c:ptCount val="4"/>
                <c:pt idx="0">
                  <c:v>DOMOVI ZDRAVLJA</c:v>
                </c:pt>
                <c:pt idx="1">
                  <c:v>BOLNICE I POLIKLINIKE</c:v>
                </c:pt>
                <c:pt idx="2">
                  <c:v>DOMOVI ZA STARIJE</c:v>
                </c:pt>
                <c:pt idx="3">
                  <c:v>UKUPNO</c:v>
                </c:pt>
              </c:strCache>
            </c:strRef>
          </c:cat>
          <c:val>
            <c:numRef>
              <c:f>Sheet1!$D$4:$D$7</c:f>
              <c:numCache>
                <c:formatCode>#,##0.00</c:formatCode>
                <c:ptCount val="4"/>
                <c:pt idx="0">
                  <c:v>42.571051157189444</c:v>
                </c:pt>
                <c:pt idx="1">
                  <c:v>92.793575545109292</c:v>
                </c:pt>
                <c:pt idx="2">
                  <c:v>46.552853720478311</c:v>
                </c:pt>
                <c:pt idx="3">
                  <c:v>60.801678714169306</c:v>
                </c:pt>
              </c:numCache>
            </c:numRef>
          </c:val>
          <c:extLst>
            <c:ext xmlns:c16="http://schemas.microsoft.com/office/drawing/2014/chart" uri="{C3380CC4-5D6E-409C-BE32-E72D297353CC}">
              <c16:uniqueId val="{00000000-64AC-436A-A13A-DF1F74A02FA9}"/>
            </c:ext>
          </c:extLst>
        </c:ser>
        <c:dLbls>
          <c:showLegendKey val="0"/>
          <c:showVal val="0"/>
          <c:showCatName val="0"/>
          <c:showSerName val="0"/>
          <c:showPercent val="0"/>
          <c:showBubbleSize val="0"/>
        </c:dLbls>
        <c:gapWidth val="150"/>
        <c:shape val="box"/>
        <c:axId val="374028288"/>
        <c:axId val="370340352"/>
        <c:axId val="0"/>
      </c:bar3DChart>
      <c:catAx>
        <c:axId val="374028288"/>
        <c:scaling>
          <c:orientation val="minMax"/>
        </c:scaling>
        <c:delete val="0"/>
        <c:axPos val="b"/>
        <c:numFmt formatCode="General" sourceLinked="0"/>
        <c:majorTickMark val="out"/>
        <c:minorTickMark val="none"/>
        <c:tickLblPos val="nextTo"/>
        <c:crossAx val="370340352"/>
        <c:crosses val="autoZero"/>
        <c:auto val="1"/>
        <c:lblAlgn val="ctr"/>
        <c:lblOffset val="100"/>
        <c:noMultiLvlLbl val="0"/>
      </c:catAx>
      <c:valAx>
        <c:axId val="370340352"/>
        <c:scaling>
          <c:orientation val="minMax"/>
        </c:scaling>
        <c:delete val="0"/>
        <c:axPos val="l"/>
        <c:majorGridlines/>
        <c:title>
          <c:tx>
            <c:rich>
              <a:bodyPr rot="0" vert="horz"/>
              <a:lstStyle/>
              <a:p>
                <a:pPr>
                  <a:defRPr b="0"/>
                </a:pPr>
                <a:r>
                  <a:rPr lang="hr-HR" b="0"/>
                  <a:t>kWh/m</a:t>
                </a:r>
                <a:r>
                  <a:rPr lang="hr-HR" b="0">
                    <a:latin typeface="Calibri"/>
                  </a:rPr>
                  <a:t>²</a:t>
                </a:r>
                <a:endParaRPr lang="en-US" b="0"/>
              </a:p>
            </c:rich>
          </c:tx>
          <c:overlay val="0"/>
        </c:title>
        <c:numFmt formatCode="#,##0.00" sourceLinked="1"/>
        <c:majorTickMark val="out"/>
        <c:minorTickMark val="none"/>
        <c:tickLblPos val="nextTo"/>
        <c:crossAx val="374028288"/>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Broj</a:t>
            </a:r>
            <a:r>
              <a:rPr lang="hr-HR" sz="1100" baseline="0"/>
              <a:t> natrijevih i živinih izvora svjetlosti</a:t>
            </a:r>
            <a:endParaRPr lang="hr-HR" sz="1100"/>
          </a:p>
        </c:rich>
      </c:tx>
      <c:layout>
        <c:manualLayout>
          <c:xMode val="edge"/>
          <c:yMode val="edge"/>
          <c:x val="0.24689474940798994"/>
          <c:y val="5.0885821250530934E-2"/>
        </c:manualLayout>
      </c:layout>
      <c:overlay val="0"/>
    </c:title>
    <c:autoTitleDeleted val="0"/>
    <c:plotArea>
      <c:layout>
        <c:manualLayout>
          <c:layoutTarget val="inner"/>
          <c:xMode val="edge"/>
          <c:yMode val="edge"/>
          <c:x val="0.14089573286408721"/>
          <c:y val="0.17825080991140696"/>
          <c:w val="0.64995265448894546"/>
          <c:h val="0.60046726078382351"/>
        </c:manualLayout>
      </c:layout>
      <c:lineChart>
        <c:grouping val="standard"/>
        <c:varyColors val="0"/>
        <c:ser>
          <c:idx val="0"/>
          <c:order val="0"/>
          <c:tx>
            <c:strRef>
              <c:f>Sheet1!$B$44</c:f>
              <c:strCache>
                <c:ptCount val="1"/>
                <c:pt idx="0">
                  <c:v>ŽIVA
</c:v>
                </c:pt>
              </c:strCache>
            </c:strRef>
          </c:tx>
          <c:marker>
            <c:symbol val="none"/>
          </c:marker>
          <c:cat>
            <c:strRef>
              <c:f>Sheet1!$A$45:$A$54</c:f>
              <c:strCache>
                <c:ptCount val="10"/>
                <c:pt idx="0">
                  <c:v>GODINA</c:v>
                </c:pt>
                <c:pt idx="1">
                  <c:v>2000.</c:v>
                </c:pt>
                <c:pt idx="2">
                  <c:v>2001.</c:v>
                </c:pt>
                <c:pt idx="3">
                  <c:v>2002.</c:v>
                </c:pt>
                <c:pt idx="4">
                  <c:v>2003.</c:v>
                </c:pt>
                <c:pt idx="5">
                  <c:v>2004.</c:v>
                </c:pt>
                <c:pt idx="6">
                  <c:v>2005.</c:v>
                </c:pt>
                <c:pt idx="7">
                  <c:v>2006.</c:v>
                </c:pt>
                <c:pt idx="8">
                  <c:v>2007.</c:v>
                </c:pt>
                <c:pt idx="9">
                  <c:v>2008.</c:v>
                </c:pt>
              </c:strCache>
            </c:strRef>
          </c:cat>
          <c:val>
            <c:numRef>
              <c:f>Sheet1!$B$45:$B$54</c:f>
              <c:numCache>
                <c:formatCode>General</c:formatCode>
                <c:ptCount val="10"/>
                <c:pt idx="1">
                  <c:v>12050</c:v>
                </c:pt>
                <c:pt idx="2">
                  <c:v>9820</c:v>
                </c:pt>
                <c:pt idx="3">
                  <c:v>9810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DBD3-4718-BDF8-C18698D165E2}"/>
            </c:ext>
          </c:extLst>
        </c:ser>
        <c:ser>
          <c:idx val="1"/>
          <c:order val="1"/>
          <c:tx>
            <c:strRef>
              <c:f>Sheet1!$C$44</c:f>
              <c:strCache>
                <c:ptCount val="1"/>
                <c:pt idx="0">
                  <c:v>NATRIJ</c:v>
                </c:pt>
              </c:strCache>
            </c:strRef>
          </c:tx>
          <c:marker>
            <c:symbol val="none"/>
          </c:marker>
          <c:cat>
            <c:strRef>
              <c:f>Sheet1!$A$45:$A$54</c:f>
              <c:strCache>
                <c:ptCount val="10"/>
                <c:pt idx="0">
                  <c:v>GODINA</c:v>
                </c:pt>
                <c:pt idx="1">
                  <c:v>2000.</c:v>
                </c:pt>
                <c:pt idx="2">
                  <c:v>2001.</c:v>
                </c:pt>
                <c:pt idx="3">
                  <c:v>2002.</c:v>
                </c:pt>
                <c:pt idx="4">
                  <c:v>2003.</c:v>
                </c:pt>
                <c:pt idx="5">
                  <c:v>2004.</c:v>
                </c:pt>
                <c:pt idx="6">
                  <c:v>2005.</c:v>
                </c:pt>
                <c:pt idx="7">
                  <c:v>2006.</c:v>
                </c:pt>
                <c:pt idx="8">
                  <c:v>2007.</c:v>
                </c:pt>
                <c:pt idx="9">
                  <c:v>2008.</c:v>
                </c:pt>
              </c:strCache>
            </c:strRef>
          </c:cat>
          <c:val>
            <c:numRef>
              <c:f>Sheet1!$C$45:$C$54</c:f>
              <c:numCache>
                <c:formatCode>General</c:formatCode>
                <c:ptCount val="10"/>
                <c:pt idx="1">
                  <c:v>47603</c:v>
                </c:pt>
                <c:pt idx="2">
                  <c:v>55454</c:v>
                </c:pt>
                <c:pt idx="3">
                  <c:v>55675</c:v>
                </c:pt>
                <c:pt idx="4">
                  <c:v>69534</c:v>
                </c:pt>
                <c:pt idx="5">
                  <c:v>69900</c:v>
                </c:pt>
                <c:pt idx="6">
                  <c:v>70200</c:v>
                </c:pt>
                <c:pt idx="7">
                  <c:v>95000</c:v>
                </c:pt>
                <c:pt idx="8">
                  <c:v>115000</c:v>
                </c:pt>
                <c:pt idx="9">
                  <c:v>120000</c:v>
                </c:pt>
              </c:numCache>
            </c:numRef>
          </c:val>
          <c:smooth val="0"/>
          <c:extLst>
            <c:ext xmlns:c16="http://schemas.microsoft.com/office/drawing/2014/chart" uri="{C3380CC4-5D6E-409C-BE32-E72D297353CC}">
              <c16:uniqueId val="{00000001-DBD3-4718-BDF8-C18698D165E2}"/>
            </c:ext>
          </c:extLst>
        </c:ser>
        <c:dLbls>
          <c:showLegendKey val="0"/>
          <c:showVal val="0"/>
          <c:showCatName val="0"/>
          <c:showSerName val="0"/>
          <c:showPercent val="0"/>
          <c:showBubbleSize val="0"/>
        </c:dLbls>
        <c:smooth val="0"/>
        <c:axId val="391655936"/>
        <c:axId val="391614976"/>
      </c:lineChart>
      <c:catAx>
        <c:axId val="391655936"/>
        <c:scaling>
          <c:orientation val="minMax"/>
        </c:scaling>
        <c:delete val="0"/>
        <c:axPos val="b"/>
        <c:numFmt formatCode="General" sourceLinked="0"/>
        <c:majorTickMark val="none"/>
        <c:minorTickMark val="none"/>
        <c:tickLblPos val="nextTo"/>
        <c:txPr>
          <a:bodyPr/>
          <a:lstStyle/>
          <a:p>
            <a:pPr>
              <a:defRPr sz="800"/>
            </a:pPr>
            <a:endParaRPr lang="sr-Latn-RS"/>
          </a:p>
        </c:txPr>
        <c:crossAx val="391614976"/>
        <c:crosses val="autoZero"/>
        <c:auto val="1"/>
        <c:lblAlgn val="ctr"/>
        <c:lblOffset val="100"/>
        <c:noMultiLvlLbl val="0"/>
      </c:catAx>
      <c:valAx>
        <c:axId val="391614976"/>
        <c:scaling>
          <c:orientation val="minMax"/>
        </c:scaling>
        <c:delete val="0"/>
        <c:axPos val="l"/>
        <c:majorGridlines/>
        <c:numFmt formatCode="General" sourceLinked="1"/>
        <c:majorTickMark val="none"/>
        <c:minorTickMark val="none"/>
        <c:tickLblPos val="nextTo"/>
        <c:crossAx val="391655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hr-HR" sz="1100"/>
              <a:t>Struktura javne rasvjete prama vrsti rasvjetnih tijela</a:t>
            </a:r>
            <a:r>
              <a:rPr lang="hr-HR" sz="1100" baseline="0"/>
              <a:t> </a:t>
            </a:r>
            <a:endParaRPr lang="hr-HR"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Sheet1!$A$4:$A$6</c:f>
              <c:strCache>
                <c:ptCount val="3"/>
                <c:pt idx="0">
                  <c:v>SVJETILJKE STARIJE GENERACIJE</c:v>
                </c:pt>
                <c:pt idx="1">
                  <c:v>SVJETILJKE NOVIJE GENERACIJE</c:v>
                </c:pt>
                <c:pt idx="2">
                  <c:v>OSTALO</c:v>
                </c:pt>
              </c:strCache>
            </c:strRef>
          </c:cat>
          <c:val>
            <c:numRef>
              <c:f>Sheet1!$B$4:$B$6</c:f>
              <c:numCache>
                <c:formatCode>General</c:formatCode>
                <c:ptCount val="3"/>
                <c:pt idx="0">
                  <c:v>68000</c:v>
                </c:pt>
                <c:pt idx="1">
                  <c:v>25000</c:v>
                </c:pt>
                <c:pt idx="2">
                  <c:v>12000</c:v>
                </c:pt>
              </c:numCache>
            </c:numRef>
          </c:val>
          <c:extLst>
            <c:ext xmlns:c16="http://schemas.microsoft.com/office/drawing/2014/chart" uri="{C3380CC4-5D6E-409C-BE32-E72D297353CC}">
              <c16:uniqueId val="{00000000-3672-4EFB-9474-F4D963F10936}"/>
            </c:ext>
          </c:extLst>
        </c:ser>
        <c:dLbls>
          <c:showLegendKey val="0"/>
          <c:showVal val="0"/>
          <c:showCatName val="0"/>
          <c:showSerName val="0"/>
          <c:showPercent val="1"/>
          <c:showBubbleSize val="0"/>
          <c:showLeaderLines val="0"/>
        </c:dLbls>
      </c:pie3DChart>
    </c:plotArea>
    <c:legend>
      <c:legendPos val="r"/>
      <c:layout>
        <c:manualLayout>
          <c:xMode val="edge"/>
          <c:yMode val="edge"/>
          <c:x val="0.72002094713344289"/>
          <c:y val="0.31017840270245589"/>
          <c:w val="0.2605243917464129"/>
          <c:h val="0.41863987335732367"/>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Potrošnja električne energije</a:t>
            </a:r>
            <a:r>
              <a:rPr lang="hr-HR" sz="1100" baseline="0"/>
              <a:t> za javnu rasvjetu</a:t>
            </a:r>
            <a:endParaRPr lang="en-US" sz="1100"/>
          </a:p>
        </c:rich>
      </c:tx>
      <c:overlay val="0"/>
    </c:title>
    <c:autoTitleDeleted val="0"/>
    <c:plotArea>
      <c:layout/>
      <c:lineChart>
        <c:grouping val="standard"/>
        <c:varyColors val="0"/>
        <c:ser>
          <c:idx val="0"/>
          <c:order val="0"/>
          <c:tx>
            <c:strRef>
              <c:f>Sheet1!$A$62</c:f>
              <c:strCache>
                <c:ptCount val="1"/>
                <c:pt idx="0">
                  <c:v>-javna rasvjeta</c:v>
                </c:pt>
              </c:strCache>
            </c:strRef>
          </c:tx>
          <c:marker>
            <c:symbol val="none"/>
          </c:marker>
          <c:cat>
            <c:strRef>
              <c:f>Sheet1!$B$61:$J$61</c:f>
              <c:strCache>
                <c:ptCount val="9"/>
                <c:pt idx="0">
                  <c:v>2000.</c:v>
                </c:pt>
                <c:pt idx="1">
                  <c:v>2001.</c:v>
                </c:pt>
                <c:pt idx="2">
                  <c:v>2002.</c:v>
                </c:pt>
                <c:pt idx="3">
                  <c:v>2003.</c:v>
                </c:pt>
                <c:pt idx="4">
                  <c:v>2004.</c:v>
                </c:pt>
                <c:pt idx="5">
                  <c:v>2005.</c:v>
                </c:pt>
                <c:pt idx="6">
                  <c:v>2006.</c:v>
                </c:pt>
                <c:pt idx="7">
                  <c:v>2007.</c:v>
                </c:pt>
                <c:pt idx="8">
                  <c:v>2008.</c:v>
                </c:pt>
              </c:strCache>
            </c:strRef>
          </c:cat>
          <c:val>
            <c:numRef>
              <c:f>Sheet1!$B$62:$J$62</c:f>
              <c:numCache>
                <c:formatCode>General</c:formatCode>
                <c:ptCount val="9"/>
                <c:pt idx="0">
                  <c:v>69804</c:v>
                </c:pt>
                <c:pt idx="1">
                  <c:v>76378</c:v>
                </c:pt>
                <c:pt idx="2">
                  <c:v>77207</c:v>
                </c:pt>
                <c:pt idx="3">
                  <c:v>78152</c:v>
                </c:pt>
                <c:pt idx="4">
                  <c:v>83282</c:v>
                </c:pt>
                <c:pt idx="5">
                  <c:v>85428</c:v>
                </c:pt>
                <c:pt idx="6">
                  <c:v>87985</c:v>
                </c:pt>
                <c:pt idx="7">
                  <c:v>86904</c:v>
                </c:pt>
                <c:pt idx="8">
                  <c:v>91000</c:v>
                </c:pt>
              </c:numCache>
            </c:numRef>
          </c:val>
          <c:smooth val="0"/>
          <c:extLst>
            <c:ext xmlns:c16="http://schemas.microsoft.com/office/drawing/2014/chart" uri="{C3380CC4-5D6E-409C-BE32-E72D297353CC}">
              <c16:uniqueId val="{00000000-65FB-40BC-9B7B-924CF8272197}"/>
            </c:ext>
          </c:extLst>
        </c:ser>
        <c:dLbls>
          <c:showLegendKey val="0"/>
          <c:showVal val="0"/>
          <c:showCatName val="0"/>
          <c:showSerName val="0"/>
          <c:showPercent val="0"/>
          <c:showBubbleSize val="0"/>
        </c:dLbls>
        <c:smooth val="0"/>
        <c:axId val="391656448"/>
        <c:axId val="391617856"/>
      </c:lineChart>
      <c:catAx>
        <c:axId val="391656448"/>
        <c:scaling>
          <c:orientation val="minMax"/>
        </c:scaling>
        <c:delete val="0"/>
        <c:axPos val="b"/>
        <c:numFmt formatCode="General" sourceLinked="0"/>
        <c:majorTickMark val="out"/>
        <c:minorTickMark val="none"/>
        <c:tickLblPos val="nextTo"/>
        <c:txPr>
          <a:bodyPr rot="-5400000" vert="horz" anchor="t" anchorCtr="0"/>
          <a:lstStyle/>
          <a:p>
            <a:pPr>
              <a:defRPr/>
            </a:pPr>
            <a:endParaRPr lang="sr-Latn-RS"/>
          </a:p>
        </c:txPr>
        <c:crossAx val="391617856"/>
        <c:crosses val="autoZero"/>
        <c:auto val="1"/>
        <c:lblAlgn val="ctr"/>
        <c:lblOffset val="100"/>
        <c:noMultiLvlLbl val="0"/>
      </c:catAx>
      <c:valAx>
        <c:axId val="391617856"/>
        <c:scaling>
          <c:orientation val="minMax"/>
        </c:scaling>
        <c:delete val="0"/>
        <c:axPos val="l"/>
        <c:majorGridlines/>
        <c:title>
          <c:tx>
            <c:rich>
              <a:bodyPr rot="0" vert="horz"/>
              <a:lstStyle/>
              <a:p>
                <a:pPr>
                  <a:defRPr b="0"/>
                </a:pPr>
                <a:r>
                  <a:rPr lang="hr-HR" b="0"/>
                  <a:t>MWh</a:t>
                </a:r>
              </a:p>
            </c:rich>
          </c:tx>
          <c:overlay val="0"/>
        </c:title>
        <c:numFmt formatCode="General" sourceLinked="1"/>
        <c:majorTickMark val="out"/>
        <c:minorTickMark val="none"/>
        <c:tickLblPos val="nextTo"/>
        <c:crossAx val="391656448"/>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n-lt"/>
              </a:defRPr>
            </a:pPr>
            <a:r>
              <a:rPr lang="hr-HR" sz="1000">
                <a:latin typeface="+mn-lt"/>
              </a:rPr>
              <a:t>Emisije CO₂ iz sektora zgradarstva</a:t>
            </a:r>
          </a:p>
        </c:rich>
      </c:tx>
      <c:overlay val="0"/>
    </c:title>
    <c:autoTitleDeleted val="0"/>
    <c:plotArea>
      <c:layout/>
      <c:barChart>
        <c:barDir val="col"/>
        <c:grouping val="stacked"/>
        <c:varyColors val="0"/>
        <c:ser>
          <c:idx val="0"/>
          <c:order val="0"/>
          <c:tx>
            <c:strRef>
              <c:f>'X:\iselanec\Grad Zagreb\Proracun\[Zgradarstvo-10_02_2010.xlsx]proračun II'!$C$39</c:f>
              <c:strCache>
                <c:ptCount val="1"/>
                <c:pt idx="0">
                  <c:v>Stambene i javne zgrade u vlasništvu Grada</c:v>
                </c:pt>
              </c:strCache>
            </c:strRef>
          </c:tx>
          <c:invertIfNegative val="0"/>
          <c:cat>
            <c:strRef>
              <c:f>'X:\iselanec\Grad Zagreb\Proracun\[Zgradarstvo-10_02_2010.xlsx]proračun II'!$B$40:$B$45</c:f>
              <c:strCache>
                <c:ptCount val="6"/>
                <c:pt idx="0">
                  <c:v>Električna energija</c:v>
                </c:pt>
                <c:pt idx="1">
                  <c:v>Toplina</c:v>
                </c:pt>
                <c:pt idx="2">
                  <c:v>Prirodni plin</c:v>
                </c:pt>
                <c:pt idx="3">
                  <c:v>Loživo ulje</c:v>
                </c:pt>
                <c:pt idx="4">
                  <c:v>UNP</c:v>
                </c:pt>
                <c:pt idx="5">
                  <c:v>ogrievno drvo</c:v>
                </c:pt>
              </c:strCache>
            </c:strRef>
          </c:cat>
          <c:val>
            <c:numRef>
              <c:f>'X:\iselanec\Grad Zagreb\Proracun\[Zgradarstvo-10_02_2010.xlsx]proračun II'!$C$40:$C$45</c:f>
              <c:numCache>
                <c:formatCode>General</c:formatCode>
                <c:ptCount val="6"/>
                <c:pt idx="0">
                  <c:v>46094.350578972721</c:v>
                </c:pt>
                <c:pt idx="1">
                  <c:v>42412.730458268205</c:v>
                </c:pt>
                <c:pt idx="2">
                  <c:v>36848.098590486879</c:v>
                </c:pt>
                <c:pt idx="3">
                  <c:v>14047.602706641965</c:v>
                </c:pt>
                <c:pt idx="4">
                  <c:v>57.976682896440003</c:v>
                </c:pt>
              </c:numCache>
            </c:numRef>
          </c:val>
          <c:extLst>
            <c:ext xmlns:c16="http://schemas.microsoft.com/office/drawing/2014/chart" uri="{C3380CC4-5D6E-409C-BE32-E72D297353CC}">
              <c16:uniqueId val="{00000000-96D8-4B76-BFD2-3733202A1AB2}"/>
            </c:ext>
          </c:extLst>
        </c:ser>
        <c:ser>
          <c:idx val="1"/>
          <c:order val="1"/>
          <c:tx>
            <c:strRef>
              <c:f>'X:\iselanec\Grad Zagreb\Proracun\[Zgradarstvo-10_02_2010.xlsx]proračun II'!$D$39</c:f>
              <c:strCache>
                <c:ptCount val="1"/>
                <c:pt idx="0">
                  <c:v>Zgrade komercijalnih i uslužnih djelatnosti</c:v>
                </c:pt>
              </c:strCache>
            </c:strRef>
          </c:tx>
          <c:invertIfNegative val="0"/>
          <c:cat>
            <c:strRef>
              <c:f>'X:\iselanec\Grad Zagreb\Proracun\[Zgradarstvo-10_02_2010.xlsx]proračun II'!$B$40:$B$45</c:f>
              <c:strCache>
                <c:ptCount val="6"/>
                <c:pt idx="0">
                  <c:v>Električna energija</c:v>
                </c:pt>
                <c:pt idx="1">
                  <c:v>Toplina</c:v>
                </c:pt>
                <c:pt idx="2">
                  <c:v>Prirodni plin</c:v>
                </c:pt>
                <c:pt idx="3">
                  <c:v>Loživo ulje</c:v>
                </c:pt>
                <c:pt idx="4">
                  <c:v>UNP</c:v>
                </c:pt>
                <c:pt idx="5">
                  <c:v>ogrievno drvo</c:v>
                </c:pt>
              </c:strCache>
            </c:strRef>
          </c:cat>
          <c:val>
            <c:numRef>
              <c:f>'X:\iselanec\Grad Zagreb\Proracun\[Zgradarstvo-10_02_2010.xlsx]proračun II'!$D$40:$D$45</c:f>
              <c:numCache>
                <c:formatCode>General</c:formatCode>
                <c:ptCount val="6"/>
                <c:pt idx="0">
                  <c:v>194800.26308924999</c:v>
                </c:pt>
                <c:pt idx="1">
                  <c:v>166677.34924804341</c:v>
                </c:pt>
                <c:pt idx="2">
                  <c:v>137311.66508829276</c:v>
                </c:pt>
                <c:pt idx="3">
                  <c:v>0</c:v>
                </c:pt>
                <c:pt idx="4">
                  <c:v>0</c:v>
                </c:pt>
                <c:pt idx="5">
                  <c:v>0</c:v>
                </c:pt>
              </c:numCache>
            </c:numRef>
          </c:val>
          <c:extLst>
            <c:ext xmlns:c16="http://schemas.microsoft.com/office/drawing/2014/chart" uri="{C3380CC4-5D6E-409C-BE32-E72D297353CC}">
              <c16:uniqueId val="{00000001-96D8-4B76-BFD2-3733202A1AB2}"/>
            </c:ext>
          </c:extLst>
        </c:ser>
        <c:ser>
          <c:idx val="2"/>
          <c:order val="2"/>
          <c:tx>
            <c:strRef>
              <c:f>'X:\iselanec\Grad Zagreb\Proracun\[Zgradarstvo-10_02_2010.xlsx]proračun II'!$E$39</c:f>
              <c:strCache>
                <c:ptCount val="1"/>
                <c:pt idx="0">
                  <c:v>Stambene zgrade - kućanstva</c:v>
                </c:pt>
              </c:strCache>
            </c:strRef>
          </c:tx>
          <c:invertIfNegative val="0"/>
          <c:cat>
            <c:strRef>
              <c:f>'X:\iselanec\Grad Zagreb\Proracun\[Zgradarstvo-10_02_2010.xlsx]proračun II'!$B$40:$B$45</c:f>
              <c:strCache>
                <c:ptCount val="6"/>
                <c:pt idx="0">
                  <c:v>Električna energija</c:v>
                </c:pt>
                <c:pt idx="1">
                  <c:v>Toplina</c:v>
                </c:pt>
                <c:pt idx="2">
                  <c:v>Prirodni plin</c:v>
                </c:pt>
                <c:pt idx="3">
                  <c:v>Loživo ulje</c:v>
                </c:pt>
                <c:pt idx="4">
                  <c:v>UNP</c:v>
                </c:pt>
                <c:pt idx="5">
                  <c:v>ogrievno drvo</c:v>
                </c:pt>
              </c:strCache>
            </c:strRef>
          </c:cat>
          <c:val>
            <c:numRef>
              <c:f>'X:\iselanec\Grad Zagreb\Proracun\[Zgradarstvo-10_02_2010.xlsx]proračun II'!$E$40:$E$45</c:f>
              <c:numCache>
                <c:formatCode>General</c:formatCode>
                <c:ptCount val="6"/>
                <c:pt idx="0">
                  <c:v>318745.12099999993</c:v>
                </c:pt>
                <c:pt idx="1">
                  <c:v>256595.10311602592</c:v>
                </c:pt>
                <c:pt idx="2">
                  <c:v>459889.4016636624</c:v>
                </c:pt>
                <c:pt idx="3">
                  <c:v>85952.598068670093</c:v>
                </c:pt>
                <c:pt idx="4">
                  <c:v>0</c:v>
                </c:pt>
                <c:pt idx="5">
                  <c:v>0</c:v>
                </c:pt>
              </c:numCache>
            </c:numRef>
          </c:val>
          <c:extLst>
            <c:ext xmlns:c16="http://schemas.microsoft.com/office/drawing/2014/chart" uri="{C3380CC4-5D6E-409C-BE32-E72D297353CC}">
              <c16:uniqueId val="{00000002-96D8-4B76-BFD2-3733202A1AB2}"/>
            </c:ext>
          </c:extLst>
        </c:ser>
        <c:dLbls>
          <c:showLegendKey val="0"/>
          <c:showVal val="0"/>
          <c:showCatName val="0"/>
          <c:showSerName val="0"/>
          <c:showPercent val="0"/>
          <c:showBubbleSize val="0"/>
        </c:dLbls>
        <c:gapWidth val="55"/>
        <c:overlap val="100"/>
        <c:axId val="391655424"/>
        <c:axId val="391931008"/>
      </c:barChart>
      <c:catAx>
        <c:axId val="391655424"/>
        <c:scaling>
          <c:orientation val="minMax"/>
        </c:scaling>
        <c:delete val="0"/>
        <c:axPos val="b"/>
        <c:numFmt formatCode="General" sourceLinked="1"/>
        <c:majorTickMark val="none"/>
        <c:minorTickMark val="none"/>
        <c:tickLblPos val="nextTo"/>
        <c:txPr>
          <a:bodyPr rot="-5400000" vert="horz" anchor="t" anchorCtr="0"/>
          <a:lstStyle/>
          <a:p>
            <a:pPr>
              <a:defRPr/>
            </a:pPr>
            <a:endParaRPr lang="sr-Latn-RS"/>
          </a:p>
        </c:txPr>
        <c:crossAx val="391931008"/>
        <c:crosses val="autoZero"/>
        <c:auto val="1"/>
        <c:lblAlgn val="ctr"/>
        <c:lblOffset val="100"/>
        <c:noMultiLvlLbl val="0"/>
      </c:catAx>
      <c:valAx>
        <c:axId val="391931008"/>
        <c:scaling>
          <c:orientation val="minMax"/>
        </c:scaling>
        <c:delete val="0"/>
        <c:axPos val="l"/>
        <c:majorGridlines/>
        <c:title>
          <c:tx>
            <c:rich>
              <a:bodyPr rot="-5400000" vert="horz"/>
              <a:lstStyle/>
              <a:p>
                <a:pPr>
                  <a:defRPr/>
                </a:pPr>
                <a:r>
                  <a:rPr lang="hr-HR" b="0"/>
                  <a:t>t CO</a:t>
                </a:r>
                <a:r>
                  <a:rPr lang="hr-HR" b="0">
                    <a:latin typeface="Calibri"/>
                  </a:rPr>
                  <a:t>₂</a:t>
                </a:r>
                <a:endParaRPr lang="hr-HR" b="0"/>
              </a:p>
            </c:rich>
          </c:tx>
          <c:overlay val="0"/>
        </c:title>
        <c:numFmt formatCode="General" sourceLinked="1"/>
        <c:majorTickMark val="none"/>
        <c:minorTickMark val="none"/>
        <c:tickLblPos val="nextTo"/>
        <c:crossAx val="391655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r-HR" sz="1100"/>
              <a:t>Potrošnja energenta prometnog sektora</a:t>
            </a:r>
          </a:p>
        </c:rich>
      </c:tx>
      <c:overlay val="0"/>
    </c:title>
    <c:autoTitleDeleted val="0"/>
    <c:plotArea>
      <c:layout/>
      <c:barChart>
        <c:barDir val="col"/>
        <c:grouping val="stacked"/>
        <c:varyColors val="1"/>
        <c:ser>
          <c:idx val="0"/>
          <c:order val="0"/>
          <c:invertIfNegative val="0"/>
          <c:cat>
            <c:strRef>
              <c:f>promet!$C$4:$C$6</c:f>
              <c:strCache>
                <c:ptCount val="3"/>
                <c:pt idx="0">
                  <c:v>Vozila u vlasništvu grada</c:v>
                </c:pt>
                <c:pt idx="1">
                  <c:v>Javni prijevoz</c:v>
                </c:pt>
                <c:pt idx="2">
                  <c:v>Osobna i komercijalna vozila</c:v>
                </c:pt>
              </c:strCache>
            </c:strRef>
          </c:cat>
          <c:val>
            <c:numRef>
              <c:f>promet!$D$4:$D$6</c:f>
              <c:numCache>
                <c:formatCode>General</c:formatCode>
                <c:ptCount val="3"/>
                <c:pt idx="0">
                  <c:v>55877.871638888893</c:v>
                </c:pt>
                <c:pt idx="1">
                  <c:v>138029.02259466669</c:v>
                </c:pt>
                <c:pt idx="2">
                  <c:v>3584283.688916666</c:v>
                </c:pt>
              </c:numCache>
            </c:numRef>
          </c:val>
          <c:extLst>
            <c:ext xmlns:c16="http://schemas.microsoft.com/office/drawing/2014/chart" uri="{C3380CC4-5D6E-409C-BE32-E72D297353CC}">
              <c16:uniqueId val="{00000000-B5C9-4281-95D4-76B8308E25DA}"/>
            </c:ext>
          </c:extLst>
        </c:ser>
        <c:dLbls>
          <c:showLegendKey val="0"/>
          <c:showVal val="0"/>
          <c:showCatName val="0"/>
          <c:showSerName val="0"/>
          <c:showPercent val="0"/>
          <c:showBubbleSize val="0"/>
        </c:dLbls>
        <c:gapWidth val="150"/>
        <c:overlap val="100"/>
        <c:axId val="391656960"/>
        <c:axId val="391932736"/>
      </c:barChart>
      <c:catAx>
        <c:axId val="391656960"/>
        <c:scaling>
          <c:orientation val="minMax"/>
        </c:scaling>
        <c:delete val="0"/>
        <c:axPos val="b"/>
        <c:numFmt formatCode="General" sourceLinked="0"/>
        <c:majorTickMark val="out"/>
        <c:minorTickMark val="none"/>
        <c:tickLblPos val="nextTo"/>
        <c:txPr>
          <a:bodyPr/>
          <a:lstStyle/>
          <a:p>
            <a:pPr>
              <a:defRPr sz="1000"/>
            </a:pPr>
            <a:endParaRPr lang="sr-Latn-RS"/>
          </a:p>
        </c:txPr>
        <c:crossAx val="391932736"/>
        <c:crosses val="autoZero"/>
        <c:auto val="1"/>
        <c:lblAlgn val="ctr"/>
        <c:lblOffset val="100"/>
        <c:noMultiLvlLbl val="0"/>
      </c:catAx>
      <c:valAx>
        <c:axId val="391932736"/>
        <c:scaling>
          <c:orientation val="minMax"/>
        </c:scaling>
        <c:delete val="0"/>
        <c:axPos val="l"/>
        <c:majorGridlines>
          <c:spPr>
            <a:ln>
              <a:prstDash val="sysDash"/>
            </a:ln>
          </c:spPr>
        </c:majorGridlines>
        <c:title>
          <c:tx>
            <c:rich>
              <a:bodyPr rot="-5400000" vert="horz"/>
              <a:lstStyle/>
              <a:p>
                <a:pPr>
                  <a:defRPr b="0"/>
                </a:pPr>
                <a:r>
                  <a:rPr lang="en-US" b="0"/>
                  <a:t>Potrošnja energenata, MWh</a:t>
                </a:r>
              </a:p>
            </c:rich>
          </c:tx>
          <c:overlay val="0"/>
        </c:title>
        <c:numFmt formatCode="General" sourceLinked="1"/>
        <c:majorTickMark val="out"/>
        <c:minorTickMark val="none"/>
        <c:tickLblPos val="nextTo"/>
        <c:crossAx val="391656960"/>
        <c:crosses val="autoZero"/>
        <c:crossBetween val="between"/>
      </c:valAx>
    </c:plotArea>
    <c:plotVisOnly val="1"/>
    <c:dispBlanksAs val="gap"/>
    <c:showDLblsOverMax val="0"/>
  </c:chart>
  <c:spPr>
    <a:ln>
      <a:noFill/>
    </a:ln>
  </c:spPr>
  <c:txPr>
    <a:bodyPr/>
    <a:lstStyle/>
    <a:p>
      <a:pPr>
        <a:defRPr sz="1000">
          <a:latin typeface="+mn-lt"/>
          <a:cs typeface="Arial" pitchFamily="34" charset="0"/>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n-lt"/>
              </a:defRPr>
            </a:pPr>
            <a:r>
              <a:rPr lang="hr-HR" sz="1100">
                <a:latin typeface="+mn-lt"/>
              </a:rPr>
              <a:t>Emisije</a:t>
            </a:r>
            <a:r>
              <a:rPr lang="hr-HR" sz="1100" baseline="0">
                <a:latin typeface="+mn-lt"/>
              </a:rPr>
              <a:t> CO₂ prometnog sektora</a:t>
            </a:r>
            <a:endParaRPr lang="hr-HR" sz="1100">
              <a:latin typeface="+mn-lt"/>
            </a:endParaRPr>
          </a:p>
        </c:rich>
      </c:tx>
      <c:overlay val="0"/>
    </c:title>
    <c:autoTitleDeleted val="0"/>
    <c:plotArea>
      <c:layout/>
      <c:barChart>
        <c:barDir val="col"/>
        <c:grouping val="stacked"/>
        <c:varyColors val="1"/>
        <c:ser>
          <c:idx val="0"/>
          <c:order val="0"/>
          <c:invertIfNegative val="0"/>
          <c:cat>
            <c:strRef>
              <c:f>promet!$C$4:$C$6</c:f>
              <c:strCache>
                <c:ptCount val="3"/>
                <c:pt idx="0">
                  <c:v>Vozila u vlasništvu grada</c:v>
                </c:pt>
                <c:pt idx="1">
                  <c:v>Javni prijevoz</c:v>
                </c:pt>
                <c:pt idx="2">
                  <c:v>Osobna i komercijalna vozila</c:v>
                </c:pt>
              </c:strCache>
            </c:strRef>
          </c:cat>
          <c:val>
            <c:numRef>
              <c:f>promet!$E$4:$E$6</c:f>
              <c:numCache>
                <c:formatCode>General</c:formatCode>
                <c:ptCount val="3"/>
                <c:pt idx="0">
                  <c:v>14658.93</c:v>
                </c:pt>
                <c:pt idx="1">
                  <c:v>56320.9</c:v>
                </c:pt>
                <c:pt idx="2">
                  <c:v>936463.24</c:v>
                </c:pt>
              </c:numCache>
            </c:numRef>
          </c:val>
          <c:extLst>
            <c:ext xmlns:c16="http://schemas.microsoft.com/office/drawing/2014/chart" uri="{C3380CC4-5D6E-409C-BE32-E72D297353CC}">
              <c16:uniqueId val="{00000000-B2FF-4129-A17C-8A8F21ABB7AC}"/>
            </c:ext>
          </c:extLst>
        </c:ser>
        <c:dLbls>
          <c:showLegendKey val="0"/>
          <c:showVal val="0"/>
          <c:showCatName val="0"/>
          <c:showSerName val="0"/>
          <c:showPercent val="0"/>
          <c:showBubbleSize val="0"/>
        </c:dLbls>
        <c:gapWidth val="150"/>
        <c:overlap val="100"/>
        <c:axId val="390999552"/>
        <c:axId val="391935040"/>
      </c:barChart>
      <c:catAx>
        <c:axId val="390999552"/>
        <c:scaling>
          <c:orientation val="minMax"/>
        </c:scaling>
        <c:delete val="0"/>
        <c:axPos val="b"/>
        <c:numFmt formatCode="General" sourceLinked="0"/>
        <c:majorTickMark val="out"/>
        <c:minorTickMark val="none"/>
        <c:tickLblPos val="nextTo"/>
        <c:txPr>
          <a:bodyPr/>
          <a:lstStyle/>
          <a:p>
            <a:pPr>
              <a:defRPr sz="1000">
                <a:latin typeface="+mn-lt"/>
              </a:defRPr>
            </a:pPr>
            <a:endParaRPr lang="sr-Latn-RS"/>
          </a:p>
        </c:txPr>
        <c:crossAx val="391935040"/>
        <c:crosses val="autoZero"/>
        <c:auto val="1"/>
        <c:lblAlgn val="ctr"/>
        <c:lblOffset val="100"/>
        <c:noMultiLvlLbl val="0"/>
      </c:catAx>
      <c:valAx>
        <c:axId val="391935040"/>
        <c:scaling>
          <c:orientation val="minMax"/>
        </c:scaling>
        <c:delete val="0"/>
        <c:axPos val="l"/>
        <c:majorGridlines>
          <c:spPr>
            <a:ln>
              <a:prstDash val="sysDash"/>
            </a:ln>
          </c:spPr>
        </c:majorGridlines>
        <c:title>
          <c:tx>
            <c:rich>
              <a:bodyPr rot="-5400000" vert="horz"/>
              <a:lstStyle/>
              <a:p>
                <a:pPr>
                  <a:defRPr sz="1000" b="0">
                    <a:latin typeface="+mn-lt"/>
                  </a:defRPr>
                </a:pPr>
                <a:r>
                  <a:rPr lang="hr-HR" sz="1000" b="0">
                    <a:latin typeface="+mn-lt"/>
                  </a:rPr>
                  <a:t>Emisija CO</a:t>
                </a:r>
                <a:r>
                  <a:rPr lang="hr-HR" sz="1000" b="0" baseline="-25000">
                    <a:latin typeface="+mn-lt"/>
                  </a:rPr>
                  <a:t>2</a:t>
                </a:r>
                <a:r>
                  <a:rPr lang="hr-HR" sz="1000" b="0">
                    <a:latin typeface="+mn-lt"/>
                  </a:rPr>
                  <a:t>, t</a:t>
                </a:r>
              </a:p>
            </c:rich>
          </c:tx>
          <c:overlay val="0"/>
        </c:title>
        <c:numFmt formatCode="General" sourceLinked="1"/>
        <c:majorTickMark val="out"/>
        <c:minorTickMark val="none"/>
        <c:tickLblPos val="nextTo"/>
        <c:txPr>
          <a:bodyPr/>
          <a:lstStyle/>
          <a:p>
            <a:pPr>
              <a:defRPr sz="1000">
                <a:latin typeface="+mn-lt"/>
              </a:defRPr>
            </a:pPr>
            <a:endParaRPr lang="sr-Latn-RS"/>
          </a:p>
        </c:txPr>
        <c:crossAx val="39099955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000" b="1"/>
              <a:t>Energetska potrošnja po</a:t>
            </a:r>
            <a:r>
              <a:rPr lang="hr-HR" sz="1000" b="1" baseline="0"/>
              <a:t> energentima</a:t>
            </a:r>
            <a:endParaRPr lang="hr-HR" sz="1000" b="1"/>
          </a:p>
        </c:rich>
      </c:tx>
      <c:overlay val="0"/>
    </c:title>
    <c:autoTitleDeleted val="0"/>
    <c:plotArea>
      <c:layout>
        <c:manualLayout>
          <c:layoutTarget val="inner"/>
          <c:xMode val="edge"/>
          <c:yMode val="edge"/>
          <c:x val="0.15561579970808823"/>
          <c:y val="0.10712199849111582"/>
          <c:w val="0.80118995542223881"/>
          <c:h val="0.73591599677410979"/>
        </c:manualLayout>
      </c:layout>
      <c:barChart>
        <c:barDir val="col"/>
        <c:grouping val="clustered"/>
        <c:varyColors val="1"/>
        <c:ser>
          <c:idx val="0"/>
          <c:order val="0"/>
          <c:invertIfNegative val="0"/>
          <c:cat>
            <c:strRef>
              <c:f>'X:\iselanec\Grad Zagreb\Proracun\[ukupno emisije inventara-10_02_2010.xlsx]sumarna-goriva'!$C$95:$C$103</c:f>
              <c:strCache>
                <c:ptCount val="9"/>
                <c:pt idx="0">
                  <c:v>Prirodni plin</c:v>
                </c:pt>
                <c:pt idx="1">
                  <c:v>Dizel</c:v>
                </c:pt>
                <c:pt idx="2">
                  <c:v>Toplina</c:v>
                </c:pt>
                <c:pt idx="3">
                  <c:v>Električna energija</c:v>
                </c:pt>
                <c:pt idx="4">
                  <c:v>Motorni benzin</c:v>
                </c:pt>
                <c:pt idx="5">
                  <c:v>Loživo ulje</c:v>
                </c:pt>
                <c:pt idx="6">
                  <c:v>Ogrjevno drvo</c:v>
                </c:pt>
                <c:pt idx="7">
                  <c:v>UNP</c:v>
                </c:pt>
                <c:pt idx="8">
                  <c:v>Biodizel</c:v>
                </c:pt>
              </c:strCache>
            </c:strRef>
          </c:cat>
          <c:val>
            <c:numRef>
              <c:f>'X:\iselanec\Grad Zagreb\Proracun\[ukupno emisije inventara-10_02_2010.xlsx]sumarna-goriva'!$D$95:$D$103</c:f>
              <c:numCache>
                <c:formatCode>General</c:formatCode>
                <c:ptCount val="9"/>
                <c:pt idx="0">
                  <c:v>3157035.5799404718</c:v>
                </c:pt>
                <c:pt idx="1">
                  <c:v>2061493.061111111</c:v>
                </c:pt>
                <c:pt idx="2">
                  <c:v>1909679.6219534066</c:v>
                </c:pt>
                <c:pt idx="3">
                  <c:v>1822792.2434147578</c:v>
                </c:pt>
                <c:pt idx="4">
                  <c:v>1686583.6888888888</c:v>
                </c:pt>
                <c:pt idx="5">
                  <c:v>262917.00958943454</c:v>
                </c:pt>
                <c:pt idx="6">
                  <c:v>187200.96143807002</c:v>
                </c:pt>
                <c:pt idx="7">
                  <c:v>29996.391610833329</c:v>
                </c:pt>
                <c:pt idx="8">
                  <c:v>2739.4227777777774</c:v>
                </c:pt>
              </c:numCache>
            </c:numRef>
          </c:val>
          <c:extLst>
            <c:ext xmlns:c16="http://schemas.microsoft.com/office/drawing/2014/chart" uri="{C3380CC4-5D6E-409C-BE32-E72D297353CC}">
              <c16:uniqueId val="{00000000-1B1A-4741-8811-7EB5B18986F3}"/>
            </c:ext>
          </c:extLst>
        </c:ser>
        <c:dLbls>
          <c:showLegendKey val="0"/>
          <c:showVal val="0"/>
          <c:showCatName val="0"/>
          <c:showSerName val="0"/>
          <c:showPercent val="0"/>
          <c:showBubbleSize val="0"/>
        </c:dLbls>
        <c:gapWidth val="150"/>
        <c:axId val="391657472"/>
        <c:axId val="391936768"/>
      </c:barChart>
      <c:catAx>
        <c:axId val="391657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a:pPr>
            <a:endParaRPr lang="sr-Latn-RS"/>
          </a:p>
        </c:txPr>
        <c:crossAx val="391936768"/>
        <c:crosses val="autoZero"/>
        <c:auto val="1"/>
        <c:lblAlgn val="ctr"/>
        <c:lblOffset val="100"/>
        <c:tickLblSkip val="1"/>
        <c:tickMarkSkip val="1"/>
        <c:noMultiLvlLbl val="0"/>
      </c:catAx>
      <c:valAx>
        <c:axId val="391936768"/>
        <c:scaling>
          <c:orientation val="minMax"/>
        </c:scaling>
        <c:delete val="0"/>
        <c:axPos val="l"/>
        <c:majorGridlines>
          <c:spPr>
            <a:ln w="3175">
              <a:solidFill>
                <a:srgbClr val="969696"/>
              </a:solidFill>
              <a:prstDash val="sysDash"/>
            </a:ln>
          </c:spPr>
        </c:majorGridlines>
        <c:title>
          <c:tx>
            <c:rich>
              <a:bodyPr/>
              <a:lstStyle/>
              <a:p>
                <a:pPr>
                  <a:defRPr/>
                </a:pPr>
                <a:r>
                  <a:rPr lang="en-US"/>
                  <a:t>Potrošnja energije, MWh</a:t>
                </a:r>
              </a:p>
            </c:rich>
          </c:tx>
          <c:layout>
            <c:manualLayout>
              <c:xMode val="edge"/>
              <c:yMode val="edge"/>
              <c:x val="9.0211998195760413E-3"/>
              <c:y val="0.2303797468354430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sr-Latn-RS"/>
          </a:p>
        </c:txPr>
        <c:crossAx val="391657472"/>
        <c:crosses val="autoZero"/>
        <c:crossBetween val="between"/>
      </c:valAx>
      <c:spPr>
        <a:noFill/>
        <a:ln w="3175">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pitchFamily="34" charset="0"/>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hr-HR" sz="1000" b="1"/>
              <a:t>Energetska potrošnja</a:t>
            </a:r>
          </a:p>
        </c:rich>
      </c:tx>
      <c:overlay val="0"/>
    </c:title>
    <c:autoTitleDeleted val="0"/>
    <c:plotArea>
      <c:layout>
        <c:manualLayout>
          <c:layoutTarget val="inner"/>
          <c:xMode val="edge"/>
          <c:yMode val="edge"/>
          <c:x val="0.21679207157978092"/>
          <c:y val="0.12953159102356035"/>
          <c:w val="0.76014437764505105"/>
          <c:h val="0.7309582437261658"/>
        </c:manualLayout>
      </c:layout>
      <c:barChart>
        <c:barDir val="col"/>
        <c:grouping val="clustered"/>
        <c:varyColors val="1"/>
        <c:ser>
          <c:idx val="0"/>
          <c:order val="0"/>
          <c:invertIfNegative val="0"/>
          <c:cat>
            <c:strRef>
              <c:f>'X:\iselanec\Grad Zagreb\Proracun\[ukupno emisije inventara-10_02_2010.xlsx]sumarna-goriva'!$D$63:$F$63</c:f>
              <c:strCache>
                <c:ptCount val="3"/>
                <c:pt idx="0">
                  <c:v>Zgradarstvo</c:v>
                </c:pt>
                <c:pt idx="1">
                  <c:v>Promet</c:v>
                </c:pt>
                <c:pt idx="2">
                  <c:v>Javna rasvjeta</c:v>
                </c:pt>
              </c:strCache>
            </c:strRef>
          </c:cat>
          <c:val>
            <c:numRef>
              <c:f>'X:\iselanec\Grad Zagreb\Proracun\[ukupno emisije inventara-10_02_2010.xlsx]sumarna-goriva'!$D$64:$F$64</c:f>
              <c:numCache>
                <c:formatCode>General</c:formatCode>
                <c:ptCount val="3"/>
                <c:pt idx="0">
                  <c:v>7436864.0915932935</c:v>
                </c:pt>
                <c:pt idx="1">
                  <c:v>3780930.005927999</c:v>
                </c:pt>
                <c:pt idx="2">
                  <c:v>90463.888888888905</c:v>
                </c:pt>
              </c:numCache>
            </c:numRef>
          </c:val>
          <c:extLst>
            <c:ext xmlns:c16="http://schemas.microsoft.com/office/drawing/2014/chart" uri="{C3380CC4-5D6E-409C-BE32-E72D297353CC}">
              <c16:uniqueId val="{00000000-EC54-49B1-9805-03515B0368B2}"/>
            </c:ext>
          </c:extLst>
        </c:ser>
        <c:dLbls>
          <c:showLegendKey val="0"/>
          <c:showVal val="0"/>
          <c:showCatName val="0"/>
          <c:showSerName val="0"/>
          <c:showPercent val="0"/>
          <c:showBubbleSize val="0"/>
        </c:dLbls>
        <c:gapWidth val="150"/>
        <c:axId val="391657984"/>
        <c:axId val="391971392"/>
      </c:barChart>
      <c:catAx>
        <c:axId val="391657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r-Latn-RS"/>
          </a:p>
        </c:txPr>
        <c:crossAx val="391971392"/>
        <c:crosses val="autoZero"/>
        <c:auto val="1"/>
        <c:lblAlgn val="ctr"/>
        <c:lblOffset val="100"/>
        <c:tickLblSkip val="1"/>
        <c:tickMarkSkip val="1"/>
        <c:noMultiLvlLbl val="0"/>
      </c:catAx>
      <c:valAx>
        <c:axId val="391971392"/>
        <c:scaling>
          <c:orientation val="minMax"/>
        </c:scaling>
        <c:delete val="0"/>
        <c:axPos val="l"/>
        <c:majorGridlines>
          <c:spPr>
            <a:ln w="3175">
              <a:solidFill>
                <a:srgbClr val="969696"/>
              </a:solidFill>
              <a:prstDash val="sysDash"/>
            </a:ln>
          </c:spPr>
        </c:majorGridlines>
        <c:title>
          <c:tx>
            <c:rich>
              <a:bodyPr/>
              <a:lstStyle/>
              <a:p>
                <a:pPr>
                  <a:defRPr/>
                </a:pPr>
                <a:r>
                  <a:rPr lang="en-US"/>
                  <a:t>Potrošnja energije, MWh</a:t>
                </a:r>
              </a:p>
            </c:rich>
          </c:tx>
          <c:layout>
            <c:manualLayout>
              <c:xMode val="edge"/>
              <c:yMode val="edge"/>
              <c:x val="1.4277869302581001E-2"/>
              <c:y val="0.186125744434229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sr-Latn-RS"/>
          </a:p>
        </c:txPr>
        <c:crossAx val="391657984"/>
        <c:crosses val="autoZero"/>
        <c:crossBetween val="between"/>
      </c:valAx>
      <c:spPr>
        <a:noFill/>
        <a:ln w="3175">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r-HR" sz="1100"/>
              <a:t>Ukupna potrošnja energenata</a:t>
            </a:r>
          </a:p>
        </c:rich>
      </c:tx>
      <c:overlay val="0"/>
    </c:title>
    <c:autoTitleDeleted val="0"/>
    <c:plotArea>
      <c:layout>
        <c:manualLayout>
          <c:layoutTarget val="inner"/>
          <c:xMode val="edge"/>
          <c:yMode val="edge"/>
          <c:x val="0.20856658771097641"/>
          <c:y val="0.11713353155069472"/>
          <c:w val="0.58140880027523056"/>
          <c:h val="0.75358666780310191"/>
        </c:manualLayout>
      </c:layout>
      <c:barChart>
        <c:barDir val="col"/>
        <c:grouping val="stacked"/>
        <c:varyColors val="0"/>
        <c:ser>
          <c:idx val="0"/>
          <c:order val="0"/>
          <c:tx>
            <c:strRef>
              <c:f>'X:\Projekti\Grad Zagreb\SEAP\Radno\Radno_ivan\ivan_tekst\[ukupno emisije inventara-08_01_2010.xlsx]sumarna-goriva'!$C$82</c:f>
              <c:strCache>
                <c:ptCount val="1"/>
                <c:pt idx="0">
                  <c:v>Dizel</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inventara-08_01_2010.xlsx]sumarna-goriva'!$D$82:$F$82</c:f>
              <c:numCache>
                <c:formatCode>General</c:formatCode>
                <c:ptCount val="3"/>
                <c:pt idx="0">
                  <c:v>0</c:v>
                </c:pt>
                <c:pt idx="1">
                  <c:v>2061493.061111111</c:v>
                </c:pt>
                <c:pt idx="2">
                  <c:v>0</c:v>
                </c:pt>
              </c:numCache>
            </c:numRef>
          </c:val>
          <c:extLst>
            <c:ext xmlns:c16="http://schemas.microsoft.com/office/drawing/2014/chart" uri="{C3380CC4-5D6E-409C-BE32-E72D297353CC}">
              <c16:uniqueId val="{00000000-070D-4BED-8FEC-BBB60AA616E3}"/>
            </c:ext>
          </c:extLst>
        </c:ser>
        <c:ser>
          <c:idx val="1"/>
          <c:order val="1"/>
          <c:tx>
            <c:strRef>
              <c:f>'X:\Projekti\Grad Zagreb\SEAP\Radno\Radno_ivan\ivan_tekst\[ukupno emisije inventara-08_01_2010.xlsx]sumarna-goriva'!$C$83</c:f>
              <c:strCache>
                <c:ptCount val="1"/>
                <c:pt idx="0">
                  <c:v>Loživo ulje</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inventara-08_01_2010.xlsx]sumarna-goriva'!$D$83:$F$83</c:f>
              <c:numCache>
                <c:formatCode>General</c:formatCode>
                <c:ptCount val="3"/>
                <c:pt idx="0">
                  <c:v>262917.00958943606</c:v>
                </c:pt>
                <c:pt idx="1">
                  <c:v>0</c:v>
                </c:pt>
                <c:pt idx="2">
                  <c:v>0</c:v>
                </c:pt>
              </c:numCache>
            </c:numRef>
          </c:val>
          <c:extLst>
            <c:ext xmlns:c16="http://schemas.microsoft.com/office/drawing/2014/chart" uri="{C3380CC4-5D6E-409C-BE32-E72D297353CC}">
              <c16:uniqueId val="{00000001-070D-4BED-8FEC-BBB60AA616E3}"/>
            </c:ext>
          </c:extLst>
        </c:ser>
        <c:ser>
          <c:idx val="2"/>
          <c:order val="2"/>
          <c:tx>
            <c:strRef>
              <c:f>'X:\Projekti\Grad Zagreb\SEAP\Radno\Radno_ivan\ivan_tekst\[ukupno emisije inventara-08_01_2010.xlsx]sumarna-goriva'!$C$84</c:f>
              <c:strCache>
                <c:ptCount val="1"/>
                <c:pt idx="0">
                  <c:v>Motorni benzin</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inventara-08_01_2010.xlsx]sumarna-goriva'!$D$84:$F$84</c:f>
              <c:numCache>
                <c:formatCode>General</c:formatCode>
                <c:ptCount val="3"/>
                <c:pt idx="0">
                  <c:v>0</c:v>
                </c:pt>
                <c:pt idx="1">
                  <c:v>1686583.6888888888</c:v>
                </c:pt>
                <c:pt idx="2">
                  <c:v>0</c:v>
                </c:pt>
              </c:numCache>
            </c:numRef>
          </c:val>
          <c:extLst>
            <c:ext xmlns:c16="http://schemas.microsoft.com/office/drawing/2014/chart" uri="{C3380CC4-5D6E-409C-BE32-E72D297353CC}">
              <c16:uniqueId val="{00000002-070D-4BED-8FEC-BBB60AA616E3}"/>
            </c:ext>
          </c:extLst>
        </c:ser>
        <c:ser>
          <c:idx val="3"/>
          <c:order val="3"/>
          <c:tx>
            <c:strRef>
              <c:f>'X:\Projekti\Grad Zagreb\SEAP\Radno\Radno_ivan\ivan_tekst\[ukupno emisije inventara-08_01_2010.xlsx]sumarna-goriva'!$C$85</c:f>
              <c:strCache>
                <c:ptCount val="1"/>
                <c:pt idx="0">
                  <c:v>Biodizel</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inventara-08_01_2010.xlsx]sumarna-goriva'!$D$85:$F$85</c:f>
              <c:numCache>
                <c:formatCode>General</c:formatCode>
                <c:ptCount val="3"/>
                <c:pt idx="0">
                  <c:v>0</c:v>
                </c:pt>
                <c:pt idx="1">
                  <c:v>2739.4227777777774</c:v>
                </c:pt>
                <c:pt idx="2">
                  <c:v>0</c:v>
                </c:pt>
              </c:numCache>
            </c:numRef>
          </c:val>
          <c:extLst>
            <c:ext xmlns:c16="http://schemas.microsoft.com/office/drawing/2014/chart" uri="{C3380CC4-5D6E-409C-BE32-E72D297353CC}">
              <c16:uniqueId val="{00000003-070D-4BED-8FEC-BBB60AA616E3}"/>
            </c:ext>
          </c:extLst>
        </c:ser>
        <c:ser>
          <c:idx val="4"/>
          <c:order val="4"/>
          <c:tx>
            <c:strRef>
              <c:f>'X:\Projekti\Grad Zagreb\SEAP\Radno\Radno_ivan\ivan_tekst\[ukupno emisije inventara-08_01_2010.xlsx]sumarna-goriva'!$C$86</c:f>
              <c:strCache>
                <c:ptCount val="1"/>
                <c:pt idx="0">
                  <c:v>UNP</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inventara-08_01_2010.xlsx]sumarna-goriva'!$D$86:$F$86</c:f>
              <c:numCache>
                <c:formatCode>General</c:formatCode>
                <c:ptCount val="3"/>
                <c:pt idx="0">
                  <c:v>257.88327749999894</c:v>
                </c:pt>
                <c:pt idx="1">
                  <c:v>29738.508333333317</c:v>
                </c:pt>
                <c:pt idx="2">
                  <c:v>0</c:v>
                </c:pt>
              </c:numCache>
            </c:numRef>
          </c:val>
          <c:extLst>
            <c:ext xmlns:c16="http://schemas.microsoft.com/office/drawing/2014/chart" uri="{C3380CC4-5D6E-409C-BE32-E72D297353CC}">
              <c16:uniqueId val="{00000004-070D-4BED-8FEC-BBB60AA616E3}"/>
            </c:ext>
          </c:extLst>
        </c:ser>
        <c:ser>
          <c:idx val="5"/>
          <c:order val="5"/>
          <c:tx>
            <c:strRef>
              <c:f>'X:\Projekti\Grad Zagreb\SEAP\Radno\Radno_ivan\ivan_tekst\[ukupno emisije inventara-08_01_2010.xlsx]sumarna-goriva'!$C$87</c:f>
              <c:strCache>
                <c:ptCount val="1"/>
                <c:pt idx="0">
                  <c:v>Prirodni plin</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inventara-08_01_2010.xlsx]sumarna-goriva'!$D$87:$F$87</c:f>
              <c:numCache>
                <c:formatCode>General</c:formatCode>
                <c:ptCount val="3"/>
                <c:pt idx="0">
                  <c:v>3156357.8521626717</c:v>
                </c:pt>
                <c:pt idx="1">
                  <c:v>313.8388888888889</c:v>
                </c:pt>
                <c:pt idx="2">
                  <c:v>363.88888888888886</c:v>
                </c:pt>
              </c:numCache>
            </c:numRef>
          </c:val>
          <c:extLst>
            <c:ext xmlns:c16="http://schemas.microsoft.com/office/drawing/2014/chart" uri="{C3380CC4-5D6E-409C-BE32-E72D297353CC}">
              <c16:uniqueId val="{00000005-070D-4BED-8FEC-BBB60AA616E3}"/>
            </c:ext>
          </c:extLst>
        </c:ser>
        <c:ser>
          <c:idx val="6"/>
          <c:order val="6"/>
          <c:tx>
            <c:strRef>
              <c:f>'X:\Projekti\Grad Zagreb\SEAP\Radno\Radno_ivan\ivan_tekst\[ukupno emisije inventara-08_01_2010.xlsx]sumarna-goriva'!$C$88</c:f>
              <c:strCache>
                <c:ptCount val="1"/>
                <c:pt idx="0">
                  <c:v>Ogrjevno drvo</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inventara-08_01_2010.xlsx]sumarna-goriva'!$D$88:$F$88</c:f>
              <c:numCache>
                <c:formatCode>General</c:formatCode>
                <c:ptCount val="3"/>
                <c:pt idx="0">
                  <c:v>187200.96143806938</c:v>
                </c:pt>
                <c:pt idx="1">
                  <c:v>0</c:v>
                </c:pt>
                <c:pt idx="2">
                  <c:v>0</c:v>
                </c:pt>
              </c:numCache>
            </c:numRef>
          </c:val>
          <c:extLst>
            <c:ext xmlns:c16="http://schemas.microsoft.com/office/drawing/2014/chart" uri="{C3380CC4-5D6E-409C-BE32-E72D297353CC}">
              <c16:uniqueId val="{00000006-070D-4BED-8FEC-BBB60AA616E3}"/>
            </c:ext>
          </c:extLst>
        </c:ser>
        <c:ser>
          <c:idx val="7"/>
          <c:order val="7"/>
          <c:tx>
            <c:strRef>
              <c:f>'X:\Projekti\Grad Zagreb\SEAP\Radno\Radno_ivan\ivan_tekst\[ukupno emisije inventara-08_01_2010.xlsx]sumarna-goriva'!$C$89</c:f>
              <c:strCache>
                <c:ptCount val="1"/>
                <c:pt idx="0">
                  <c:v>Električna energija</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inventara-08_01_2010.xlsx]sumarna-goriva'!$D$89:$F$89</c:f>
              <c:numCache>
                <c:formatCode>General</c:formatCode>
                <c:ptCount val="3"/>
                <c:pt idx="0">
                  <c:v>1732630.7574867576</c:v>
                </c:pt>
                <c:pt idx="1">
                  <c:v>61.485928000000001</c:v>
                </c:pt>
                <c:pt idx="2">
                  <c:v>90100</c:v>
                </c:pt>
              </c:numCache>
            </c:numRef>
          </c:val>
          <c:extLst>
            <c:ext xmlns:c16="http://schemas.microsoft.com/office/drawing/2014/chart" uri="{C3380CC4-5D6E-409C-BE32-E72D297353CC}">
              <c16:uniqueId val="{00000007-070D-4BED-8FEC-BBB60AA616E3}"/>
            </c:ext>
          </c:extLst>
        </c:ser>
        <c:ser>
          <c:idx val="8"/>
          <c:order val="8"/>
          <c:tx>
            <c:strRef>
              <c:f>'X:\Projekti\Grad Zagreb\SEAP\Radno\Radno_ivan\ivan_tekst\[ukupno emisije inventara-08_01_2010.xlsx]sumarna-goriva'!$C$90</c:f>
              <c:strCache>
                <c:ptCount val="1"/>
                <c:pt idx="0">
                  <c:v>Toplina</c:v>
                </c:pt>
              </c:strCache>
            </c:strRef>
          </c:tx>
          <c:invertIfNegative val="0"/>
          <c:cat>
            <c:strRef>
              <c:f>'X:\Projekti\Grad Zagreb\SEAP\Radno\Radno_ivan\ivan_tekst\[ukupno emisije inventara-08_01_2010.xlsx]sumarna-goriva'!$D$81:$F$81</c:f>
              <c:strCache>
                <c:ptCount val="3"/>
                <c:pt idx="0">
                  <c:v>Zgradarstvo</c:v>
                </c:pt>
                <c:pt idx="1">
                  <c:v>Promet</c:v>
                </c:pt>
                <c:pt idx="2">
                  <c:v>Javna rasvjeta</c:v>
                </c:pt>
              </c:strCache>
            </c:strRef>
          </c:cat>
          <c:val>
            <c:numRef>
              <c:f>'X:\Projekti\Grad Zagreb\SEAP\Radno\Radno_ivan\ivan_tekst\[ukupno emisije inventara-08_01_2010.xlsx]sumarna-goriva'!$D$90:$F$90</c:f>
              <c:numCache>
                <c:formatCode>General</c:formatCode>
                <c:ptCount val="3"/>
                <c:pt idx="0">
                  <c:v>1909679.6219534068</c:v>
                </c:pt>
                <c:pt idx="1">
                  <c:v>0</c:v>
                </c:pt>
                <c:pt idx="2">
                  <c:v>0</c:v>
                </c:pt>
              </c:numCache>
            </c:numRef>
          </c:val>
          <c:extLst>
            <c:ext xmlns:c16="http://schemas.microsoft.com/office/drawing/2014/chart" uri="{C3380CC4-5D6E-409C-BE32-E72D297353CC}">
              <c16:uniqueId val="{00000008-070D-4BED-8FEC-BBB60AA616E3}"/>
            </c:ext>
          </c:extLst>
        </c:ser>
        <c:dLbls>
          <c:showLegendKey val="0"/>
          <c:showVal val="0"/>
          <c:showCatName val="0"/>
          <c:showSerName val="0"/>
          <c:showPercent val="0"/>
          <c:showBubbleSize val="0"/>
        </c:dLbls>
        <c:gapWidth val="150"/>
        <c:overlap val="100"/>
        <c:axId val="391659008"/>
        <c:axId val="391973120"/>
      </c:barChart>
      <c:catAx>
        <c:axId val="391659008"/>
        <c:scaling>
          <c:orientation val="minMax"/>
        </c:scaling>
        <c:delete val="0"/>
        <c:axPos val="b"/>
        <c:numFmt formatCode="General" sourceLinked="1"/>
        <c:majorTickMark val="out"/>
        <c:minorTickMark val="none"/>
        <c:tickLblPos val="nextTo"/>
        <c:txPr>
          <a:bodyPr rot="0" vert="horz"/>
          <a:lstStyle/>
          <a:p>
            <a:pPr>
              <a:defRPr/>
            </a:pPr>
            <a:endParaRPr lang="sr-Latn-RS"/>
          </a:p>
        </c:txPr>
        <c:crossAx val="391973120"/>
        <c:crosses val="autoZero"/>
        <c:auto val="1"/>
        <c:lblAlgn val="ctr"/>
        <c:lblOffset val="100"/>
        <c:tickLblSkip val="1"/>
        <c:tickMarkSkip val="1"/>
        <c:noMultiLvlLbl val="0"/>
      </c:catAx>
      <c:valAx>
        <c:axId val="391973120"/>
        <c:scaling>
          <c:orientation val="minMax"/>
        </c:scaling>
        <c:delete val="0"/>
        <c:axPos val="l"/>
        <c:majorGridlines/>
        <c:title>
          <c:tx>
            <c:rich>
              <a:bodyPr/>
              <a:lstStyle/>
              <a:p>
                <a:pPr>
                  <a:defRPr b="0"/>
                </a:pPr>
                <a:r>
                  <a:rPr lang="en-US" b="0"/>
                  <a:t>Potrošnja energije, MWh</a:t>
                </a:r>
              </a:p>
            </c:rich>
          </c:tx>
          <c:layout>
            <c:manualLayout>
              <c:xMode val="edge"/>
              <c:yMode val="edge"/>
              <c:x val="3.8557679254834963E-2"/>
              <c:y val="0.20626711086460944"/>
            </c:manualLayout>
          </c:layout>
          <c:overlay val="0"/>
        </c:title>
        <c:numFmt formatCode="#,##0" sourceLinked="0"/>
        <c:majorTickMark val="out"/>
        <c:minorTickMark val="none"/>
        <c:tickLblPos val="nextTo"/>
        <c:txPr>
          <a:bodyPr rot="0" vert="horz"/>
          <a:lstStyle/>
          <a:p>
            <a:pPr>
              <a:defRPr/>
            </a:pPr>
            <a:endParaRPr lang="sr-Latn-RS"/>
          </a:p>
        </c:txPr>
        <c:crossAx val="391659008"/>
        <c:crosses val="autoZero"/>
        <c:crossBetween val="between"/>
      </c:valAx>
      <c:spPr>
        <a:noFill/>
      </c:spPr>
    </c:plotArea>
    <c:legend>
      <c:legendPos val="r"/>
      <c:layout>
        <c:manualLayout>
          <c:xMode val="edge"/>
          <c:yMode val="edge"/>
          <c:x val="0.80620256758035458"/>
          <c:y val="5.2579373636136302E-2"/>
          <c:w val="0.18346276377630091"/>
          <c:h val="0.85102510803094733"/>
        </c:manualLayout>
      </c:layout>
      <c:overlay val="0"/>
      <c:txPr>
        <a:bodyPr/>
        <a:lstStyle/>
        <a:p>
          <a:pPr>
            <a:defRPr sz="800"/>
          </a:pPr>
          <a:endParaRPr lang="sr-Latn-RS"/>
        </a:p>
      </c:txPr>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hr-HR" sz="1100" b="1"/>
              <a:t>Emisija CO</a:t>
            </a:r>
            <a:r>
              <a:rPr lang="hr-HR" sz="1100" b="1">
                <a:latin typeface="Calibri"/>
              </a:rPr>
              <a:t>₂ po sektorima</a:t>
            </a:r>
            <a:endParaRPr lang="hr-HR" sz="1100" b="1"/>
          </a:p>
        </c:rich>
      </c:tx>
      <c:layout>
        <c:manualLayout>
          <c:xMode val="edge"/>
          <c:yMode val="edge"/>
          <c:x val="0.35834765044296646"/>
          <c:y val="1.9236682384197443E-2"/>
        </c:manualLayout>
      </c:layout>
      <c:overlay val="0"/>
    </c:title>
    <c:autoTitleDeleted val="0"/>
    <c:plotArea>
      <c:layout>
        <c:manualLayout>
          <c:layoutTarget val="inner"/>
          <c:xMode val="edge"/>
          <c:yMode val="edge"/>
          <c:x val="0.25468872281095434"/>
          <c:y val="0.11844229828369419"/>
          <c:w val="0.71918582700173961"/>
          <c:h val="0.7493975283135218"/>
        </c:manualLayout>
      </c:layout>
      <c:barChart>
        <c:barDir val="col"/>
        <c:grouping val="clustered"/>
        <c:varyColors val="1"/>
        <c:ser>
          <c:idx val="0"/>
          <c:order val="0"/>
          <c:invertIfNegative val="0"/>
          <c:cat>
            <c:strRef>
              <c:f>'X:\Projekti\Grad Zagreb\SEAP\Radno\Radno_ivan\ivan_tekst\[ukupno emisije inventara-08_01_2010.xlsx]sumarna-emisije'!$D$63:$F$63</c:f>
              <c:strCache>
                <c:ptCount val="3"/>
                <c:pt idx="0">
                  <c:v>Zgradarstvo</c:v>
                </c:pt>
                <c:pt idx="1">
                  <c:v>Promet</c:v>
                </c:pt>
                <c:pt idx="2">
                  <c:v>Javna rasvjeta</c:v>
                </c:pt>
              </c:strCache>
            </c:strRef>
          </c:cat>
          <c:val>
            <c:numRef>
              <c:f>'X:\Projekti\Grad Zagreb\SEAP\Radno\Radno_ivan\ivan_tekst\[ukupno emisije inventara-08_01_2010.xlsx]sumarna-emisije'!$D$64:$F$64</c:f>
              <c:numCache>
                <c:formatCode>General</c:formatCode>
                <c:ptCount val="3"/>
                <c:pt idx="0">
                  <c:v>1731927.4285716398</c:v>
                </c:pt>
                <c:pt idx="1">
                  <c:v>1007443.0700000001</c:v>
                </c:pt>
                <c:pt idx="2">
                  <c:v>29175.559999999896</c:v>
                </c:pt>
              </c:numCache>
            </c:numRef>
          </c:val>
          <c:extLst>
            <c:ext xmlns:c16="http://schemas.microsoft.com/office/drawing/2014/chart" uri="{C3380CC4-5D6E-409C-BE32-E72D297353CC}">
              <c16:uniqueId val="{00000000-9EA4-4748-97B5-164DEDA678E5}"/>
            </c:ext>
          </c:extLst>
        </c:ser>
        <c:dLbls>
          <c:showLegendKey val="0"/>
          <c:showVal val="0"/>
          <c:showCatName val="0"/>
          <c:showSerName val="0"/>
          <c:showPercent val="0"/>
          <c:showBubbleSize val="0"/>
        </c:dLbls>
        <c:gapWidth val="150"/>
        <c:axId val="374683136"/>
        <c:axId val="391974848"/>
      </c:barChart>
      <c:catAx>
        <c:axId val="374683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r-Latn-RS"/>
          </a:p>
        </c:txPr>
        <c:crossAx val="391974848"/>
        <c:crosses val="autoZero"/>
        <c:auto val="1"/>
        <c:lblAlgn val="ctr"/>
        <c:lblOffset val="100"/>
        <c:tickLblSkip val="1"/>
        <c:tickMarkSkip val="1"/>
        <c:noMultiLvlLbl val="0"/>
      </c:catAx>
      <c:valAx>
        <c:axId val="391974848"/>
        <c:scaling>
          <c:orientation val="minMax"/>
        </c:scaling>
        <c:delete val="0"/>
        <c:axPos val="l"/>
        <c:majorGridlines>
          <c:spPr>
            <a:ln w="3175">
              <a:solidFill>
                <a:srgbClr val="969696"/>
              </a:solidFill>
              <a:prstDash val="sysDash"/>
            </a:ln>
          </c:spPr>
        </c:majorGridlines>
        <c:title>
          <c:tx>
            <c:rich>
              <a:bodyPr/>
              <a:lstStyle/>
              <a:p>
                <a:pPr>
                  <a:defRPr/>
                </a:pPr>
                <a:r>
                  <a:rPr lang="en-US"/>
                  <a:t>Emisija t CO2</a:t>
                </a:r>
              </a:p>
            </c:rich>
          </c:tx>
          <c:layout>
            <c:manualLayout>
              <c:xMode val="edge"/>
              <c:yMode val="edge"/>
              <c:x val="3.4380109737450808E-2"/>
              <c:y val="0.3163230066177228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sr-Latn-RS"/>
          </a:p>
        </c:txPr>
        <c:crossAx val="374683136"/>
        <c:crosses val="autoZero"/>
        <c:crossBetween val="between"/>
      </c:valAx>
      <c:spPr>
        <a:noFill/>
        <a:ln w="3175">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pitchFamily="34" charset="0"/>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Specifična</a:t>
            </a:r>
            <a:r>
              <a:rPr lang="hr-HR" sz="1100" baseline="0"/>
              <a:t> potrošnja toplinske energije</a:t>
            </a:r>
            <a:endParaRPr lang="hr-HR"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Sheet1!$A$4:$A$7</c:f>
              <c:strCache>
                <c:ptCount val="4"/>
                <c:pt idx="0">
                  <c:v>DOMOVI ZDRAVLJA</c:v>
                </c:pt>
                <c:pt idx="1">
                  <c:v>BOLNICE I POLIKLINIKE</c:v>
                </c:pt>
                <c:pt idx="2">
                  <c:v>DOMOVI ZA STARIJE</c:v>
                </c:pt>
                <c:pt idx="3">
                  <c:v>UKUPNO</c:v>
                </c:pt>
              </c:strCache>
            </c:strRef>
          </c:cat>
          <c:val>
            <c:numRef>
              <c:f>Sheet1!$Z$4:$Z$7</c:f>
              <c:numCache>
                <c:formatCode>0.00</c:formatCode>
                <c:ptCount val="4"/>
                <c:pt idx="0" formatCode="#,##0.00">
                  <c:v>227.50366592796007</c:v>
                </c:pt>
                <c:pt idx="1">
                  <c:v>423.75059137382732</c:v>
                </c:pt>
                <c:pt idx="2">
                  <c:v>254.53712459124606</c:v>
                </c:pt>
                <c:pt idx="3">
                  <c:v>292.23646672946848</c:v>
                </c:pt>
              </c:numCache>
            </c:numRef>
          </c:val>
          <c:extLst>
            <c:ext xmlns:c16="http://schemas.microsoft.com/office/drawing/2014/chart" uri="{C3380CC4-5D6E-409C-BE32-E72D297353CC}">
              <c16:uniqueId val="{00000000-B3AF-43E3-97BE-03A650603429}"/>
            </c:ext>
          </c:extLst>
        </c:ser>
        <c:dLbls>
          <c:showLegendKey val="0"/>
          <c:showVal val="0"/>
          <c:showCatName val="0"/>
          <c:showSerName val="0"/>
          <c:showPercent val="0"/>
          <c:showBubbleSize val="0"/>
        </c:dLbls>
        <c:gapWidth val="150"/>
        <c:shape val="box"/>
        <c:axId val="374028800"/>
        <c:axId val="370342080"/>
        <c:axId val="0"/>
      </c:bar3DChart>
      <c:catAx>
        <c:axId val="374028800"/>
        <c:scaling>
          <c:orientation val="minMax"/>
        </c:scaling>
        <c:delete val="0"/>
        <c:axPos val="b"/>
        <c:numFmt formatCode="General" sourceLinked="0"/>
        <c:majorTickMark val="out"/>
        <c:minorTickMark val="none"/>
        <c:tickLblPos val="nextTo"/>
        <c:crossAx val="370342080"/>
        <c:crosses val="autoZero"/>
        <c:auto val="1"/>
        <c:lblAlgn val="ctr"/>
        <c:lblOffset val="100"/>
        <c:noMultiLvlLbl val="0"/>
      </c:catAx>
      <c:valAx>
        <c:axId val="370342080"/>
        <c:scaling>
          <c:orientation val="minMax"/>
        </c:scaling>
        <c:delete val="0"/>
        <c:axPos val="l"/>
        <c:majorGridlines/>
        <c:title>
          <c:tx>
            <c:rich>
              <a:bodyPr rot="0" vert="horz"/>
              <a:lstStyle/>
              <a:p>
                <a:pPr>
                  <a:defRPr b="0"/>
                </a:pPr>
                <a:r>
                  <a:rPr lang="hr-HR" b="0"/>
                  <a:t>kWh/m</a:t>
                </a:r>
                <a:r>
                  <a:rPr lang="hr-HR" b="0">
                    <a:latin typeface="Calibri"/>
                  </a:rPr>
                  <a:t>²</a:t>
                </a:r>
              </a:p>
            </c:rich>
          </c:tx>
          <c:overlay val="0"/>
        </c:title>
        <c:numFmt formatCode="#,##0.00" sourceLinked="1"/>
        <c:majorTickMark val="out"/>
        <c:minorTickMark val="none"/>
        <c:tickLblPos val="nextTo"/>
        <c:crossAx val="374028800"/>
        <c:crosses val="autoZero"/>
        <c:crossBetween val="between"/>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000" b="1">
                <a:latin typeface="+mn-lt"/>
              </a:rPr>
              <a:t>Emisija CO₂ po energentima</a:t>
            </a:r>
          </a:p>
        </c:rich>
      </c:tx>
      <c:overlay val="0"/>
    </c:title>
    <c:autoTitleDeleted val="0"/>
    <c:plotArea>
      <c:layout>
        <c:manualLayout>
          <c:layoutTarget val="inner"/>
          <c:xMode val="edge"/>
          <c:yMode val="edge"/>
          <c:x val="0.16057211598550178"/>
          <c:y val="0.12356112719104682"/>
          <c:w val="0.82048407143551505"/>
          <c:h val="0.66914149380059251"/>
        </c:manualLayout>
      </c:layout>
      <c:barChart>
        <c:barDir val="col"/>
        <c:grouping val="clustered"/>
        <c:varyColors val="1"/>
        <c:ser>
          <c:idx val="0"/>
          <c:order val="0"/>
          <c:invertIfNegative val="0"/>
          <c:cat>
            <c:strRef>
              <c:f>'X:\iselanec\Grad Zagreb\Proracun\[ukupno emisije inventara-10_02_2010.xlsx]sumarna-emisije'!$C$95:$C$103</c:f>
              <c:strCache>
                <c:ptCount val="9"/>
                <c:pt idx="0">
                  <c:v>Prirodni plin</c:v>
                </c:pt>
                <c:pt idx="1">
                  <c:v>Električna energija</c:v>
                </c:pt>
                <c:pt idx="2">
                  <c:v>Dizel</c:v>
                </c:pt>
                <c:pt idx="3">
                  <c:v>Toplina</c:v>
                </c:pt>
                <c:pt idx="4">
                  <c:v>Motorni benzin</c:v>
                </c:pt>
                <c:pt idx="5">
                  <c:v>Loživo ulje</c:v>
                </c:pt>
                <c:pt idx="6">
                  <c:v>UNP</c:v>
                </c:pt>
                <c:pt idx="7">
                  <c:v>Biodizel</c:v>
                </c:pt>
                <c:pt idx="8">
                  <c:v>Ogrjevno drvo</c:v>
                </c:pt>
              </c:strCache>
            </c:strRef>
          </c:cat>
          <c:val>
            <c:numRef>
              <c:f>'X:\iselanec\Grad Zagreb\Proracun\[ukupno emisije inventara-10_02_2010.xlsx]sumarna-emisije'!$D$95:$D$103</c:f>
              <c:numCache>
                <c:formatCode>General</c:formatCode>
                <c:ptCount val="9"/>
                <c:pt idx="0">
                  <c:v>634212.49534244195</c:v>
                </c:pt>
                <c:pt idx="1">
                  <c:v>608609.13466822263</c:v>
                </c:pt>
                <c:pt idx="2">
                  <c:v>545266.10000000009</c:v>
                </c:pt>
                <c:pt idx="3">
                  <c:v>465685.18282233743</c:v>
                </c:pt>
                <c:pt idx="4">
                  <c:v>433828.8</c:v>
                </c:pt>
                <c:pt idx="5">
                  <c:v>100000.20077531204</c:v>
                </c:pt>
                <c:pt idx="6">
                  <c:v>8448.9766828964403</c:v>
                </c:pt>
                <c:pt idx="7">
                  <c:v>0</c:v>
                </c:pt>
                <c:pt idx="8">
                  <c:v>0</c:v>
                </c:pt>
              </c:numCache>
            </c:numRef>
          </c:val>
          <c:extLst>
            <c:ext xmlns:c16="http://schemas.microsoft.com/office/drawing/2014/chart" uri="{C3380CC4-5D6E-409C-BE32-E72D297353CC}">
              <c16:uniqueId val="{00000000-DBBE-4AE8-ACC7-F9EC8A33B459}"/>
            </c:ext>
          </c:extLst>
        </c:ser>
        <c:dLbls>
          <c:showLegendKey val="0"/>
          <c:showVal val="0"/>
          <c:showCatName val="0"/>
          <c:showSerName val="0"/>
          <c:showPercent val="0"/>
          <c:showBubbleSize val="0"/>
        </c:dLbls>
        <c:gapWidth val="150"/>
        <c:axId val="396845056"/>
        <c:axId val="391976576"/>
      </c:barChart>
      <c:catAx>
        <c:axId val="396845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a:pPr>
            <a:endParaRPr lang="sr-Latn-RS"/>
          </a:p>
        </c:txPr>
        <c:crossAx val="391976576"/>
        <c:crosses val="autoZero"/>
        <c:auto val="1"/>
        <c:lblAlgn val="ctr"/>
        <c:lblOffset val="100"/>
        <c:tickLblSkip val="1"/>
        <c:tickMarkSkip val="1"/>
        <c:noMultiLvlLbl val="0"/>
      </c:catAx>
      <c:valAx>
        <c:axId val="391976576"/>
        <c:scaling>
          <c:orientation val="minMax"/>
        </c:scaling>
        <c:delete val="0"/>
        <c:axPos val="l"/>
        <c:majorGridlines>
          <c:spPr>
            <a:ln w="3175">
              <a:solidFill>
                <a:srgbClr val="969696"/>
              </a:solidFill>
              <a:prstDash val="sysDash"/>
            </a:ln>
          </c:spPr>
        </c:majorGridlines>
        <c:title>
          <c:tx>
            <c:rich>
              <a:bodyPr/>
              <a:lstStyle/>
              <a:p>
                <a:pPr>
                  <a:defRPr/>
                </a:pPr>
                <a:r>
                  <a:rPr lang="en-US"/>
                  <a:t>Emisija t CO2</a:t>
                </a:r>
              </a:p>
            </c:rich>
          </c:tx>
          <c:layout>
            <c:manualLayout>
              <c:xMode val="edge"/>
              <c:yMode val="edge"/>
              <c:x val="1.3531808670268602E-2"/>
              <c:y val="0.326582278481013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sr-Latn-RS"/>
          </a:p>
        </c:txPr>
        <c:crossAx val="396845056"/>
        <c:crosses val="autoZero"/>
        <c:crossBetween val="between"/>
      </c:valAx>
      <c:spPr>
        <a:noFill/>
        <a:ln w="3175">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pitchFamily="34" charset="0"/>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r-HR" sz="1100"/>
              <a:t>Emisija CO₂ po sektorima i energentima</a:t>
            </a:r>
          </a:p>
        </c:rich>
      </c:tx>
      <c:overlay val="0"/>
    </c:title>
    <c:autoTitleDeleted val="0"/>
    <c:plotArea>
      <c:layout>
        <c:manualLayout>
          <c:layoutTarget val="inner"/>
          <c:xMode val="edge"/>
          <c:yMode val="edge"/>
          <c:x val="0.25345185845336288"/>
          <c:y val="0.14403938690356041"/>
          <c:w val="0.54452895988731276"/>
          <c:h val="0.73191016387374652"/>
        </c:manualLayout>
      </c:layout>
      <c:barChart>
        <c:barDir val="col"/>
        <c:grouping val="stacked"/>
        <c:varyColors val="0"/>
        <c:ser>
          <c:idx val="0"/>
          <c:order val="0"/>
          <c:tx>
            <c:strRef>
              <c:f>'X:\Projekti\Grad Zagreb\SEAP\Radno\Radno_ivan\ivan_tekst\[ukupno emisije inventara-08_01_2010.xlsx]sumarna-emisije'!$C$82</c:f>
              <c:strCache>
                <c:ptCount val="1"/>
                <c:pt idx="0">
                  <c:v>Dizel</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inventara-08_01_2010.xlsx]sumarna-emisije'!$D$82:$F$82</c:f>
              <c:numCache>
                <c:formatCode>General</c:formatCode>
                <c:ptCount val="3"/>
                <c:pt idx="0">
                  <c:v>0</c:v>
                </c:pt>
                <c:pt idx="1">
                  <c:v>545266.10000000009</c:v>
                </c:pt>
                <c:pt idx="2">
                  <c:v>0</c:v>
                </c:pt>
              </c:numCache>
            </c:numRef>
          </c:val>
          <c:extLst>
            <c:ext xmlns:c16="http://schemas.microsoft.com/office/drawing/2014/chart" uri="{C3380CC4-5D6E-409C-BE32-E72D297353CC}">
              <c16:uniqueId val="{00000000-D5B1-44A3-96EE-8ADEB0ACCBE7}"/>
            </c:ext>
          </c:extLst>
        </c:ser>
        <c:ser>
          <c:idx val="1"/>
          <c:order val="1"/>
          <c:tx>
            <c:strRef>
              <c:f>'X:\Projekti\Grad Zagreb\SEAP\Radno\Radno_ivan\ivan_tekst\[ukupno emisije inventara-08_01_2010.xlsx]sumarna-emisije'!$C$83</c:f>
              <c:strCache>
                <c:ptCount val="1"/>
                <c:pt idx="0">
                  <c:v>Loživo ulje</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inventara-08_01_2010.xlsx]sumarna-emisije'!$D$83:$F$83</c:f>
              <c:numCache>
                <c:formatCode>General</c:formatCode>
                <c:ptCount val="3"/>
                <c:pt idx="0">
                  <c:v>72495.369055740826</c:v>
                </c:pt>
                <c:pt idx="1">
                  <c:v>0</c:v>
                </c:pt>
                <c:pt idx="2">
                  <c:v>0</c:v>
                </c:pt>
              </c:numCache>
            </c:numRef>
          </c:val>
          <c:extLst>
            <c:ext xmlns:c16="http://schemas.microsoft.com/office/drawing/2014/chart" uri="{C3380CC4-5D6E-409C-BE32-E72D297353CC}">
              <c16:uniqueId val="{00000001-D5B1-44A3-96EE-8ADEB0ACCBE7}"/>
            </c:ext>
          </c:extLst>
        </c:ser>
        <c:ser>
          <c:idx val="2"/>
          <c:order val="2"/>
          <c:tx>
            <c:strRef>
              <c:f>'X:\Projekti\Grad Zagreb\SEAP\Radno\Radno_ivan\ivan_tekst\[ukupno emisije inventara-08_01_2010.xlsx]sumarna-emisije'!$C$84</c:f>
              <c:strCache>
                <c:ptCount val="1"/>
                <c:pt idx="0">
                  <c:v>Motorni benzin</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inventara-08_01_2010.xlsx]sumarna-emisije'!$D$84:$F$84</c:f>
              <c:numCache>
                <c:formatCode>General</c:formatCode>
                <c:ptCount val="3"/>
                <c:pt idx="0">
                  <c:v>0</c:v>
                </c:pt>
                <c:pt idx="1">
                  <c:v>433828.8</c:v>
                </c:pt>
                <c:pt idx="2">
                  <c:v>0</c:v>
                </c:pt>
              </c:numCache>
            </c:numRef>
          </c:val>
          <c:extLst>
            <c:ext xmlns:c16="http://schemas.microsoft.com/office/drawing/2014/chart" uri="{C3380CC4-5D6E-409C-BE32-E72D297353CC}">
              <c16:uniqueId val="{00000002-D5B1-44A3-96EE-8ADEB0ACCBE7}"/>
            </c:ext>
          </c:extLst>
        </c:ser>
        <c:ser>
          <c:idx val="3"/>
          <c:order val="3"/>
          <c:tx>
            <c:strRef>
              <c:f>'X:\Projekti\Grad Zagreb\SEAP\Radno\Radno_ivan\ivan_tekst\[ukupno emisije inventara-08_01_2010.xlsx]sumarna-emisije'!$C$85</c:f>
              <c:strCache>
                <c:ptCount val="1"/>
                <c:pt idx="0">
                  <c:v>Biodizel</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inventara-08_01_2010.xlsx]sumarna-emisije'!$D$85:$F$85</c:f>
              <c:numCache>
                <c:formatCode>General</c:formatCode>
                <c:ptCount val="3"/>
                <c:pt idx="0">
                  <c:v>0</c:v>
                </c:pt>
                <c:pt idx="1">
                  <c:v>0</c:v>
                </c:pt>
                <c:pt idx="2">
                  <c:v>0</c:v>
                </c:pt>
              </c:numCache>
            </c:numRef>
          </c:val>
          <c:extLst>
            <c:ext xmlns:c16="http://schemas.microsoft.com/office/drawing/2014/chart" uri="{C3380CC4-5D6E-409C-BE32-E72D297353CC}">
              <c16:uniqueId val="{00000003-D5B1-44A3-96EE-8ADEB0ACCBE7}"/>
            </c:ext>
          </c:extLst>
        </c:ser>
        <c:ser>
          <c:idx val="4"/>
          <c:order val="4"/>
          <c:tx>
            <c:strRef>
              <c:f>'X:\Projekti\Grad Zagreb\SEAP\Radno\Radno_ivan\ivan_tekst\[ukupno emisije inventara-08_01_2010.xlsx]sumarna-emisije'!$C$86</c:f>
              <c:strCache>
                <c:ptCount val="1"/>
                <c:pt idx="0">
                  <c:v>UNP</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inventara-08_01_2010.xlsx]sumarna-emisije'!$D$86:$F$86</c:f>
              <c:numCache>
                <c:formatCode>General</c:formatCode>
                <c:ptCount val="3"/>
                <c:pt idx="0">
                  <c:v>57.976682896440003</c:v>
                </c:pt>
                <c:pt idx="1">
                  <c:v>8391</c:v>
                </c:pt>
                <c:pt idx="2">
                  <c:v>0</c:v>
                </c:pt>
              </c:numCache>
            </c:numRef>
          </c:val>
          <c:extLst>
            <c:ext xmlns:c16="http://schemas.microsoft.com/office/drawing/2014/chart" uri="{C3380CC4-5D6E-409C-BE32-E72D297353CC}">
              <c16:uniqueId val="{00000004-D5B1-44A3-96EE-8ADEB0ACCBE7}"/>
            </c:ext>
          </c:extLst>
        </c:ser>
        <c:ser>
          <c:idx val="5"/>
          <c:order val="5"/>
          <c:tx>
            <c:strRef>
              <c:f>'X:\Projekti\Grad Zagreb\SEAP\Radno\Radno_ivan\ivan_tekst\[ukupno emisije inventara-08_01_2010.xlsx]sumarna-emisije'!$C$87</c:f>
              <c:strCache>
                <c:ptCount val="1"/>
                <c:pt idx="0">
                  <c:v>Prirodni plin</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inventara-08_01_2010.xlsx]sumarna-emisije'!$D$87:$F$87</c:f>
              <c:numCache>
                <c:formatCode>General</c:formatCode>
                <c:ptCount val="3"/>
                <c:pt idx="0">
                  <c:v>634049.16534244211</c:v>
                </c:pt>
                <c:pt idx="1">
                  <c:v>90.07</c:v>
                </c:pt>
                <c:pt idx="2">
                  <c:v>73.260000000000005</c:v>
                </c:pt>
              </c:numCache>
            </c:numRef>
          </c:val>
          <c:extLst>
            <c:ext xmlns:c16="http://schemas.microsoft.com/office/drawing/2014/chart" uri="{C3380CC4-5D6E-409C-BE32-E72D297353CC}">
              <c16:uniqueId val="{00000005-D5B1-44A3-96EE-8ADEB0ACCBE7}"/>
            </c:ext>
          </c:extLst>
        </c:ser>
        <c:ser>
          <c:idx val="6"/>
          <c:order val="6"/>
          <c:tx>
            <c:strRef>
              <c:f>'X:\Projekti\Grad Zagreb\SEAP\Radno\Radno_ivan\ivan_tekst\[ukupno emisije inventara-08_01_2010.xlsx]sumarna-emisije'!$C$88</c:f>
              <c:strCache>
                <c:ptCount val="1"/>
                <c:pt idx="0">
                  <c:v>Ogrjevno drvo</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inventara-08_01_2010.xlsx]sumarna-emisije'!$D$88:$F$88</c:f>
              <c:numCache>
                <c:formatCode>General</c:formatCode>
                <c:ptCount val="3"/>
                <c:pt idx="0">
                  <c:v>0</c:v>
                </c:pt>
                <c:pt idx="1">
                  <c:v>0</c:v>
                </c:pt>
                <c:pt idx="2">
                  <c:v>0</c:v>
                </c:pt>
              </c:numCache>
            </c:numRef>
          </c:val>
          <c:extLst>
            <c:ext xmlns:c16="http://schemas.microsoft.com/office/drawing/2014/chart" uri="{C3380CC4-5D6E-409C-BE32-E72D297353CC}">
              <c16:uniqueId val="{00000006-D5B1-44A3-96EE-8ADEB0ACCBE7}"/>
            </c:ext>
          </c:extLst>
        </c:ser>
        <c:ser>
          <c:idx val="7"/>
          <c:order val="7"/>
          <c:tx>
            <c:strRef>
              <c:f>'X:\Projekti\Grad Zagreb\SEAP\Radno\Radno_ivan\ivan_tekst\[ukupno emisije inventara-08_01_2010.xlsx]sumarna-emisije'!$C$89</c:f>
              <c:strCache>
                <c:ptCount val="1"/>
                <c:pt idx="0">
                  <c:v>Električna energija</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inventara-08_01_2010.xlsx]sumarna-emisije'!$D$89:$F$89</c:f>
              <c:numCache>
                <c:formatCode>General</c:formatCode>
                <c:ptCount val="3"/>
                <c:pt idx="0">
                  <c:v>559639.73466822237</c:v>
                </c:pt>
                <c:pt idx="1">
                  <c:v>19867.099999999908</c:v>
                </c:pt>
                <c:pt idx="2">
                  <c:v>29102.3</c:v>
                </c:pt>
              </c:numCache>
            </c:numRef>
          </c:val>
          <c:extLst>
            <c:ext xmlns:c16="http://schemas.microsoft.com/office/drawing/2014/chart" uri="{C3380CC4-5D6E-409C-BE32-E72D297353CC}">
              <c16:uniqueId val="{00000007-D5B1-44A3-96EE-8ADEB0ACCBE7}"/>
            </c:ext>
          </c:extLst>
        </c:ser>
        <c:ser>
          <c:idx val="8"/>
          <c:order val="8"/>
          <c:tx>
            <c:strRef>
              <c:f>'X:\Projekti\Grad Zagreb\SEAP\Radno\Radno_ivan\ivan_tekst\[ukupno emisije inventara-08_01_2010.xlsx]sumarna-emisije'!$C$90</c:f>
              <c:strCache>
                <c:ptCount val="1"/>
                <c:pt idx="0">
                  <c:v>Toplina</c:v>
                </c:pt>
              </c:strCache>
            </c:strRef>
          </c:tx>
          <c:invertIfNegative val="0"/>
          <c:cat>
            <c:strRef>
              <c:f>'X:\Projekti\Grad Zagreb\SEAP\Radno\Radno_ivan\ivan_tekst\[ukupno emisije inventara-08_01_2010.xlsx]sumarna-emisije'!$D$81:$F$81</c:f>
              <c:strCache>
                <c:ptCount val="3"/>
                <c:pt idx="0">
                  <c:v>Zgradarstvo</c:v>
                </c:pt>
                <c:pt idx="1">
                  <c:v>Promet</c:v>
                </c:pt>
                <c:pt idx="2">
                  <c:v>Javna rasvjeta</c:v>
                </c:pt>
              </c:strCache>
            </c:strRef>
          </c:cat>
          <c:val>
            <c:numRef>
              <c:f>'X:\Projekti\Grad Zagreb\SEAP\Radno\Radno_ivan\ivan_tekst\[ukupno emisije inventara-08_01_2010.xlsx]sumarna-emisije'!$D$90:$F$90</c:f>
              <c:numCache>
                <c:formatCode>General</c:formatCode>
                <c:ptCount val="3"/>
                <c:pt idx="0">
                  <c:v>465685.18282233569</c:v>
                </c:pt>
                <c:pt idx="1">
                  <c:v>0</c:v>
                </c:pt>
                <c:pt idx="2">
                  <c:v>0</c:v>
                </c:pt>
              </c:numCache>
            </c:numRef>
          </c:val>
          <c:extLst>
            <c:ext xmlns:c16="http://schemas.microsoft.com/office/drawing/2014/chart" uri="{C3380CC4-5D6E-409C-BE32-E72D297353CC}">
              <c16:uniqueId val="{00000008-D5B1-44A3-96EE-8ADEB0ACCBE7}"/>
            </c:ext>
          </c:extLst>
        </c:ser>
        <c:dLbls>
          <c:showLegendKey val="0"/>
          <c:showVal val="0"/>
          <c:showCatName val="0"/>
          <c:showSerName val="0"/>
          <c:showPercent val="0"/>
          <c:showBubbleSize val="0"/>
        </c:dLbls>
        <c:gapWidth val="150"/>
        <c:overlap val="100"/>
        <c:axId val="396846592"/>
        <c:axId val="391978304"/>
      </c:barChart>
      <c:catAx>
        <c:axId val="396846592"/>
        <c:scaling>
          <c:orientation val="minMax"/>
        </c:scaling>
        <c:delete val="0"/>
        <c:axPos val="b"/>
        <c:numFmt formatCode="General" sourceLinked="1"/>
        <c:majorTickMark val="out"/>
        <c:minorTickMark val="none"/>
        <c:tickLblPos val="nextTo"/>
        <c:txPr>
          <a:bodyPr rot="0" vert="horz"/>
          <a:lstStyle/>
          <a:p>
            <a:pPr>
              <a:defRPr/>
            </a:pPr>
            <a:endParaRPr lang="sr-Latn-RS"/>
          </a:p>
        </c:txPr>
        <c:crossAx val="391978304"/>
        <c:crosses val="autoZero"/>
        <c:auto val="1"/>
        <c:lblAlgn val="ctr"/>
        <c:lblOffset val="100"/>
        <c:tickLblSkip val="1"/>
        <c:tickMarkSkip val="1"/>
        <c:noMultiLvlLbl val="0"/>
      </c:catAx>
      <c:valAx>
        <c:axId val="391978304"/>
        <c:scaling>
          <c:orientation val="minMax"/>
        </c:scaling>
        <c:delete val="0"/>
        <c:axPos val="l"/>
        <c:majorGridlines/>
        <c:title>
          <c:tx>
            <c:rich>
              <a:bodyPr/>
              <a:lstStyle/>
              <a:p>
                <a:pPr>
                  <a:defRPr b="0"/>
                </a:pPr>
                <a:r>
                  <a:rPr lang="en-US" b="0"/>
                  <a:t>Emisija t CO2</a:t>
                </a:r>
              </a:p>
            </c:rich>
          </c:tx>
          <c:layout>
            <c:manualLayout>
              <c:xMode val="edge"/>
              <c:yMode val="edge"/>
              <c:x val="3.3907969815891469E-2"/>
              <c:y val="0.34430379746835482"/>
            </c:manualLayout>
          </c:layout>
          <c:overlay val="0"/>
        </c:title>
        <c:numFmt formatCode="#,##0" sourceLinked="0"/>
        <c:majorTickMark val="out"/>
        <c:minorTickMark val="none"/>
        <c:tickLblPos val="nextTo"/>
        <c:txPr>
          <a:bodyPr rot="0" vert="horz"/>
          <a:lstStyle/>
          <a:p>
            <a:pPr>
              <a:defRPr/>
            </a:pPr>
            <a:endParaRPr lang="sr-Latn-RS"/>
          </a:p>
        </c:txPr>
        <c:crossAx val="396846592"/>
        <c:crosses val="autoZero"/>
        <c:crossBetween val="between"/>
      </c:valAx>
    </c:plotArea>
    <c:legend>
      <c:legendPos val="r"/>
      <c:layout>
        <c:manualLayout>
          <c:xMode val="edge"/>
          <c:yMode val="edge"/>
          <c:x val="0.8106070601116887"/>
          <c:y val="0.1032889718913341"/>
          <c:w val="0.17929315036738491"/>
          <c:h val="0.89671102810866588"/>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100"/>
              <a:t>Specifična potrošnja električne energije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Pt>
            <c:idx val="2"/>
            <c:invertIfNegative val="0"/>
            <c:bubble3D val="0"/>
            <c:spPr>
              <a:solidFill>
                <a:schemeClr val="accent4"/>
              </a:solidFill>
            </c:spPr>
            <c:extLst>
              <c:ext xmlns:c16="http://schemas.microsoft.com/office/drawing/2014/chart" uri="{C3380CC4-5D6E-409C-BE32-E72D297353CC}">
                <c16:uniqueId val="{00000001-D7A8-4E08-949E-BE85F8724D46}"/>
              </c:ext>
            </c:extLst>
          </c:dPt>
          <c:cat>
            <c:strRef>
              <c:f>Sheet1!$A$4:$A$6</c:f>
              <c:strCache>
                <c:ptCount val="3"/>
                <c:pt idx="0">
                  <c:v>GRADSKA UPRAVA</c:v>
                </c:pt>
                <c:pt idx="1">
                  <c:v>MJESNA SAMOUPRAVA</c:v>
                </c:pt>
                <c:pt idx="2">
                  <c:v>UKUPNO</c:v>
                </c:pt>
              </c:strCache>
            </c:strRef>
          </c:cat>
          <c:val>
            <c:numRef>
              <c:f>Sheet1!$E$4:$E$6</c:f>
              <c:numCache>
                <c:formatCode>0.00</c:formatCode>
                <c:ptCount val="3"/>
                <c:pt idx="0">
                  <c:v>72.260302493246385</c:v>
                </c:pt>
                <c:pt idx="1">
                  <c:v>24.003114010362129</c:v>
                </c:pt>
                <c:pt idx="2">
                  <c:v>51.818794873642318</c:v>
                </c:pt>
              </c:numCache>
            </c:numRef>
          </c:val>
          <c:extLst>
            <c:ext xmlns:c16="http://schemas.microsoft.com/office/drawing/2014/chart" uri="{C3380CC4-5D6E-409C-BE32-E72D297353CC}">
              <c16:uniqueId val="{00000002-D7A8-4E08-949E-BE85F8724D46}"/>
            </c:ext>
          </c:extLst>
        </c:ser>
        <c:dLbls>
          <c:showLegendKey val="0"/>
          <c:showVal val="0"/>
          <c:showCatName val="0"/>
          <c:showSerName val="0"/>
          <c:showPercent val="0"/>
          <c:showBubbleSize val="0"/>
        </c:dLbls>
        <c:gapWidth val="150"/>
        <c:shape val="box"/>
        <c:axId val="374029312"/>
        <c:axId val="373997568"/>
        <c:axId val="0"/>
      </c:bar3DChart>
      <c:catAx>
        <c:axId val="374029312"/>
        <c:scaling>
          <c:orientation val="minMax"/>
        </c:scaling>
        <c:delete val="0"/>
        <c:axPos val="b"/>
        <c:numFmt formatCode="General" sourceLinked="0"/>
        <c:majorTickMark val="out"/>
        <c:minorTickMark val="none"/>
        <c:tickLblPos val="nextTo"/>
        <c:crossAx val="373997568"/>
        <c:crosses val="autoZero"/>
        <c:auto val="1"/>
        <c:lblAlgn val="ctr"/>
        <c:lblOffset val="100"/>
        <c:noMultiLvlLbl val="0"/>
      </c:catAx>
      <c:valAx>
        <c:axId val="373997568"/>
        <c:scaling>
          <c:orientation val="minMax"/>
        </c:scaling>
        <c:delete val="0"/>
        <c:axPos val="l"/>
        <c:majorGridlines/>
        <c:title>
          <c:tx>
            <c:rich>
              <a:bodyPr rot="0" vert="horz"/>
              <a:lstStyle/>
              <a:p>
                <a:pPr>
                  <a:defRPr b="0"/>
                </a:pPr>
                <a:r>
                  <a:rPr lang="hr-HR" b="0"/>
                  <a:t>kWh/m</a:t>
                </a:r>
                <a:r>
                  <a:rPr lang="hr-HR" b="0">
                    <a:latin typeface="Calibri"/>
                  </a:rPr>
                  <a:t>²</a:t>
                </a:r>
                <a:endParaRPr lang="hr-HR" b="0"/>
              </a:p>
            </c:rich>
          </c:tx>
          <c:overlay val="0"/>
        </c:title>
        <c:numFmt formatCode="0.00" sourceLinked="1"/>
        <c:majorTickMark val="out"/>
        <c:minorTickMark val="none"/>
        <c:tickLblPos val="nextTo"/>
        <c:crossAx val="37402931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hr-HR" sz="1050"/>
              <a:t>Specifična</a:t>
            </a:r>
            <a:r>
              <a:rPr lang="hr-HR" sz="1050" baseline="0"/>
              <a:t> potrošnja električne energije</a:t>
            </a:r>
            <a:endParaRPr lang="hr-HR" sz="105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Sheet1!$A$3:$A$7</c:f>
              <c:strCache>
                <c:ptCount val="5"/>
                <c:pt idx="0">
                  <c:v>ŠKOLSTVO </c:v>
                </c:pt>
                <c:pt idx="1">
                  <c:v>ZDRAVSTVO</c:v>
                </c:pt>
                <c:pt idx="2">
                  <c:v>KULTURA</c:v>
                </c:pt>
                <c:pt idx="3">
                  <c:v>UPRAVA
</c:v>
                </c:pt>
                <c:pt idx="4">
                  <c:v>STANOVI I 
POSLOVNI PROSTORI</c:v>
                </c:pt>
              </c:strCache>
            </c:strRef>
          </c:cat>
          <c:val>
            <c:numRef>
              <c:f>Sheet1!$B$3:$B$7</c:f>
              <c:numCache>
                <c:formatCode>0.00</c:formatCode>
                <c:ptCount val="5"/>
                <c:pt idx="0">
                  <c:v>28.35</c:v>
                </c:pt>
                <c:pt idx="1">
                  <c:v>60.8</c:v>
                </c:pt>
                <c:pt idx="2">
                  <c:v>55.730000000000011</c:v>
                </c:pt>
                <c:pt idx="3">
                  <c:v>51.82</c:v>
                </c:pt>
                <c:pt idx="4">
                  <c:v>60</c:v>
                </c:pt>
              </c:numCache>
            </c:numRef>
          </c:val>
          <c:extLst>
            <c:ext xmlns:c16="http://schemas.microsoft.com/office/drawing/2014/chart" uri="{C3380CC4-5D6E-409C-BE32-E72D297353CC}">
              <c16:uniqueId val="{00000000-FFC7-4A98-8E0E-6969A6FC2882}"/>
            </c:ext>
          </c:extLst>
        </c:ser>
        <c:dLbls>
          <c:showLegendKey val="0"/>
          <c:showVal val="0"/>
          <c:showCatName val="0"/>
          <c:showSerName val="0"/>
          <c:showPercent val="0"/>
          <c:showBubbleSize val="0"/>
        </c:dLbls>
        <c:gapWidth val="150"/>
        <c:shape val="box"/>
        <c:axId val="374029824"/>
        <c:axId val="374000448"/>
        <c:axId val="0"/>
      </c:bar3DChart>
      <c:catAx>
        <c:axId val="374029824"/>
        <c:scaling>
          <c:orientation val="minMax"/>
        </c:scaling>
        <c:delete val="0"/>
        <c:axPos val="b"/>
        <c:numFmt formatCode="General" sourceLinked="0"/>
        <c:majorTickMark val="none"/>
        <c:minorTickMark val="none"/>
        <c:tickLblPos val="nextTo"/>
        <c:txPr>
          <a:bodyPr rot="0" vert="horz" anchor="t" anchorCtr="0"/>
          <a:lstStyle/>
          <a:p>
            <a:pPr>
              <a:defRPr/>
            </a:pPr>
            <a:endParaRPr lang="sr-Latn-RS"/>
          </a:p>
        </c:txPr>
        <c:crossAx val="374000448"/>
        <c:crosses val="autoZero"/>
        <c:auto val="0"/>
        <c:lblAlgn val="ctr"/>
        <c:lblOffset val="100"/>
        <c:noMultiLvlLbl val="0"/>
      </c:catAx>
      <c:valAx>
        <c:axId val="374000448"/>
        <c:scaling>
          <c:orientation val="minMax"/>
        </c:scaling>
        <c:delete val="0"/>
        <c:axPos val="l"/>
        <c:majorGridlines/>
        <c:title>
          <c:tx>
            <c:rich>
              <a:bodyPr rot="0" vert="horz"/>
              <a:lstStyle/>
              <a:p>
                <a:pPr>
                  <a:defRPr b="0"/>
                </a:pPr>
                <a:r>
                  <a:rPr lang="hr-HR" b="0"/>
                  <a:t>kWh/m</a:t>
                </a:r>
                <a:r>
                  <a:rPr lang="hr-HR" b="0">
                    <a:latin typeface="Calibri"/>
                  </a:rPr>
                  <a:t>²</a:t>
                </a:r>
                <a:endParaRPr lang="hr-HR" b="0"/>
              </a:p>
            </c:rich>
          </c:tx>
          <c:overlay val="0"/>
        </c:title>
        <c:numFmt formatCode="0.00" sourceLinked="1"/>
        <c:majorTickMark val="none"/>
        <c:minorTickMark val="none"/>
        <c:tickLblPos val="nextTo"/>
        <c:crossAx val="37402982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hr-HR" sz="1050"/>
              <a:t>Specifična</a:t>
            </a:r>
            <a:r>
              <a:rPr lang="hr-HR" sz="1050" baseline="0"/>
              <a:t> potrošnja toplinske energije</a:t>
            </a:r>
            <a:endParaRPr lang="hr-HR" sz="105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Sheet1!$A$3:$A$7</c:f>
              <c:strCache>
                <c:ptCount val="5"/>
                <c:pt idx="0">
                  <c:v>ŠKOLSTVO </c:v>
                </c:pt>
                <c:pt idx="1">
                  <c:v>ZDRAVSTVO</c:v>
                </c:pt>
                <c:pt idx="2">
                  <c:v>KULTURA</c:v>
                </c:pt>
                <c:pt idx="3">
                  <c:v>UPRAVA
</c:v>
                </c:pt>
                <c:pt idx="4">
                  <c:v>STANOVI I 
POSLOVNI PROSTORI</c:v>
                </c:pt>
              </c:strCache>
            </c:strRef>
          </c:cat>
          <c:val>
            <c:numRef>
              <c:f>Sheet1!$C$3:$C$7</c:f>
              <c:numCache>
                <c:formatCode>0.00</c:formatCode>
                <c:ptCount val="5"/>
                <c:pt idx="0">
                  <c:v>176.26</c:v>
                </c:pt>
                <c:pt idx="1">
                  <c:v>292.24</c:v>
                </c:pt>
                <c:pt idx="2">
                  <c:v>169.36</c:v>
                </c:pt>
                <c:pt idx="3">
                  <c:v>170</c:v>
                </c:pt>
                <c:pt idx="4">
                  <c:v>144.89000000000001</c:v>
                </c:pt>
              </c:numCache>
            </c:numRef>
          </c:val>
          <c:extLst>
            <c:ext xmlns:c16="http://schemas.microsoft.com/office/drawing/2014/chart" uri="{C3380CC4-5D6E-409C-BE32-E72D297353CC}">
              <c16:uniqueId val="{00000000-9B24-48EA-81A4-014436999FA2}"/>
            </c:ext>
          </c:extLst>
        </c:ser>
        <c:dLbls>
          <c:showLegendKey val="0"/>
          <c:showVal val="0"/>
          <c:showCatName val="0"/>
          <c:showSerName val="0"/>
          <c:showPercent val="0"/>
          <c:showBubbleSize val="0"/>
        </c:dLbls>
        <c:gapWidth val="150"/>
        <c:shape val="box"/>
        <c:axId val="374681600"/>
        <c:axId val="374002176"/>
        <c:axId val="0"/>
      </c:bar3DChart>
      <c:catAx>
        <c:axId val="374681600"/>
        <c:scaling>
          <c:orientation val="minMax"/>
        </c:scaling>
        <c:delete val="0"/>
        <c:axPos val="b"/>
        <c:numFmt formatCode="General" sourceLinked="0"/>
        <c:majorTickMark val="out"/>
        <c:minorTickMark val="none"/>
        <c:tickLblPos val="nextTo"/>
        <c:txPr>
          <a:bodyPr rot="0" vert="horz"/>
          <a:lstStyle/>
          <a:p>
            <a:pPr>
              <a:defRPr/>
            </a:pPr>
            <a:endParaRPr lang="sr-Latn-RS"/>
          </a:p>
        </c:txPr>
        <c:crossAx val="374002176"/>
        <c:crosses val="autoZero"/>
        <c:auto val="1"/>
        <c:lblAlgn val="ctr"/>
        <c:lblOffset val="100"/>
        <c:noMultiLvlLbl val="0"/>
      </c:catAx>
      <c:valAx>
        <c:axId val="374002176"/>
        <c:scaling>
          <c:orientation val="minMax"/>
        </c:scaling>
        <c:delete val="0"/>
        <c:axPos val="l"/>
        <c:majorGridlines/>
        <c:title>
          <c:tx>
            <c:rich>
              <a:bodyPr rot="0" vert="horz"/>
              <a:lstStyle/>
              <a:p>
                <a:pPr>
                  <a:defRPr b="0"/>
                </a:pPr>
                <a:r>
                  <a:rPr lang="hr-HR" b="0"/>
                  <a:t>kWh/m</a:t>
                </a:r>
                <a:r>
                  <a:rPr lang="hr-HR" b="0">
                    <a:latin typeface="Calibri"/>
                  </a:rPr>
                  <a:t>²</a:t>
                </a:r>
                <a:endParaRPr lang="hr-HR" b="0"/>
              </a:p>
            </c:rich>
          </c:tx>
          <c:layout>
            <c:manualLayout>
              <c:xMode val="edge"/>
              <c:yMode val="edge"/>
              <c:x val="4.4692475940508916E-2"/>
              <c:y val="0.43097331583552517"/>
            </c:manualLayout>
          </c:layout>
          <c:overlay val="0"/>
        </c:title>
        <c:numFmt formatCode="0.00" sourceLinked="1"/>
        <c:majorTickMark val="out"/>
        <c:minorTickMark val="none"/>
        <c:tickLblPos val="nextTo"/>
        <c:crossAx val="374681600"/>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r-HR" sz="1100"/>
              <a:t>Specifična potrošnja električne</a:t>
            </a:r>
            <a:r>
              <a:rPr lang="hr-HR" sz="1100" baseline="0"/>
              <a:t> energije</a:t>
            </a:r>
            <a:endParaRPr lang="hr-HR"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Sheet1!$A$43:$A$61</c:f>
              <c:strCache>
                <c:ptCount val="19"/>
                <c:pt idx="0">
                  <c:v>AGM</c:v>
                </c:pt>
                <c:pt idx="1">
                  <c:v>Autobusni kolodvor</c:v>
                </c:pt>
                <c:pt idx="2">
                  <c:v>Čistoća</c:v>
                </c:pt>
                <c:pt idx="3">
                  <c:v>Gradska groblja</c:v>
                </c:pt>
                <c:pt idx="4">
                  <c:v>Gradsko stambeno komunalno gospodarstvo</c:v>
                </c:pt>
                <c:pt idx="5">
                  <c:v>Robni terminali Zagreb</c:v>
                </c:pt>
                <c:pt idx="6">
                  <c:v>Tržnice Zagreb</c:v>
                </c:pt>
                <c:pt idx="7">
                  <c:v>Upravljanje sportskim objektima</c:v>
                </c:pt>
                <c:pt idx="8">
                  <c:v>Vladimir Nazor</c:v>
                </c:pt>
                <c:pt idx="9">
                  <c:v>Vodoopskrba i odvodnja</c:v>
                </c:pt>
                <c:pt idx="10">
                  <c:v>Zagrebparking</c:v>
                </c:pt>
                <c:pt idx="11">
                  <c:v>Zagrebačke ceste</c:v>
                </c:pt>
                <c:pt idx="12">
                  <c:v>Zagrebački električni tramvaj - ZET</c:v>
                </c:pt>
                <c:pt idx="13">
                  <c:v>Zagrebački velesajam</c:v>
                </c:pt>
                <c:pt idx="14">
                  <c:v>ZGOS </c:v>
                </c:pt>
                <c:pt idx="15">
                  <c:v>Zrinjevac</c:v>
                </c:pt>
                <c:pt idx="16">
                  <c:v>Gradska plinara Zagreb d.o.o.</c:v>
                </c:pt>
                <c:pt idx="17">
                  <c:v>Zagreb plakat d.o.o.</c:v>
                </c:pt>
                <c:pt idx="18">
                  <c:v>Gradska ljekarna Zagreb d.o.o.</c:v>
                </c:pt>
              </c:strCache>
            </c:strRef>
          </c:cat>
          <c:val>
            <c:numRef>
              <c:f>Sheet1!$B$43:$B$61</c:f>
              <c:numCache>
                <c:formatCode>0.00</c:formatCode>
                <c:ptCount val="19"/>
                <c:pt idx="0">
                  <c:v>92.016169782719629</c:v>
                </c:pt>
                <c:pt idx="1">
                  <c:v>147.60007630678697</c:v>
                </c:pt>
                <c:pt idx="2">
                  <c:v>23.975822050290127</c:v>
                </c:pt>
                <c:pt idx="3">
                  <c:v>79.297173441734827</c:v>
                </c:pt>
                <c:pt idx="4">
                  <c:v>95.011523863286513</c:v>
                </c:pt>
                <c:pt idx="5">
                  <c:v>74.589033605379697</c:v>
                </c:pt>
                <c:pt idx="6">
                  <c:v>55.940462187781044</c:v>
                </c:pt>
                <c:pt idx="7">
                  <c:v>115.61712454336411</c:v>
                </c:pt>
                <c:pt idx="8">
                  <c:v>25.014176913331827</c:v>
                </c:pt>
                <c:pt idx="9">
                  <c:v>41.598383002726329</c:v>
                </c:pt>
                <c:pt idx="10">
                  <c:v>27.832017804154287</c:v>
                </c:pt>
                <c:pt idx="11">
                  <c:v>86.668429556836358</c:v>
                </c:pt>
                <c:pt idx="12">
                  <c:v>84.726851271770457</c:v>
                </c:pt>
                <c:pt idx="13">
                  <c:v>48.578747331701983</c:v>
                </c:pt>
                <c:pt idx="14">
                  <c:v>51.131006533785445</c:v>
                </c:pt>
                <c:pt idx="15">
                  <c:v>55.229008169440242</c:v>
                </c:pt>
                <c:pt idx="16">
                  <c:v>49.955926010504676</c:v>
                </c:pt>
                <c:pt idx="17">
                  <c:v>78.947368421053127</c:v>
                </c:pt>
                <c:pt idx="18">
                  <c:v>158.31339188475508</c:v>
                </c:pt>
              </c:numCache>
            </c:numRef>
          </c:val>
          <c:extLst>
            <c:ext xmlns:c16="http://schemas.microsoft.com/office/drawing/2014/chart" uri="{C3380CC4-5D6E-409C-BE32-E72D297353CC}">
              <c16:uniqueId val="{00000000-1F19-4CBE-B026-DB79C39F1993}"/>
            </c:ext>
          </c:extLst>
        </c:ser>
        <c:dLbls>
          <c:showLegendKey val="0"/>
          <c:showVal val="0"/>
          <c:showCatName val="0"/>
          <c:showSerName val="0"/>
          <c:showPercent val="0"/>
          <c:showBubbleSize val="0"/>
        </c:dLbls>
        <c:gapWidth val="150"/>
        <c:shape val="box"/>
        <c:axId val="374682112"/>
        <c:axId val="374004480"/>
        <c:axId val="0"/>
      </c:bar3DChart>
      <c:catAx>
        <c:axId val="374682112"/>
        <c:scaling>
          <c:orientation val="minMax"/>
        </c:scaling>
        <c:delete val="0"/>
        <c:axPos val="b"/>
        <c:numFmt formatCode="General" sourceLinked="0"/>
        <c:majorTickMark val="out"/>
        <c:minorTickMark val="none"/>
        <c:tickLblPos val="nextTo"/>
        <c:txPr>
          <a:bodyPr/>
          <a:lstStyle/>
          <a:p>
            <a:pPr>
              <a:defRPr sz="800"/>
            </a:pPr>
            <a:endParaRPr lang="sr-Latn-RS"/>
          </a:p>
        </c:txPr>
        <c:crossAx val="374004480"/>
        <c:crosses val="autoZero"/>
        <c:auto val="1"/>
        <c:lblAlgn val="ctr"/>
        <c:lblOffset val="100"/>
        <c:noMultiLvlLbl val="0"/>
      </c:catAx>
      <c:valAx>
        <c:axId val="374004480"/>
        <c:scaling>
          <c:orientation val="minMax"/>
        </c:scaling>
        <c:delete val="0"/>
        <c:axPos val="l"/>
        <c:majorGridlines/>
        <c:title>
          <c:tx>
            <c:rich>
              <a:bodyPr rot="0" vert="horz"/>
              <a:lstStyle/>
              <a:p>
                <a:pPr>
                  <a:defRPr b="0"/>
                </a:pPr>
                <a:r>
                  <a:rPr lang="hr-HR" b="0"/>
                  <a:t>kWh/m</a:t>
                </a:r>
                <a:r>
                  <a:rPr lang="hr-HR" b="0">
                    <a:latin typeface="Calibri"/>
                  </a:rPr>
                  <a:t>²</a:t>
                </a:r>
                <a:endParaRPr lang="hr-HR" b="0"/>
              </a:p>
            </c:rich>
          </c:tx>
          <c:layout>
            <c:manualLayout>
              <c:xMode val="edge"/>
              <c:yMode val="edge"/>
              <c:x val="4.9556396182992464E-2"/>
              <c:y val="0.27372808676883231"/>
            </c:manualLayout>
          </c:layout>
          <c:overlay val="0"/>
        </c:title>
        <c:numFmt formatCode="0.00" sourceLinked="1"/>
        <c:majorTickMark val="out"/>
        <c:minorTickMark val="none"/>
        <c:tickLblPos val="nextTo"/>
        <c:crossAx val="37468211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hr-HR" sz="1100"/>
              <a:t>Specifična potrošnja toplinske energije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cat>
            <c:strRef>
              <c:f>Sheet1!$A$44:$A$62</c:f>
              <c:strCache>
                <c:ptCount val="19"/>
                <c:pt idx="0">
                  <c:v>AGM</c:v>
                </c:pt>
                <c:pt idx="1">
                  <c:v>Autobusni kolodvor</c:v>
                </c:pt>
                <c:pt idx="2">
                  <c:v>Čistoća</c:v>
                </c:pt>
                <c:pt idx="3">
                  <c:v>Gradska groblja</c:v>
                </c:pt>
                <c:pt idx="4">
                  <c:v>Gradsko stambeno komunalno gospodarstvo</c:v>
                </c:pt>
                <c:pt idx="5">
                  <c:v>Robni terminali Zagreb</c:v>
                </c:pt>
                <c:pt idx="6">
                  <c:v>Tržnice Zagreb</c:v>
                </c:pt>
                <c:pt idx="7">
                  <c:v>Upravljanje sportskim objektima</c:v>
                </c:pt>
                <c:pt idx="8">
                  <c:v>Vladimir Nazor</c:v>
                </c:pt>
                <c:pt idx="9">
                  <c:v>Vodoopskrba i odvodnja</c:v>
                </c:pt>
                <c:pt idx="10">
                  <c:v>Zagrebparking</c:v>
                </c:pt>
                <c:pt idx="11">
                  <c:v>Zagrebačke ceste</c:v>
                </c:pt>
                <c:pt idx="12">
                  <c:v>Zagrebački električni tramvaj - ZET</c:v>
                </c:pt>
                <c:pt idx="13">
                  <c:v>Zagrebački velesajam</c:v>
                </c:pt>
                <c:pt idx="14">
                  <c:v>ZGOS </c:v>
                </c:pt>
                <c:pt idx="15">
                  <c:v>Zrinjevac</c:v>
                </c:pt>
                <c:pt idx="16">
                  <c:v>Gradska plinara Zagreb d.o.o.</c:v>
                </c:pt>
                <c:pt idx="17">
                  <c:v>Zagreb plakat d.o.o.</c:v>
                </c:pt>
                <c:pt idx="18">
                  <c:v>Gradska ljekarna Zagreb d.o.o.</c:v>
                </c:pt>
              </c:strCache>
            </c:strRef>
          </c:cat>
          <c:val>
            <c:numRef>
              <c:f>Sheet1!$C$44:$C$62</c:f>
              <c:numCache>
                <c:formatCode>0.00</c:formatCode>
                <c:ptCount val="19"/>
                <c:pt idx="0">
                  <c:v>239.39200738185741</c:v>
                </c:pt>
                <c:pt idx="1">
                  <c:v>86.27907481119054</c:v>
                </c:pt>
                <c:pt idx="2">
                  <c:v>89.347066408768626</c:v>
                </c:pt>
                <c:pt idx="3">
                  <c:v>355.21738843721693</c:v>
                </c:pt>
                <c:pt idx="4">
                  <c:v>106.6532143625691</c:v>
                </c:pt>
                <c:pt idx="5">
                  <c:v>45.195266394038661</c:v>
                </c:pt>
                <c:pt idx="6">
                  <c:v>66.727405987838665</c:v>
                </c:pt>
                <c:pt idx="7">
                  <c:v>227.4</c:v>
                </c:pt>
                <c:pt idx="8">
                  <c:v>142.47464043520381</c:v>
                </c:pt>
                <c:pt idx="9">
                  <c:v>225.43950361943999</c:v>
                </c:pt>
                <c:pt idx="10">
                  <c:v>120.03825506294471</c:v>
                </c:pt>
                <c:pt idx="11">
                  <c:v>246.19503259945066</c:v>
                </c:pt>
                <c:pt idx="12">
                  <c:v>207.07520714196215</c:v>
                </c:pt>
                <c:pt idx="13">
                  <c:v>63.462175248607643</c:v>
                </c:pt>
                <c:pt idx="14">
                  <c:v>279.13323959970228</c:v>
                </c:pt>
                <c:pt idx="15">
                  <c:v>358.53015269793229</c:v>
                </c:pt>
                <c:pt idx="16">
                  <c:v>168.15108320012178</c:v>
                </c:pt>
                <c:pt idx="17">
                  <c:v>14.736842105263158</c:v>
                </c:pt>
                <c:pt idx="18">
                  <c:v>135.02234986438827</c:v>
                </c:pt>
              </c:numCache>
            </c:numRef>
          </c:val>
          <c:extLst>
            <c:ext xmlns:c16="http://schemas.microsoft.com/office/drawing/2014/chart" uri="{C3380CC4-5D6E-409C-BE32-E72D297353CC}">
              <c16:uniqueId val="{00000000-8C68-4192-BA5E-574C3334F997}"/>
            </c:ext>
          </c:extLst>
        </c:ser>
        <c:dLbls>
          <c:showLegendKey val="0"/>
          <c:showVal val="0"/>
          <c:showCatName val="0"/>
          <c:showSerName val="0"/>
          <c:showPercent val="0"/>
          <c:showBubbleSize val="0"/>
        </c:dLbls>
        <c:gapWidth val="150"/>
        <c:shape val="box"/>
        <c:axId val="374682624"/>
        <c:axId val="374653504"/>
        <c:axId val="0"/>
      </c:bar3DChart>
      <c:catAx>
        <c:axId val="374682624"/>
        <c:scaling>
          <c:orientation val="minMax"/>
        </c:scaling>
        <c:delete val="0"/>
        <c:axPos val="b"/>
        <c:numFmt formatCode="General" sourceLinked="0"/>
        <c:majorTickMark val="out"/>
        <c:minorTickMark val="none"/>
        <c:tickLblPos val="nextTo"/>
        <c:txPr>
          <a:bodyPr/>
          <a:lstStyle/>
          <a:p>
            <a:pPr>
              <a:defRPr sz="800"/>
            </a:pPr>
            <a:endParaRPr lang="sr-Latn-RS"/>
          </a:p>
        </c:txPr>
        <c:crossAx val="374653504"/>
        <c:crosses val="autoZero"/>
        <c:auto val="1"/>
        <c:lblAlgn val="ctr"/>
        <c:lblOffset val="100"/>
        <c:noMultiLvlLbl val="0"/>
      </c:catAx>
      <c:valAx>
        <c:axId val="374653504"/>
        <c:scaling>
          <c:orientation val="minMax"/>
        </c:scaling>
        <c:delete val="0"/>
        <c:axPos val="l"/>
        <c:majorGridlines/>
        <c:title>
          <c:tx>
            <c:rich>
              <a:bodyPr rot="0" vert="horz"/>
              <a:lstStyle/>
              <a:p>
                <a:pPr>
                  <a:defRPr b="0"/>
                </a:pPr>
                <a:r>
                  <a:rPr lang="hr-HR" b="0"/>
                  <a:t>kWh/m</a:t>
                </a:r>
                <a:r>
                  <a:rPr lang="hr-HR" b="0">
                    <a:latin typeface="Calibri"/>
                  </a:rPr>
                  <a:t>²</a:t>
                </a:r>
                <a:endParaRPr lang="hr-HR" b="0"/>
              </a:p>
            </c:rich>
          </c:tx>
          <c:overlay val="0"/>
        </c:title>
        <c:numFmt formatCode="0.00" sourceLinked="1"/>
        <c:majorTickMark val="out"/>
        <c:minorTickMark val="none"/>
        <c:tickLblPos val="nextTo"/>
        <c:crossAx val="37468262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DAA69028DF934B8F4D0A7F57D28E08" ma:contentTypeVersion="2" ma:contentTypeDescription="Create a new document." ma:contentTypeScope="" ma:versionID="5fe4b1c95023fc6106fb987030964a57">
  <xsd:schema xmlns:xsd="http://www.w3.org/2001/XMLSchema" xmlns:xs="http://www.w3.org/2001/XMLSchema" xmlns:p="http://schemas.microsoft.com/office/2006/metadata/properties" xmlns:ns2="c09df97f-82fe-4749-a4c0-afb75fad392b" targetNamespace="http://schemas.microsoft.com/office/2006/metadata/properties" ma:root="true" ma:fieldsID="50cdc0cc7e1682bd0047084845ea6e91" ns2:_="">
    <xsd:import namespace="c09df97f-82fe-4749-a4c0-afb75fad392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df97f-82fe-4749-a4c0-afb75fad3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79EF6-82F0-428F-9F4E-E97B568692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70FFDF-50FF-455D-B131-F7ADFAFE4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df97f-82fe-4749-a4c0-afb75fad3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DFC60F-DB88-46C2-9955-3422329A71C6}">
  <ds:schemaRefs>
    <ds:schemaRef ds:uri="http://schemas.microsoft.com/sharepoint/v3/contenttype/forms"/>
  </ds:schemaRefs>
</ds:datastoreItem>
</file>

<file path=customXml/itemProps4.xml><?xml version="1.0" encoding="utf-8"?>
<ds:datastoreItem xmlns:ds="http://schemas.openxmlformats.org/officeDocument/2006/customXml" ds:itemID="{C1CE4D5A-5992-4C64-9195-F03D1766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83</Pages>
  <Words>21676</Words>
  <Characters>123554</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Ivan Ivanković</cp:lastModifiedBy>
  <cp:revision>21</cp:revision>
  <dcterms:created xsi:type="dcterms:W3CDTF">2018-06-05T10:10:00Z</dcterms:created>
  <dcterms:modified xsi:type="dcterms:W3CDTF">2019-03-22T14:08:00Z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0x010100C6DAA69028DF934B8F4D0A7F57D28E08</vt:lpwstr>
  </property>
  <property fmtid="{D5CDD505-2E9C-101B-9397-08002B2CF9AE}" pid="3" name="AuthorIds_UIVersion_1536">
    <vt:lpwstr>25</vt:lpwstr>
  </property>
</Properties>
</file>